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3EC6D">
      <w:pPr>
        <w:spacing w:line="600" w:lineRule="exact"/>
        <w:rPr>
          <w:rFonts w:hint="default" w:ascii="Times New Roman" w:hAnsi="Times New Roman" w:eastAsia="黑体" w:cs="Times New Roman"/>
          <w:color w:val="auto"/>
          <w:highlight w:val="none"/>
          <w:u w:val="none"/>
          <w:lang w:val="en-US" w:eastAsia="zh-CN"/>
        </w:rPr>
      </w:pPr>
      <w:r>
        <w:rPr>
          <w:rFonts w:hint="eastAsia" w:ascii="方正黑体_GBK" w:hAnsi="方正黑体_GBK" w:eastAsia="方正黑体_GBK" w:cs="方正黑体_GBK"/>
          <w:b w:val="0"/>
          <w:bCs w:val="0"/>
          <w:color w:val="auto"/>
          <w:sz w:val="32"/>
          <w:szCs w:val="32"/>
          <w:highlight w:val="none"/>
          <w:vertAlign w:val="baseline"/>
          <w:lang w:val="en-US" w:eastAsia="zh-CN"/>
        </w:rPr>
        <w:t>附件</w:t>
      </w:r>
      <w:r>
        <w:rPr>
          <w:rFonts w:hint="eastAsia" w:eastAsia="黑体" w:cs="Times New Roman"/>
          <w:color w:val="auto"/>
          <w:highlight w:val="none"/>
          <w:u w:val="none"/>
          <w:lang w:val="en-US" w:eastAsia="zh-CN"/>
        </w:rPr>
        <w:t>9</w:t>
      </w:r>
    </w:p>
    <w:p w14:paraId="49B9A5DB">
      <w:pPr>
        <w:spacing w:line="600" w:lineRule="exact"/>
        <w:jc w:val="center"/>
        <w:rPr>
          <w:rFonts w:hint="default" w:ascii="Times New Roman" w:hAnsi="Times New Roman" w:eastAsia="方正小标宋_GBK" w:cs="Times New Roman"/>
          <w:color w:val="auto"/>
          <w:sz w:val="44"/>
          <w:szCs w:val="44"/>
          <w:highlight w:val="none"/>
          <w:u w:val="none"/>
          <w:lang w:val="en-US" w:eastAsia="zh-CN"/>
        </w:rPr>
      </w:pPr>
      <w:r>
        <w:rPr>
          <w:rFonts w:hint="default" w:ascii="Times New Roman" w:hAnsi="Times New Roman" w:eastAsia="方正小标宋_GBK" w:cs="Times New Roman"/>
          <w:color w:val="auto"/>
          <w:sz w:val="44"/>
          <w:szCs w:val="44"/>
          <w:highlight w:val="none"/>
          <w:u w:val="none"/>
          <w:lang w:val="en-US" w:eastAsia="zh-CN"/>
        </w:rPr>
        <w:t>特殊教育学校202</w:t>
      </w:r>
      <w:r>
        <w:rPr>
          <w:rFonts w:hint="eastAsia" w:eastAsia="方正小标宋_GBK" w:cs="Times New Roman"/>
          <w:color w:val="auto"/>
          <w:sz w:val="44"/>
          <w:szCs w:val="44"/>
          <w:highlight w:val="none"/>
          <w:u w:val="none"/>
          <w:lang w:val="en-US" w:eastAsia="zh-CN"/>
        </w:rPr>
        <w:t>6</w:t>
      </w:r>
      <w:r>
        <w:rPr>
          <w:rFonts w:hint="default" w:ascii="Times New Roman" w:hAnsi="Times New Roman" w:eastAsia="方正小标宋_GBK" w:cs="Times New Roman"/>
          <w:color w:val="auto"/>
          <w:sz w:val="44"/>
          <w:szCs w:val="44"/>
          <w:highlight w:val="none"/>
          <w:u w:val="none"/>
          <w:lang w:val="en-US" w:eastAsia="zh-CN"/>
        </w:rPr>
        <w:t>年督导考核细则</w:t>
      </w:r>
    </w:p>
    <w:tbl>
      <w:tblPr>
        <w:tblStyle w:val="5"/>
        <w:tblW w:w="13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0438"/>
        <w:gridCol w:w="782"/>
        <w:gridCol w:w="1387"/>
      </w:tblGrid>
      <w:tr w14:paraId="35C1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3" w:type="dxa"/>
            <w:gridSpan w:val="2"/>
            <w:noWrap w:val="0"/>
            <w:vAlign w:val="center"/>
          </w:tcPr>
          <w:p w14:paraId="7BB9498D">
            <w:pPr>
              <w:jc w:val="center"/>
              <w:rPr>
                <w:rFonts w:hint="default" w:ascii="Times New Roman" w:hAnsi="Times New Roman" w:eastAsia="方正仿宋_GBK" w:cs="Times New Roman"/>
                <w:b/>
                <w:bCs/>
                <w:i w:val="0"/>
                <w:iCs w:val="0"/>
                <w:color w:val="auto"/>
                <w:kern w:val="0"/>
                <w:sz w:val="28"/>
                <w:szCs w:val="28"/>
                <w:highlight w:val="none"/>
                <w:u w:val="none"/>
                <w:lang w:val="en-US" w:eastAsia="zh-CN" w:bidi="ar"/>
              </w:rPr>
            </w:pPr>
            <w:r>
              <w:rPr>
                <w:rFonts w:hint="eastAsia" w:ascii="Times New Roman" w:hAnsi="Times New Roman" w:eastAsia="方正仿宋_GBK" w:cs="Times New Roman"/>
                <w:b/>
                <w:bCs/>
                <w:i w:val="0"/>
                <w:iCs w:val="0"/>
                <w:color w:val="auto"/>
                <w:kern w:val="0"/>
                <w:sz w:val="28"/>
                <w:szCs w:val="28"/>
                <w:highlight w:val="none"/>
                <w:u w:val="none"/>
                <w:lang w:val="en-US" w:eastAsia="zh-CN" w:bidi="ar"/>
              </w:rPr>
              <w:t>指标考核细则</w:t>
            </w:r>
          </w:p>
        </w:tc>
        <w:tc>
          <w:tcPr>
            <w:tcW w:w="782" w:type="dxa"/>
            <w:noWrap w:val="0"/>
            <w:vAlign w:val="center"/>
          </w:tcPr>
          <w:p w14:paraId="7376A57A">
            <w:pPr>
              <w:jc w:val="center"/>
              <w:rPr>
                <w:rFonts w:hint="default" w:ascii="Times New Roman" w:hAnsi="Times New Roman" w:eastAsia="方正仿宋_GBK" w:cs="Times New Roman"/>
                <w:b/>
                <w:bCs/>
                <w:i w:val="0"/>
                <w:iCs w:val="0"/>
                <w:color w:val="auto"/>
                <w:kern w:val="0"/>
                <w:sz w:val="28"/>
                <w:szCs w:val="28"/>
                <w:highlight w:val="none"/>
                <w:u w:val="none"/>
                <w:lang w:val="en-US" w:eastAsia="zh-CN" w:bidi="ar"/>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分值</w:t>
            </w:r>
          </w:p>
        </w:tc>
        <w:tc>
          <w:tcPr>
            <w:tcW w:w="1387" w:type="dxa"/>
            <w:noWrap w:val="0"/>
            <w:vAlign w:val="center"/>
          </w:tcPr>
          <w:p w14:paraId="5CC595BB">
            <w:pPr>
              <w:jc w:val="center"/>
              <w:rPr>
                <w:rFonts w:hint="default" w:ascii="Times New Roman" w:hAnsi="Times New Roman" w:eastAsia="方正仿宋_GBK" w:cs="Times New Roman"/>
                <w:b/>
                <w:bCs/>
                <w:i w:val="0"/>
                <w:iCs w:val="0"/>
                <w:color w:val="auto"/>
                <w:kern w:val="0"/>
                <w:sz w:val="28"/>
                <w:szCs w:val="28"/>
                <w:highlight w:val="none"/>
                <w:u w:val="none"/>
                <w:lang w:val="en-US" w:eastAsia="zh-CN" w:bidi="ar"/>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牵头科室</w:t>
            </w:r>
          </w:p>
        </w:tc>
      </w:tr>
      <w:tr w14:paraId="71D1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25" w:type="dxa"/>
            <w:noWrap w:val="0"/>
            <w:vAlign w:val="center"/>
          </w:tcPr>
          <w:p w14:paraId="7BD771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教师作风</w:t>
            </w:r>
            <w:r>
              <w:rPr>
                <w:rFonts w:hint="eastAsia" w:cs="Times New Roman"/>
                <w:i w:val="0"/>
                <w:iCs w:val="0"/>
                <w:color w:val="auto"/>
                <w:kern w:val="0"/>
                <w:sz w:val="28"/>
                <w:szCs w:val="28"/>
                <w:highlight w:val="none"/>
                <w:u w:val="none"/>
                <w:lang w:val="en-US" w:eastAsia="zh-CN" w:bidi="ar"/>
              </w:rPr>
              <w:t>（30分）</w:t>
            </w:r>
          </w:p>
        </w:tc>
        <w:tc>
          <w:tcPr>
            <w:tcW w:w="10438" w:type="dxa"/>
            <w:noWrap w:val="0"/>
            <w:vAlign w:val="center"/>
          </w:tcPr>
          <w:p w14:paraId="1F839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在参加</w:t>
            </w:r>
            <w:r>
              <w:rPr>
                <w:rFonts w:hint="eastAsia" w:ascii="Times New Roman" w:hAnsi="Times New Roman" w:eastAsia="方正仿宋_GBK" w:cs="Times New Roman"/>
                <w:i w:val="0"/>
                <w:iCs w:val="0"/>
                <w:color w:val="auto"/>
                <w:kern w:val="0"/>
                <w:sz w:val="28"/>
                <w:szCs w:val="28"/>
                <w:highlight w:val="none"/>
                <w:u w:val="none"/>
                <w:lang w:val="en-US" w:eastAsia="zh-CN" w:bidi="ar"/>
              </w:rPr>
              <w:t>县级层面</w:t>
            </w:r>
            <w:r>
              <w:rPr>
                <w:rFonts w:hint="default" w:ascii="Times New Roman" w:hAnsi="Times New Roman" w:eastAsia="方正仿宋_GBK" w:cs="Times New Roman"/>
                <w:i w:val="0"/>
                <w:iCs w:val="0"/>
                <w:color w:val="auto"/>
                <w:kern w:val="0"/>
                <w:sz w:val="28"/>
                <w:szCs w:val="28"/>
                <w:highlight w:val="none"/>
                <w:u w:val="none"/>
                <w:lang w:val="en-US" w:eastAsia="zh-CN" w:bidi="ar"/>
              </w:rPr>
              <w:t>全员性</w:t>
            </w:r>
            <w:r>
              <w:rPr>
                <w:rFonts w:hint="eastAsia" w:ascii="Times New Roman" w:hAnsi="Times New Roman" w:eastAsia="方正仿宋_GBK" w:cs="Times New Roman"/>
                <w:i w:val="0"/>
                <w:iCs w:val="0"/>
                <w:color w:val="auto"/>
                <w:kern w:val="0"/>
                <w:sz w:val="28"/>
                <w:szCs w:val="28"/>
                <w:highlight w:val="none"/>
                <w:u w:val="none"/>
                <w:lang w:val="en-US" w:eastAsia="zh-CN" w:bidi="ar"/>
              </w:rPr>
              <w:t>师德师风（教育发展形势）</w:t>
            </w:r>
            <w:r>
              <w:rPr>
                <w:rFonts w:hint="default" w:ascii="Times New Roman" w:hAnsi="Times New Roman" w:eastAsia="方正仿宋_GBK" w:cs="Times New Roman"/>
                <w:i w:val="0"/>
                <w:iCs w:val="0"/>
                <w:color w:val="auto"/>
                <w:kern w:val="0"/>
                <w:sz w:val="28"/>
                <w:szCs w:val="28"/>
                <w:highlight w:val="none"/>
                <w:u w:val="none"/>
                <w:lang w:val="en-US" w:eastAsia="zh-CN" w:bidi="ar"/>
              </w:rPr>
              <w:t>专题培训会中，凡有缺席、迟到、早退或会风不正现象之一的扣0.2分。</w:t>
            </w:r>
          </w:p>
          <w:p w14:paraId="02471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未建立师德定期学习制度（集中学习1学期不少于3次）或学习流于形式的，缺1次扣0.2分。</w:t>
            </w:r>
          </w:p>
          <w:p w14:paraId="4D012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未</w:t>
            </w:r>
            <w:r>
              <w:rPr>
                <w:rFonts w:hint="default" w:ascii="Times New Roman" w:hAnsi="Times New Roman" w:eastAsia="方正仿宋_GBK" w:cs="Times New Roman"/>
                <w:i w:val="0"/>
                <w:iCs w:val="0"/>
                <w:color w:val="auto"/>
                <w:kern w:val="0"/>
                <w:sz w:val="28"/>
                <w:szCs w:val="28"/>
                <w:highlight w:val="none"/>
                <w:u w:val="none"/>
                <w:lang w:val="en-US" w:eastAsia="zh-CN" w:bidi="ar"/>
              </w:rPr>
              <w:t>建立定期收集师德线索、建立问题台账、出台防范措施的预防发现机制</w:t>
            </w:r>
            <w:r>
              <w:rPr>
                <w:rFonts w:hint="eastAsia" w:ascii="Times New Roman" w:hAnsi="Times New Roman" w:eastAsia="方正仿宋_GBK" w:cs="Times New Roman"/>
                <w:i w:val="0"/>
                <w:iCs w:val="0"/>
                <w:color w:val="auto"/>
                <w:kern w:val="0"/>
                <w:sz w:val="28"/>
                <w:szCs w:val="28"/>
                <w:highlight w:val="none"/>
                <w:u w:val="none"/>
                <w:lang w:val="en-US" w:eastAsia="zh-CN" w:bidi="ar"/>
              </w:rPr>
              <w:t>，或问题线索收集流于形式的，扣0.5分。</w:t>
            </w:r>
          </w:p>
          <w:p w14:paraId="0ECFF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未对出现的师德违规举报线索第一时间开展调查处置，形成负面影响或网络舆情的，视影响大小扣0.2</w:t>
            </w:r>
            <w:r>
              <w:rPr>
                <w:rFonts w:hint="eastAsia"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1分。</w:t>
            </w:r>
          </w:p>
          <w:p w14:paraId="56071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每学期初未全覆盖开展新入职临聘人员犯罪记录及相关执业资格查询工作扣0.5分。</w:t>
            </w:r>
          </w:p>
          <w:p w14:paraId="4FE01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没有严格落实师德十条禁令，出现以下情形的：教职工发表不当言论，每人次扣0.1分；为个人利益越级上访，每件次扣0.1分；侮辱、体罚或变相体罚学生，每人次扣0.1分；干事必要钱，不服从工作安排，每人次扣0.1分；违规参与校外补课，每人次扣0.1分；违规接受吃请</w:t>
            </w:r>
            <w:r>
              <w:rPr>
                <w:rFonts w:hint="eastAsia" w:cs="Times New Roman"/>
                <w:i w:val="0"/>
                <w:iCs w:val="0"/>
                <w:color w:val="auto"/>
                <w:kern w:val="0"/>
                <w:sz w:val="28"/>
                <w:szCs w:val="28"/>
                <w:highlight w:val="none"/>
                <w:u w:val="none"/>
                <w:lang w:val="en-US" w:eastAsia="zh-CN" w:bidi="ar"/>
              </w:rPr>
              <w:t>或</w:t>
            </w:r>
            <w:r>
              <w:rPr>
                <w:rFonts w:hint="default" w:ascii="Times New Roman" w:hAnsi="Times New Roman" w:eastAsia="方正仿宋_GBK" w:cs="Times New Roman"/>
                <w:i w:val="0"/>
                <w:iCs w:val="0"/>
                <w:color w:val="auto"/>
                <w:kern w:val="0"/>
                <w:sz w:val="28"/>
                <w:szCs w:val="28"/>
                <w:highlight w:val="none"/>
                <w:u w:val="none"/>
                <w:lang w:val="en-US" w:eastAsia="zh-CN" w:bidi="ar"/>
              </w:rPr>
              <w:t>收受礼品礼金等，每人次扣0.1分；发生酒驾、醉驾等行为，每人次扣0.1分；参与打牌赌博，每人次扣0.1分；为打牌赌博提供条件每件次扣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w:t>
            </w:r>
            <w:r>
              <w:rPr>
                <w:rFonts w:hint="default" w:ascii="Times New Roman" w:hAnsi="Times New Roman" w:eastAsia="方正仿宋_GBK" w:cs="Times New Roman"/>
                <w:i w:val="0"/>
                <w:iCs w:val="0"/>
                <w:color w:val="auto"/>
                <w:kern w:val="0"/>
                <w:sz w:val="28"/>
                <w:szCs w:val="28"/>
                <w:highlight w:val="none"/>
                <w:u w:val="none"/>
                <w:lang w:val="en-US" w:eastAsia="zh-CN" w:bidi="ar"/>
              </w:rPr>
              <w:t>5分。其他违反师德师风情形的，每人次扣0.1分。</w:t>
            </w:r>
          </w:p>
          <w:p w14:paraId="7B9571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yellow"/>
                <w:u w:val="none"/>
                <w:lang w:val="en-US" w:eastAsia="zh-CN" w:bidi="ar"/>
              </w:rPr>
            </w:pPr>
            <w:r>
              <w:rPr>
                <w:rFonts w:hint="eastAsia" w:cs="Times New Roman"/>
                <w:i w:val="0"/>
                <w:iCs w:val="0"/>
                <w:color w:val="auto"/>
                <w:kern w:val="0"/>
                <w:sz w:val="28"/>
                <w:szCs w:val="28"/>
                <w:highlight w:val="none"/>
                <w:u w:val="none"/>
                <w:lang w:val="en-US" w:eastAsia="zh-CN" w:bidi="ar"/>
              </w:rPr>
              <w:t>7.</w:t>
            </w:r>
            <w:r>
              <w:rPr>
                <w:rFonts w:hint="default" w:ascii="Times New Roman" w:hAnsi="Times New Roman" w:eastAsia="方正仿宋_GBK" w:cs="Times New Roman"/>
                <w:i w:val="0"/>
                <w:iCs w:val="0"/>
                <w:color w:val="auto"/>
                <w:kern w:val="0"/>
                <w:sz w:val="28"/>
                <w:szCs w:val="28"/>
                <w:highlight w:val="none"/>
                <w:u w:val="none"/>
                <w:lang w:val="en-US" w:eastAsia="zh-CN" w:bidi="ar"/>
              </w:rPr>
              <w:t>规范收费行为。严禁教师擅自设立收费项目、扩大收费范围和提高收费标准，严禁强制或变相强制提供服务并收费，严禁借家委会的名义收费。一经举报查证属实的每件次扣3分。</w:t>
            </w:r>
          </w:p>
        </w:tc>
        <w:tc>
          <w:tcPr>
            <w:tcW w:w="782" w:type="dxa"/>
            <w:noWrap w:val="0"/>
            <w:vAlign w:val="center"/>
          </w:tcPr>
          <w:p w14:paraId="46E07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30</w:t>
            </w:r>
          </w:p>
        </w:tc>
        <w:tc>
          <w:tcPr>
            <w:tcW w:w="1387" w:type="dxa"/>
            <w:noWrap w:val="0"/>
            <w:vAlign w:val="center"/>
          </w:tcPr>
          <w:p w14:paraId="776F7C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0C16D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人事人才</w:t>
            </w:r>
          </w:p>
          <w:p w14:paraId="4C70DD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p w14:paraId="15CDB5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督导</w:t>
            </w:r>
            <w:r>
              <w:rPr>
                <w:rFonts w:hint="eastAsia" w:ascii="Times New Roman" w:hAnsi="Times New Roman" w:eastAsia="方正仿宋_GBK" w:cs="Times New Roman"/>
                <w:i w:val="0"/>
                <w:iCs w:val="0"/>
                <w:color w:val="auto"/>
                <w:kern w:val="0"/>
                <w:sz w:val="28"/>
                <w:szCs w:val="28"/>
                <w:highlight w:val="none"/>
                <w:u w:val="none"/>
                <w:lang w:val="en-US" w:eastAsia="zh-CN" w:bidi="ar"/>
              </w:rPr>
              <w:t>考核</w:t>
            </w:r>
          </w:p>
        </w:tc>
      </w:tr>
      <w:tr w14:paraId="7F16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3E4AAB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教育教学</w:t>
            </w:r>
            <w:r>
              <w:rPr>
                <w:rFonts w:hint="eastAsia" w:cs="Times New Roman"/>
                <w:i w:val="0"/>
                <w:iCs w:val="0"/>
                <w:color w:val="auto"/>
                <w:kern w:val="0"/>
                <w:sz w:val="28"/>
                <w:szCs w:val="28"/>
                <w:highlight w:val="none"/>
                <w:u w:val="none"/>
                <w:lang w:val="en-US" w:eastAsia="zh-CN" w:bidi="ar"/>
              </w:rPr>
              <w:t>（40分）</w:t>
            </w:r>
          </w:p>
        </w:tc>
        <w:tc>
          <w:tcPr>
            <w:tcW w:w="10438" w:type="dxa"/>
            <w:noWrap w:val="0"/>
            <w:vAlign w:val="center"/>
          </w:tcPr>
          <w:p w14:paraId="245526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1.贯彻落实特殊教育学校课程方案、课程标准，开齐开足开好国家规定课程，规范使用审定后的特殊教育学校教材，加强学校自选教学材料的审核把关，每发现一次有一项未落实扣2分。</w:t>
            </w:r>
          </w:p>
          <w:p w14:paraId="505EAD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2.遵循特殊儿童身心发展规律，开展教育教学活动，在课堂教学实施过程中，学生积极参与课堂学习活动，教学内容有针对性，目标达成度较好，每发现一次有一项未落实扣2分。</w:t>
            </w:r>
          </w:p>
          <w:p w14:paraId="424E51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3.完善教师备课制度，健全巡课、听课和教学评价制度，注重教学诊断与改进，每发现一次有一项未落实扣2分。</w:t>
            </w:r>
          </w:p>
          <w:p w14:paraId="7D04F9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4.根据合理便利原则，结合特殊学生需求，采用合理的评价</w:t>
            </w:r>
            <w:bookmarkStart w:id="0" w:name="_GoBack"/>
            <w:r>
              <w:rPr>
                <w:rFonts w:hint="eastAsia" w:cs="Times New Roman"/>
                <w:i w:val="0"/>
                <w:iCs w:val="0"/>
                <w:color w:val="auto"/>
                <w:kern w:val="0"/>
                <w:sz w:val="28"/>
                <w:szCs w:val="28"/>
                <w:highlight w:val="none"/>
                <w:u w:val="none"/>
                <w:lang w:val="en-US" w:eastAsia="zh-CN" w:bidi="ar"/>
              </w:rPr>
              <w:t>内容和评价方式</w:t>
            </w:r>
            <w:bookmarkEnd w:id="0"/>
            <w:r>
              <w:rPr>
                <w:rFonts w:hint="default" w:ascii="Times New Roman" w:hAnsi="Times New Roman" w:eastAsia="方正仿宋_GBK" w:cs="Times New Roman"/>
                <w:i w:val="0"/>
                <w:iCs w:val="0"/>
                <w:color w:val="auto"/>
                <w:kern w:val="0"/>
                <w:sz w:val="28"/>
                <w:szCs w:val="28"/>
                <w:highlight w:val="none"/>
                <w:u w:val="none"/>
                <w:lang w:val="en-US" w:eastAsia="zh-CN" w:bidi="ar"/>
              </w:rPr>
              <w:t>，每发现一次有一项未落实扣2分。</w:t>
            </w:r>
          </w:p>
        </w:tc>
        <w:tc>
          <w:tcPr>
            <w:tcW w:w="782" w:type="dxa"/>
            <w:noWrap w:val="0"/>
            <w:vAlign w:val="center"/>
          </w:tcPr>
          <w:p w14:paraId="1AED1A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40</w:t>
            </w:r>
          </w:p>
        </w:tc>
        <w:tc>
          <w:tcPr>
            <w:tcW w:w="1387" w:type="dxa"/>
            <w:noWrap w:val="0"/>
            <w:vAlign w:val="center"/>
          </w:tcPr>
          <w:p w14:paraId="6386E0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57CF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7A596F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三、</w:t>
            </w:r>
            <w:r>
              <w:rPr>
                <w:rFonts w:hint="default" w:ascii="Times New Roman" w:hAnsi="Times New Roman" w:eastAsia="方正仿宋_GBK" w:cs="Times New Roman"/>
                <w:i w:val="0"/>
                <w:iCs w:val="0"/>
                <w:color w:val="auto"/>
                <w:kern w:val="0"/>
                <w:sz w:val="28"/>
                <w:szCs w:val="28"/>
                <w:highlight w:val="none"/>
                <w:u w:val="none"/>
                <w:lang w:val="en-US" w:eastAsia="zh-CN" w:bidi="ar"/>
              </w:rPr>
              <w:t>校园环境</w:t>
            </w:r>
            <w:r>
              <w:rPr>
                <w:rFonts w:hint="eastAsia" w:cs="Times New Roman"/>
                <w:i w:val="0"/>
                <w:iCs w:val="0"/>
                <w:color w:val="auto"/>
                <w:kern w:val="0"/>
                <w:sz w:val="28"/>
                <w:szCs w:val="28"/>
                <w:highlight w:val="none"/>
                <w:u w:val="none"/>
                <w:lang w:val="en-US" w:eastAsia="zh-CN" w:bidi="ar"/>
              </w:rPr>
              <w:t>（10分）</w:t>
            </w:r>
          </w:p>
        </w:tc>
        <w:tc>
          <w:tcPr>
            <w:tcW w:w="10438" w:type="dxa"/>
            <w:noWrap w:val="0"/>
            <w:vAlign w:val="center"/>
          </w:tcPr>
          <w:p w14:paraId="431E47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教学环境干净、整洁，发现一处脏乱差扣1分（入校检查）</w:t>
            </w:r>
            <w:r>
              <w:rPr>
                <w:rFonts w:hint="eastAsia"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扣完为止。</w:t>
            </w:r>
          </w:p>
        </w:tc>
        <w:tc>
          <w:tcPr>
            <w:tcW w:w="782" w:type="dxa"/>
            <w:noWrap w:val="0"/>
            <w:vAlign w:val="center"/>
          </w:tcPr>
          <w:p w14:paraId="1AEB3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10</w:t>
            </w:r>
          </w:p>
        </w:tc>
        <w:tc>
          <w:tcPr>
            <w:tcW w:w="1387" w:type="dxa"/>
            <w:noWrap w:val="0"/>
            <w:vAlign w:val="center"/>
          </w:tcPr>
          <w:p w14:paraId="45BE6F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5E43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825" w:type="dxa"/>
            <w:noWrap w:val="0"/>
            <w:vAlign w:val="center"/>
          </w:tcPr>
          <w:p w14:paraId="1D1430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四、</w:t>
            </w:r>
            <w:r>
              <w:rPr>
                <w:rFonts w:hint="default" w:ascii="Times New Roman" w:hAnsi="Times New Roman" w:eastAsia="方正仿宋_GBK" w:cs="Times New Roman"/>
                <w:i w:val="0"/>
                <w:iCs w:val="0"/>
                <w:color w:val="auto"/>
                <w:kern w:val="0"/>
                <w:sz w:val="28"/>
                <w:szCs w:val="28"/>
                <w:highlight w:val="none"/>
                <w:u w:val="none"/>
                <w:lang w:val="en-US" w:eastAsia="zh-CN" w:bidi="ar"/>
              </w:rPr>
              <w:t>常态管理</w:t>
            </w:r>
            <w:r>
              <w:rPr>
                <w:rFonts w:hint="eastAsia" w:cs="Times New Roman"/>
                <w:i w:val="0"/>
                <w:iCs w:val="0"/>
                <w:color w:val="auto"/>
                <w:kern w:val="0"/>
                <w:sz w:val="28"/>
                <w:szCs w:val="28"/>
                <w:highlight w:val="none"/>
                <w:u w:val="none"/>
                <w:lang w:val="en-US" w:eastAsia="zh-CN" w:bidi="ar"/>
              </w:rPr>
              <w:t>（10分）</w:t>
            </w:r>
          </w:p>
        </w:tc>
        <w:tc>
          <w:tcPr>
            <w:tcW w:w="10438" w:type="dxa"/>
            <w:noWrap w:val="0"/>
            <w:vAlign w:val="center"/>
          </w:tcPr>
          <w:p w14:paraId="6832CE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组织开展1期全县融合教育师资培训（2分），未完成不得分。校内开展师资培训每学期至少2次（1分），少一次扣0.25分。</w:t>
            </w:r>
          </w:p>
          <w:p w14:paraId="57925E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8月30日前完成县域内特殊儿童学习能力鉴定和完成县域内年满15周岁残疾儿童毕业（结业）学业评估</w:t>
            </w:r>
            <w:r>
              <w:rPr>
                <w:rFonts w:hint="eastAsia" w:ascii="Times New Roman" w:hAnsi="Times New Roman" w:eastAsia="方正仿宋_GBK" w:cs="Times New Roman"/>
                <w:i w:val="0"/>
                <w:iCs w:val="0"/>
                <w:color w:val="auto"/>
                <w:kern w:val="0"/>
                <w:sz w:val="28"/>
                <w:szCs w:val="28"/>
                <w:highlight w:val="none"/>
                <w:u w:val="none"/>
                <w:lang w:val="en-US" w:eastAsia="zh-CN" w:bidi="ar"/>
              </w:rPr>
              <w:t>，未完成不得分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p w14:paraId="19C0C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3.推动职特融合、校企合作向纵深发展，建成1个深度合作的实训基地，确保职教班学生职业技能培训率达到100%，为学生就业奠定坚实基础（1分），未完成不得分。</w:t>
            </w:r>
          </w:p>
          <w:p w14:paraId="5B68CF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4.将随班就读支持作为资源中心下一阶段工作重点，特教学校教师开展常态化、制度化巡回指导全年不少于10次（2分），少一次扣0.2分。</w:t>
            </w:r>
          </w:p>
          <w:p w14:paraId="37B560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继续推动特殊教育向学前和职业教育延伸，与城口县康复中心合作，对特殊教育学前班学生实现康教结合；与城口县职教中心共建职教班适配专业，开发定制化课程，落实职教中心专业教师每周授课2次的教学任务，缺一次扣0.01分，扣完为止（2分）</w:t>
            </w:r>
            <w:r>
              <w:rPr>
                <w:rFonts w:hint="eastAsia" w:cs="Times New Roman"/>
                <w:i w:val="0"/>
                <w:iCs w:val="0"/>
                <w:color w:val="auto"/>
                <w:kern w:val="0"/>
                <w:sz w:val="28"/>
                <w:szCs w:val="28"/>
                <w:highlight w:val="none"/>
                <w:u w:val="none"/>
                <w:lang w:val="en-US" w:eastAsia="zh-CN" w:bidi="ar"/>
              </w:rPr>
              <w:t>。</w:t>
            </w:r>
          </w:p>
        </w:tc>
        <w:tc>
          <w:tcPr>
            <w:tcW w:w="782" w:type="dxa"/>
            <w:noWrap w:val="0"/>
            <w:vAlign w:val="center"/>
          </w:tcPr>
          <w:p w14:paraId="3972D0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10</w:t>
            </w:r>
          </w:p>
        </w:tc>
        <w:tc>
          <w:tcPr>
            <w:tcW w:w="1387" w:type="dxa"/>
            <w:noWrap w:val="0"/>
            <w:vAlign w:val="center"/>
          </w:tcPr>
          <w:p w14:paraId="23391C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职成</w:t>
            </w:r>
            <w:r>
              <w:rPr>
                <w:rFonts w:hint="eastAsia" w:cs="Times New Roman"/>
                <w:i w:val="0"/>
                <w:iCs w:val="0"/>
                <w:color w:val="auto"/>
                <w:kern w:val="0"/>
                <w:sz w:val="28"/>
                <w:szCs w:val="28"/>
                <w:highlight w:val="none"/>
                <w:u w:val="none"/>
                <w:lang w:val="en-US" w:eastAsia="zh-CN" w:bidi="ar"/>
              </w:rPr>
              <w:t>特</w:t>
            </w:r>
            <w:r>
              <w:rPr>
                <w:rFonts w:hint="eastAsia" w:ascii="Times New Roman" w:hAnsi="Times New Roman" w:eastAsia="方正仿宋_GBK" w:cs="Times New Roman"/>
                <w:i w:val="0"/>
                <w:iCs w:val="0"/>
                <w:color w:val="auto"/>
                <w:kern w:val="0"/>
                <w:sz w:val="28"/>
                <w:szCs w:val="28"/>
                <w:highlight w:val="none"/>
                <w:u w:val="none"/>
                <w:lang w:val="en-US" w:eastAsia="zh-CN" w:bidi="ar"/>
              </w:rPr>
              <w:t>教</w:t>
            </w:r>
          </w:p>
        </w:tc>
      </w:tr>
      <w:tr w14:paraId="3F6E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703439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五、</w:t>
            </w:r>
            <w:r>
              <w:rPr>
                <w:rFonts w:hint="default" w:ascii="Times New Roman" w:hAnsi="Times New Roman" w:eastAsia="方正仿宋_GBK" w:cs="Times New Roman"/>
                <w:i w:val="0"/>
                <w:iCs w:val="0"/>
                <w:color w:val="auto"/>
                <w:kern w:val="0"/>
                <w:sz w:val="28"/>
                <w:szCs w:val="28"/>
                <w:highlight w:val="none"/>
                <w:u w:val="none"/>
                <w:lang w:val="en-US" w:eastAsia="zh-CN" w:bidi="ar"/>
              </w:rPr>
              <w:t>学生资助</w:t>
            </w:r>
            <w:r>
              <w:rPr>
                <w:rFonts w:hint="eastAsia" w:cs="Times New Roman"/>
                <w:i w:val="0"/>
                <w:iCs w:val="0"/>
                <w:color w:val="auto"/>
                <w:kern w:val="0"/>
                <w:sz w:val="28"/>
                <w:szCs w:val="28"/>
                <w:highlight w:val="none"/>
                <w:u w:val="none"/>
                <w:lang w:val="en-US" w:eastAsia="zh-CN" w:bidi="ar"/>
              </w:rPr>
              <w:t>（10分）</w:t>
            </w:r>
          </w:p>
        </w:tc>
        <w:tc>
          <w:tcPr>
            <w:tcW w:w="10438" w:type="dxa"/>
            <w:noWrap w:val="0"/>
            <w:vAlign w:val="center"/>
          </w:tcPr>
          <w:p w14:paraId="2E9561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每漏资、错资一名学生扣2分，扣完为止。</w:t>
            </w:r>
          </w:p>
        </w:tc>
        <w:tc>
          <w:tcPr>
            <w:tcW w:w="782" w:type="dxa"/>
            <w:noWrap w:val="0"/>
            <w:vAlign w:val="center"/>
          </w:tcPr>
          <w:p w14:paraId="5B177E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10</w:t>
            </w:r>
          </w:p>
        </w:tc>
        <w:tc>
          <w:tcPr>
            <w:tcW w:w="1387" w:type="dxa"/>
            <w:noWrap w:val="0"/>
            <w:vAlign w:val="center"/>
          </w:tcPr>
          <w:p w14:paraId="45520D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财务审计</w:t>
            </w:r>
          </w:p>
        </w:tc>
      </w:tr>
    </w:tbl>
    <w:p w14:paraId="1CCA43DA"/>
    <w:sectPr>
      <w:footerReference r:id="rId3" w:type="default"/>
      <w:pgSz w:w="16838" w:h="11906" w:orient="landscape"/>
      <w:pgMar w:top="1800" w:right="1440" w:bottom="1800" w:left="1440"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EAF2C0-BC95-417C-9AED-63B4B796A1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5A977F4-8CC7-4FA8-927D-22CD4546308E}"/>
  </w:font>
  <w:font w:name="方正仿宋_GBK">
    <w:panose1 w:val="02000000000000000000"/>
    <w:charset w:val="86"/>
    <w:family w:val="script"/>
    <w:pitch w:val="default"/>
    <w:sig w:usb0="00000001" w:usb1="080E0000" w:usb2="00000000" w:usb3="00000000" w:csb0="00040000" w:csb1="00000000"/>
    <w:embedRegular r:id="rId3" w:fontKey="{F5719977-D70D-4700-A194-C4FF44D462DF}"/>
  </w:font>
  <w:font w:name="方正黑体_GBK">
    <w:panose1 w:val="02010600010101010101"/>
    <w:charset w:val="86"/>
    <w:family w:val="auto"/>
    <w:pitch w:val="default"/>
    <w:sig w:usb0="00000001" w:usb1="080E0000" w:usb2="00000000" w:usb3="00000000" w:csb0="00040000" w:csb1="00000000"/>
    <w:embedRegular r:id="rId4" w:fontKey="{48511F6C-3812-4F32-8124-F2A6054B9DCD}"/>
  </w:font>
  <w:font w:name="方正小标宋_GBK">
    <w:panose1 w:val="02000000000000000000"/>
    <w:charset w:val="86"/>
    <w:family w:val="script"/>
    <w:pitch w:val="default"/>
    <w:sig w:usb0="00000001" w:usb1="080E0000" w:usb2="00000000" w:usb3="00000000" w:csb0="00040000" w:csb1="00000000"/>
    <w:embedRegular r:id="rId5" w:fontKey="{064FC2AB-1716-48F0-BD76-5E7978514A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1F89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35990" cy="215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5990" cy="215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684C5">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7pt;width:73.7pt;mso-position-horizontal:outside;mso-position-horizontal-relative:margin;z-index:251659264;mso-width-relative:page;mso-height-relative:page;" filled="f" stroked="f" coordsize="21600,21600" o:gfxdata="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FF6XdQAAAAEAQAADwAAAAAAAAABACAAAAAiAAAAZHJzL2Rvd25yZXYueG1s&#10;UEsBAhQAFAAAAAgAh07iQObzOM81AgAAYQQAAA4AAAAAAAAAAQAgAAAAIwEAAGRycy9lMm9Eb2Mu&#10;eG1sUEsFBgAAAAAGAAYAWQEAAMoFAAAAAA==&#10;">
              <v:fill on="f" focussize="0,0"/>
              <v:stroke on="f" weight="0.5pt"/>
              <v:imagedata o:title=""/>
              <o:lock v:ext="edit" aspectratio="f"/>
              <v:textbox inset="0mm,0mm,0mm,0mm">
                <w:txbxContent>
                  <w:p w14:paraId="772684C5">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YjkyYjUwNGIyNTUwNWU3NmRhYTFlYTM1Yjc4MDQifQ=="/>
  </w:docVars>
  <w:rsids>
    <w:rsidRoot w:val="784821D7"/>
    <w:rsid w:val="03D7A9B6"/>
    <w:rsid w:val="043400F8"/>
    <w:rsid w:val="07B52D9C"/>
    <w:rsid w:val="11FD9CD8"/>
    <w:rsid w:val="13617B97"/>
    <w:rsid w:val="1C6A2129"/>
    <w:rsid w:val="1EEE1ADD"/>
    <w:rsid w:val="25F65B27"/>
    <w:rsid w:val="265437F9"/>
    <w:rsid w:val="28145AEF"/>
    <w:rsid w:val="29B543A8"/>
    <w:rsid w:val="2CFAB964"/>
    <w:rsid w:val="2FBB4ADB"/>
    <w:rsid w:val="31FA214E"/>
    <w:rsid w:val="368B35D7"/>
    <w:rsid w:val="389324F3"/>
    <w:rsid w:val="3E7FC9FF"/>
    <w:rsid w:val="3FFEAB35"/>
    <w:rsid w:val="406C4BC1"/>
    <w:rsid w:val="45EF4E06"/>
    <w:rsid w:val="46EE732F"/>
    <w:rsid w:val="4767F841"/>
    <w:rsid w:val="4E36F398"/>
    <w:rsid w:val="52357C41"/>
    <w:rsid w:val="563F9B8B"/>
    <w:rsid w:val="57F57695"/>
    <w:rsid w:val="5CFF2FE4"/>
    <w:rsid w:val="5D534991"/>
    <w:rsid w:val="5DDF7BED"/>
    <w:rsid w:val="5DF31A86"/>
    <w:rsid w:val="5F1D350A"/>
    <w:rsid w:val="5FBA9D85"/>
    <w:rsid w:val="63FF0331"/>
    <w:rsid w:val="658747E7"/>
    <w:rsid w:val="678D3CFD"/>
    <w:rsid w:val="699D5166"/>
    <w:rsid w:val="6F7DF01B"/>
    <w:rsid w:val="773EB8E0"/>
    <w:rsid w:val="77FBD59D"/>
    <w:rsid w:val="784821D7"/>
    <w:rsid w:val="79FFF1B7"/>
    <w:rsid w:val="7AEBFE00"/>
    <w:rsid w:val="7B8F49AB"/>
    <w:rsid w:val="7BF7B38C"/>
    <w:rsid w:val="7C461045"/>
    <w:rsid w:val="7D645743"/>
    <w:rsid w:val="7EFBE77B"/>
    <w:rsid w:val="7FB38135"/>
    <w:rsid w:val="7FB7C5DE"/>
    <w:rsid w:val="7FF9A14C"/>
    <w:rsid w:val="7FFDE374"/>
    <w:rsid w:val="822F1D00"/>
    <w:rsid w:val="A6DD8490"/>
    <w:rsid w:val="A75DC4AB"/>
    <w:rsid w:val="A7BD30CD"/>
    <w:rsid w:val="AE6FE9AC"/>
    <w:rsid w:val="B5FB420C"/>
    <w:rsid w:val="B7B3598A"/>
    <w:rsid w:val="BE3F6321"/>
    <w:rsid w:val="BFFDCF99"/>
    <w:rsid w:val="D1EF7586"/>
    <w:rsid w:val="D7EEEFAD"/>
    <w:rsid w:val="DDB53555"/>
    <w:rsid w:val="DFFD6D72"/>
    <w:rsid w:val="E7F2292E"/>
    <w:rsid w:val="EBD791D4"/>
    <w:rsid w:val="EDFDB47C"/>
    <w:rsid w:val="EECF7ECF"/>
    <w:rsid w:val="F2F7A09E"/>
    <w:rsid w:val="F3C37EB0"/>
    <w:rsid w:val="F4D82C85"/>
    <w:rsid w:val="F59F9A64"/>
    <w:rsid w:val="F5FBE7C3"/>
    <w:rsid w:val="F77F39A2"/>
    <w:rsid w:val="F7FF879D"/>
    <w:rsid w:val="F8B791EC"/>
    <w:rsid w:val="FBBF90AA"/>
    <w:rsid w:val="FD9FA5EB"/>
    <w:rsid w:val="FDDF54FC"/>
    <w:rsid w:val="FDF7C525"/>
    <w:rsid w:val="FDFCE50E"/>
    <w:rsid w:val="FE5DFF44"/>
    <w:rsid w:val="FEFF1FD2"/>
    <w:rsid w:val="FF7966D0"/>
    <w:rsid w:val="FFB7D13C"/>
    <w:rsid w:val="FFFBFF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5668f873-120d-455c-ad61-21e644a95052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ECFF270</paraID>
      <start>48</start>
      <end>49</end>
      <status>modified</status>
      <modifiedWord>—</modifiedWord>
      <trackRevisions>false</trackRevisions>
    </reviewItem>
    <reviewItem>
      <errorID>3c503888-5d0d-473f-84d1-8b48687d3743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4FE01CA5</paraID>
      <start>130</start>
      <end>131</end>
      <status>modified</status>
      <modifiedWord>或</modifiedWord>
      <trackRevisions>false</trackRevisions>
    </reviewItem>
    <reviewItem>
      <errorID>fcc9460b-868f-4505-b4b9-6fa651f216b8</errorID>
      <errorWord>方式和评价内容</errorWord>
      <group>L1_Grammar</group>
      <groupName>语法问题</groupName>
      <ability>L2_Order</ability>
      <abilityName>语序不当</abilityName>
      <candidateList>
        <item>内容和评价方式</item>
      </candidateList>
      <explain>句子可能没有遵循时空、逻辑顺序，或者介词、关联词等位置不当。</explain>
      <paraID>7D04F9E0</paraID>
      <start>27</start>
      <end>34</end>
      <status>modified</status>
      <modifiedWord>内容和评价方式</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09ff0-da1d-4397-a297-e598cda409be}">
  <ds:schemaRefs/>
</ds:datastoreItem>
</file>

<file path=docProps/app.xml><?xml version="1.0" encoding="utf-8"?>
<Properties xmlns="http://schemas.openxmlformats.org/officeDocument/2006/extended-properties" xmlns:vt="http://schemas.openxmlformats.org/officeDocument/2006/docPropsVTypes">
  <Pages>3</Pages>
  <Words>1296</Words>
  <Characters>1372</Characters>
  <Lines>0</Lines>
  <Paragraphs>0</Paragraphs>
  <TotalTime>1</TotalTime>
  <ScaleCrop>false</ScaleCrop>
  <LinksUpToDate>false</LinksUpToDate>
  <CharactersWithSpaces>1372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2025-02-09T00:46:00Z</dcterms:created>
  <dc:creator>海哥</dc:creator>
  <cp:lastModifiedBy>Lair</cp:lastModifiedBy>
  <dcterms:modified xsi:type="dcterms:W3CDTF">2026-03-24T02:02:55Z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F4BEAE5DD1F6494B98348B80C63B8830_13</vt:lpwstr>
  </property>
  <property fmtid="{D5CDD505-2E9C-101B-9397-08002B2CF9AE}" pid="4" name="KSOTemplateDocerSaveRecord">
    <vt:lpwstr>eyJoZGlkIjoiYTE2ZDA3ZjRlYTgxNTdiMDNlYmZlODdjYjE4OTc1YTgiLCJ1c2VySWQiOiI2MTI1NzczMzkifQ==</vt:lpwstr>
  </property>
</Properties>
</file>