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spacing w:line="600" w:lineRule="exact"/>
        <w:rPr>
          <w:rFonts w:ascii="Times New Roman" w:hAnsi="Times New Roman" w:eastAsia="方正黑体_GBK" w:cs="Times New Roman"/>
          <w:kern w:val="0"/>
          <w:sz w:val="32"/>
          <w:szCs w:val="32"/>
          <w:u w:val="none"/>
        </w:rPr>
      </w:pPr>
      <w:r>
        <w:rPr>
          <w:rFonts w:ascii="Times New Roman" w:hAnsi="Times New Roman" w:eastAsia="方正黑体_GBK" w:cs="Times New Roman"/>
          <w:kern w:val="0"/>
          <w:sz w:val="32"/>
          <w:szCs w:val="32"/>
          <w:u w:val="none"/>
        </w:rPr>
        <w:t>附件1</w:t>
      </w:r>
      <w:bookmarkStart w:id="0" w:name="_GoBack"/>
      <w:bookmarkEnd w:id="0"/>
    </w:p>
    <w:p>
      <w:pPr>
        <w:pStyle w:val="4"/>
        <w:bidi w:val="0"/>
        <w:spacing w:line="600" w:lineRule="exact"/>
        <w:jc w:val="center"/>
        <w:rPr>
          <w:rFonts w:hint="eastAsia" w:ascii="Times New Roman" w:hAnsi="Times New Roman" w:eastAsia="方正小标宋_GBK" w:cs="Times New Roman"/>
          <w:kern w:val="0"/>
          <w:sz w:val="36"/>
          <w:szCs w:val="36"/>
          <w:u w:val="none"/>
          <w:lang w:eastAsia="zh-CN"/>
        </w:rPr>
      </w:pPr>
      <w:r>
        <w:rPr>
          <w:rFonts w:ascii="Times New Roman" w:hAnsi="Times New Roman" w:eastAsia="方正小标宋_GBK" w:cs="Times New Roman"/>
          <w:kern w:val="0"/>
          <w:sz w:val="36"/>
          <w:szCs w:val="36"/>
          <w:u w:val="none"/>
        </w:rPr>
        <w:t>城口县202</w:t>
      </w:r>
      <w:r>
        <w:rPr>
          <w:rFonts w:ascii="Times New Roman" w:hAnsi="Times New Roman" w:eastAsia="方正小标宋_GBK" w:cs="Times New Roman"/>
          <w:kern w:val="0"/>
          <w:sz w:val="36"/>
          <w:szCs w:val="36"/>
          <w:u w:val="none"/>
          <w:lang w:val="en-US" w:eastAsia="zh-CN"/>
        </w:rPr>
        <w:t>1</w:t>
      </w:r>
      <w:r>
        <w:rPr>
          <w:rFonts w:ascii="Times New Roman" w:hAnsi="Times New Roman" w:eastAsia="方正小标宋_GBK" w:cs="Times New Roman"/>
          <w:kern w:val="0"/>
          <w:sz w:val="36"/>
          <w:szCs w:val="36"/>
          <w:u w:val="none"/>
        </w:rPr>
        <w:t>年公开遴选</w:t>
      </w:r>
      <w:r>
        <w:rPr>
          <w:rFonts w:hint="eastAsia" w:ascii="Times New Roman" w:hAnsi="Times New Roman" w:eastAsia="方正小标宋_GBK" w:cs="Times New Roman"/>
          <w:kern w:val="0"/>
          <w:sz w:val="36"/>
          <w:szCs w:val="36"/>
          <w:u w:val="none"/>
          <w:lang w:eastAsia="zh-CN"/>
        </w:rPr>
        <w:t>初中、小学（幼儿）</w:t>
      </w:r>
      <w:r>
        <w:rPr>
          <w:rFonts w:ascii="Times New Roman" w:hAnsi="Times New Roman" w:eastAsia="方正小标宋_GBK" w:cs="Times New Roman"/>
          <w:kern w:val="0"/>
          <w:sz w:val="36"/>
          <w:szCs w:val="36"/>
          <w:u w:val="none"/>
        </w:rPr>
        <w:t>教</w:t>
      </w:r>
      <w:r>
        <w:rPr>
          <w:rFonts w:hint="eastAsia" w:ascii="Times New Roman" w:hAnsi="Times New Roman" w:eastAsia="方正小标宋_GBK" w:cs="Times New Roman"/>
          <w:kern w:val="0"/>
          <w:sz w:val="36"/>
          <w:szCs w:val="36"/>
          <w:u w:val="none"/>
          <w:lang w:eastAsia="zh-CN"/>
        </w:rPr>
        <w:t>师</w:t>
      </w:r>
    </w:p>
    <w:p>
      <w:pPr>
        <w:pStyle w:val="4"/>
        <w:bidi w:val="0"/>
        <w:spacing w:line="600" w:lineRule="exact"/>
        <w:jc w:val="center"/>
        <w:rPr>
          <w:rFonts w:ascii="Times New Roman" w:hAnsi="Times New Roman" w:cs="Times New Roman"/>
          <w:sz w:val="36"/>
          <w:szCs w:val="36"/>
          <w:u w:val="none"/>
        </w:rPr>
      </w:pPr>
      <w:r>
        <w:rPr>
          <w:rFonts w:ascii="Times New Roman" w:hAnsi="Times New Roman" w:eastAsia="方正小标宋_GBK" w:cs="Times New Roman"/>
          <w:kern w:val="0"/>
          <w:sz w:val="36"/>
          <w:szCs w:val="36"/>
          <w:u w:val="none"/>
        </w:rPr>
        <w:t>岗位一览表</w:t>
      </w:r>
    </w:p>
    <w:tbl>
      <w:tblPr>
        <w:tblStyle w:val="2"/>
        <w:tblW w:w="9100" w:type="dxa"/>
        <w:jc w:val="center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387"/>
        <w:gridCol w:w="673"/>
        <w:gridCol w:w="978"/>
        <w:gridCol w:w="379"/>
        <w:gridCol w:w="678"/>
        <w:gridCol w:w="903"/>
        <w:gridCol w:w="857"/>
        <w:gridCol w:w="2152"/>
        <w:gridCol w:w="677"/>
        <w:gridCol w:w="1416"/>
      </w:tblGrid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序号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遴选单位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遴选岗位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遴选名额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岗位类别及等级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学历（学位）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教师资格要求</w:t>
            </w: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专业及相关要求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遴选范围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备注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tbl>
            <w:tblPr>
              <w:tblStyle w:val="2"/>
              <w:tblW w:w="10624" w:type="dxa"/>
              <w:jc w:val="center"/>
              <w:tblLayout w:type="fixed"/>
              <w:tblCellMar>
                <w:top w:w="12" w:type="dxa"/>
                <w:left w:w="12" w:type="dxa"/>
                <w:bottom w:w="0" w:type="dxa"/>
                <w:right w:w="12" w:type="dxa"/>
              </w:tblCellMar>
            </w:tblPr>
            <w:tblGrid>
              <w:gridCol w:w="10624"/>
            </w:tblGrid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1179" w:hRule="exact"/>
                <w:jc w:val="center"/>
              </w:trPr>
              <w:tc>
                <w:tcPr>
                  <w:tcW w:w="10624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</w:t>
                  </w:r>
                </w:p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both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10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11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12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13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14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15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16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17</w:t>
                  </w:r>
                </w:p>
              </w:tc>
            </w:tr>
            <w:tr>
              <w:tblPrEx>
                <w:tblCellMar>
                  <w:top w:w="12" w:type="dxa"/>
                  <w:left w:w="12" w:type="dxa"/>
                  <w:bottom w:w="0" w:type="dxa"/>
                  <w:right w:w="12" w:type="dxa"/>
                </w:tblCellMar>
              </w:tblPrEx>
              <w:trPr>
                <w:trHeight w:val="510" w:hRule="exact"/>
                <w:jc w:val="center"/>
              </w:trPr>
              <w:tc>
                <w:tcPr>
                  <w:tcW w:w="106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4"/>
                    <w:widowControl w:val="0"/>
                    <w:suppressAutoHyphens w:val="0"/>
                    <w:bidi w:val="0"/>
                    <w:spacing w:before="0" w:after="0" w:line="200" w:lineRule="exact"/>
                    <w:jc w:val="center"/>
                    <w:textAlignment w:val="center"/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ascii="Times New Roman" w:hAnsi="Times New Roman" w:eastAsia="仿宋" w:cs="Times New Roman"/>
                      <w:kern w:val="0"/>
                      <w:sz w:val="18"/>
                      <w:szCs w:val="18"/>
                      <w:u w:val="none"/>
                      <w:lang w:val="en-US" w:eastAsia="zh-CN" w:bidi="hi-IN"/>
                    </w:rPr>
                    <w:t>18</w:t>
                  </w:r>
                </w:p>
              </w:tc>
            </w:tr>
          </w:tbl>
          <w:p>
            <w:pPr>
              <w:pStyle w:val="4"/>
              <w:widowControl w:val="0"/>
              <w:bidi w:val="0"/>
              <w:spacing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城口</w:t>
            </w:r>
          </w:p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中学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初中语文教师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</w:p>
        </w:tc>
        <w:tc>
          <w:tcPr>
            <w:tcW w:w="67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专技12级</w:t>
            </w:r>
          </w:p>
        </w:tc>
        <w:tc>
          <w:tcPr>
            <w:tcW w:w="9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本科及以上学历</w:t>
            </w:r>
          </w:p>
        </w:tc>
        <w:tc>
          <w:tcPr>
            <w:tcW w:w="8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 w:bidi="hi-IN"/>
              </w:rPr>
              <w:t>具有初中及以上教师资格</w:t>
            </w: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中国语言文学类（汉语言相关专业）、教育学类（中文方向）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，或3年及以上初中语文教学经历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面向全县乡镇中小学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初中数学教师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数学类、教育学类（数学方向）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，或3年及以上初中数学教学经历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初中英语教师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4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外国语言文学类（英语相关专业）、教育学类（英语方向）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，或3年及以上初中英语教学经历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4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初中物理教师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物理学类、教育学类（物理方向）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，或3年及以上初中物理教学经历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5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初中化学教师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化学类、教育学类（化学方向）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，或3年及以上初中化学教学经历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  <w:t>6</w:t>
            </w:r>
          </w:p>
        </w:tc>
        <w:tc>
          <w:tcPr>
            <w:tcW w:w="67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重师城口附中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初中语文教师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5</w:t>
            </w:r>
          </w:p>
        </w:tc>
        <w:tc>
          <w:tcPr>
            <w:tcW w:w="67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专技12级</w:t>
            </w:r>
          </w:p>
        </w:tc>
        <w:tc>
          <w:tcPr>
            <w:tcW w:w="9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本科及以上学历</w:t>
            </w:r>
          </w:p>
        </w:tc>
        <w:tc>
          <w:tcPr>
            <w:tcW w:w="8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 w:bidi="hi-IN"/>
              </w:rPr>
              <w:t>具有初中及以上教师资格</w:t>
            </w: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中国语言文学类（汉语言相关专业）、教育学类（中文方向）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，或3年及以上初中语文教学经历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面向全县乡镇中小学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01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7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初中数学教师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数学类、教育学类（数学方向）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，或3年及以上初中数学教学经历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977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8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初中英语教师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外国语言文学类（英语相关专业）、教育学类（英语方向）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，或3年及以上初中英语教学经历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37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9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初中地理教师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地理科学类、教育学类（地理方向）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，或3年及以上初中地理教学经历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953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10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初中政治教师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tabs>
                <w:tab w:val="left" w:pos="1811"/>
              </w:tabs>
              <w:suppressAutoHyphens w:val="0"/>
              <w:bidi w:val="0"/>
              <w:spacing w:before="0" w:after="0"/>
              <w:jc w:val="left"/>
              <w:rPr>
                <w:rFonts w:ascii="Times New Roman" w:hAnsi="Times New Roman" w:eastAsia="仿宋_GB2312" w:cs="Times New Roman"/>
                <w:kern w:val="2"/>
                <w:sz w:val="30"/>
                <w:szCs w:val="24"/>
                <w:u w:val="none"/>
                <w:lang w:val="en-US" w:eastAsia="zh-CN" w:bidi="ar-SA"/>
              </w:rPr>
            </w:pPr>
            <w:r>
              <w:rPr>
                <w:rFonts w:ascii="仿宋" w:hAnsi="仿宋" w:eastAsia="仿宋" w:cs="仿宋"/>
                <w:sz w:val="18"/>
                <w:szCs w:val="18"/>
                <w:u w:val="none"/>
              </w:rPr>
              <w:t>政治学类、马克思主义理论类、教育学类（政治专业方向）</w:t>
            </w: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  <w:t>，或3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  <w:t>以上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初中政治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  <w:t>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01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11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初中化学教师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化学类、教育学类（化学方向）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，或3年及以上初中化学教学经历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12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初中生物实验员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仿宋" w:hAnsi="仿宋" w:eastAsia="仿宋" w:cs="仿宋"/>
                <w:kern w:val="0"/>
                <w:sz w:val="18"/>
                <w:szCs w:val="18"/>
                <w:u w:val="none"/>
                <w:lang w:val="en-US" w:eastAsia="zh-CN" w:bidi="hi-IN"/>
              </w:rPr>
              <w:t>生物科学类、教育学类（生物方向）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，或3年及以上初中生物教学或生物实验员经历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  <w:t>13</w:t>
            </w: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复兴小学（特教）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both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特教语文教师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专技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  <w:t>12级</w:t>
            </w:r>
          </w:p>
        </w:tc>
        <w:tc>
          <w:tcPr>
            <w:tcW w:w="9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专科及以上学历</w:t>
            </w:r>
          </w:p>
        </w:tc>
        <w:tc>
          <w:tcPr>
            <w:tcW w:w="8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具备小学及以上教师资格证</w:t>
            </w: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语文相关专业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bidi="hi-IN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bidi="hi-IN"/>
              </w:rPr>
              <w:t>以上小学语文教学经历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 w:bidi="hi-IN"/>
              </w:rPr>
              <w:t>，能胜任特教教育教学工作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面向全县乡镇小学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  <w:t>14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both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特教体育教师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体育专业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以上小学体育教学经历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，能胜任特教教育教学工作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15</w:t>
            </w: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任河小学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小学语文教师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9</w:t>
            </w:r>
          </w:p>
        </w:tc>
        <w:tc>
          <w:tcPr>
            <w:tcW w:w="67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专技12级</w:t>
            </w:r>
          </w:p>
        </w:tc>
        <w:tc>
          <w:tcPr>
            <w:tcW w:w="9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专科及以上学历</w:t>
            </w:r>
          </w:p>
        </w:tc>
        <w:tc>
          <w:tcPr>
            <w:tcW w:w="8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具有小学及以上教师资格</w:t>
            </w: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语文相关专业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以上小学语文教学经历</w:t>
            </w:r>
          </w:p>
        </w:tc>
        <w:tc>
          <w:tcPr>
            <w:tcW w:w="6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面向全县乡镇小学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16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小学数学教师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8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数学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相关专业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以上小学数学教学经历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17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小学音乐教师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音乐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相关专业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以上小学音乐教学经历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18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小学英语教师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英语相关专业或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以上小学英语教学经历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19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小学美术教师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美术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相关专业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年及以上小学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美术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20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小学体育教师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体育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相关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专业或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以上小学体育教学经历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21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小学科学教师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科学相关专业或3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年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及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bidi="hi-IN"/>
              </w:rPr>
              <w:t>以上科学教学经历</w:t>
            </w:r>
          </w:p>
        </w:tc>
        <w:tc>
          <w:tcPr>
            <w:tcW w:w="6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22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信息技术教师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1</w:t>
            </w:r>
          </w:p>
        </w:tc>
        <w:tc>
          <w:tcPr>
            <w:tcW w:w="67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9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  <w:tc>
          <w:tcPr>
            <w:tcW w:w="8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计算机相关专业，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年及以上计算机教学经历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面向全县乡镇中小学</w:t>
            </w:r>
          </w:p>
        </w:tc>
        <w:tc>
          <w:tcPr>
            <w:tcW w:w="14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2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</w:p>
        </w:tc>
        <w:tc>
          <w:tcPr>
            <w:tcW w:w="6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幼儿教师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3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专技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  <w:t>12级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中师及以上学历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具有幼儿及以上教师资格</w:t>
            </w: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学前教育及相关专业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  <w:t>面向</w:t>
            </w: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  <w:t>全县乡镇</w:t>
            </w: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  <w:t>小学</w:t>
            </w:r>
          </w:p>
        </w:tc>
        <w:tc>
          <w:tcPr>
            <w:tcW w:w="141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  <w:t>24</w:t>
            </w:r>
          </w:p>
        </w:tc>
        <w:tc>
          <w:tcPr>
            <w:tcW w:w="67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实验小学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  <w:t>幼儿教师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专技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  <w:t>12级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中师及以上学历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  <w:t>具有幼儿及以上教师资格</w:t>
            </w: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  <w:t>学前教育及相关专业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  <w:t>面向</w:t>
            </w: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  <w:t>全县乡镇</w:t>
            </w: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  <w:t>小学</w:t>
            </w:r>
          </w:p>
        </w:tc>
        <w:tc>
          <w:tcPr>
            <w:tcW w:w="141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hint="default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  <w:t>25</w:t>
            </w:r>
          </w:p>
        </w:tc>
        <w:tc>
          <w:tcPr>
            <w:tcW w:w="67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示范幼儿园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  <w:t>幼儿教师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eastAsia="zh-CN" w:bidi="ar-SA"/>
              </w:rPr>
              <w:t>3</w:t>
            </w:r>
          </w:p>
        </w:tc>
        <w:tc>
          <w:tcPr>
            <w:tcW w:w="67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专技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/>
              </w:rPr>
              <w:t>12级</w:t>
            </w:r>
          </w:p>
        </w:tc>
        <w:tc>
          <w:tcPr>
            <w:tcW w:w="90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eastAsia="zh-CN"/>
              </w:rPr>
              <w:t>中师及以上学历</w:t>
            </w:r>
          </w:p>
        </w:tc>
        <w:tc>
          <w:tcPr>
            <w:tcW w:w="85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具有幼儿及以上教师资格</w:t>
            </w:r>
          </w:p>
        </w:tc>
        <w:tc>
          <w:tcPr>
            <w:tcW w:w="2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  <w:t>学前教育及相关专业</w:t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  <w:t>面向</w:t>
            </w: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eastAsia="zh-CN"/>
              </w:rPr>
              <w:t>全县乡镇</w:t>
            </w:r>
            <w:r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  <w:t>小学</w:t>
            </w:r>
          </w:p>
        </w:tc>
        <w:tc>
          <w:tcPr>
            <w:tcW w:w="141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845" w:hRule="exact"/>
          <w:jc w:val="center"/>
        </w:trPr>
        <w:tc>
          <w:tcPr>
            <w:tcW w:w="203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合计</w:t>
            </w:r>
          </w:p>
        </w:tc>
        <w:tc>
          <w:tcPr>
            <w:tcW w:w="7062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4"/>
              <w:widowControl w:val="0"/>
              <w:suppressAutoHyphens w:val="0"/>
              <w:bidi w:val="0"/>
              <w:spacing w:before="0" w:after="0" w:line="200" w:lineRule="exact"/>
              <w:jc w:val="center"/>
              <w:textAlignment w:val="center"/>
              <w:rPr>
                <w:rFonts w:ascii="Times New Roman" w:hAnsi="Times New Roman" w:eastAsia="仿宋" w:cs="Times New Roman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66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  <w:u w:val="none"/>
                <w:lang w:val="en-US" w:eastAsia="zh-CN" w:bidi="hi-IN"/>
              </w:rPr>
              <w:t>人</w:t>
            </w:r>
          </w:p>
        </w:tc>
      </w:tr>
    </w:tbl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7CA7A3-C1BA-43AD-BE40-66C6DB77312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BDC5292-63D0-403E-AB95-552564D255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756ADAF-E87C-4B6A-9E32-B849EF237B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31634C-02F8-426E-AEE0-5E1989E252E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6B49E57-86AF-43C0-AEE5-4DB3D58D95EB}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6" w:fontKey="{9BEA1847-CEA0-42A6-A7FF-D88655A1E094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F968E16-2E2B-4AFE-9CB6-A395D2E8BF9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0D2EC06-9A2E-459B-8F0F-0D0DA4C754A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16912F1-E704-4B45-BE1B-A2D0DC7A71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E1708D"/>
    <w:rsid w:val="7D4C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1"/>
    <w:qFormat/>
    <w:uiPriority w:val="0"/>
    <w:pPr>
      <w:widowControl w:val="0"/>
      <w:suppressAutoHyphens w:val="0"/>
      <w:bidi w:val="0"/>
      <w:spacing w:before="0" w:after="0"/>
      <w:jc w:val="both"/>
    </w:pPr>
    <w:rPr>
      <w:rFonts w:ascii="仿宋_GB2312" w:hAnsi="仿宋_GB2312" w:eastAsia="仿宋_GB2312" w:cs="Times New Roman"/>
      <w:color w:val="auto"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2021-07-27T01:54:00Z</dcterms:created>
  <dc:creator>Administrator</dc:creator>
  <cp:lastModifiedBy>燚燊</cp:lastModifiedBy>
  <dcterms:modified xsi:type="dcterms:W3CDTF">2021-07-27T01:56:05Z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592060987_embed</vt:lpwstr>
  </property>
  <property fmtid="{D5CDD505-2E9C-101B-9397-08002B2CF9AE}" pid="4" name="ICV">
    <vt:lpwstr>5612E86E32664743B99B62604B754596</vt:lpwstr>
  </property>
</Properties>
</file>