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/>
          <w:sz w:val="36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pacing w:val="1"/>
          <w:w w:val="87"/>
          <w:kern w:val="0"/>
          <w:sz w:val="44"/>
          <w:szCs w:val="44"/>
          <w:fitText w:val="6160" w:id="127752945"/>
        </w:rPr>
        <w:t>城口县脱贫攻坚工作领导小组办公</w:t>
      </w:r>
      <w:r>
        <w:rPr>
          <w:rFonts w:ascii="Times New Roman" w:eastAsia="方正小标宋_GBK"/>
          <w:spacing w:val="6"/>
          <w:w w:val="87"/>
          <w:kern w:val="0"/>
          <w:sz w:val="44"/>
          <w:szCs w:val="44"/>
          <w:fitText w:val="6160" w:id="127752945"/>
        </w:rPr>
        <w:t>室</w:t>
      </w:r>
    </w:p>
    <w:p>
      <w:pPr>
        <w:spacing w:line="560" w:lineRule="exact"/>
        <w:jc w:val="center"/>
        <w:rPr>
          <w:rFonts w:ascii="Times New Roman" w:eastAsia="方正小标宋_GBK"/>
          <w:spacing w:val="-10"/>
          <w:kern w:val="0"/>
          <w:sz w:val="44"/>
          <w:szCs w:val="44"/>
        </w:rPr>
      </w:pPr>
      <w:r>
        <w:rPr>
          <w:rFonts w:ascii="Times New Roman" w:eastAsia="方正小标宋_GBK"/>
          <w:spacing w:val="352"/>
          <w:kern w:val="0"/>
          <w:sz w:val="44"/>
          <w:szCs w:val="44"/>
          <w:fitText w:val="6160" w:id="1985761136"/>
        </w:rPr>
        <w:t>城口县财政</w:t>
      </w:r>
      <w:r>
        <w:rPr>
          <w:rFonts w:ascii="Times New Roman" w:eastAsia="方正小标宋_GBK"/>
          <w:spacing w:val="0"/>
          <w:kern w:val="0"/>
          <w:sz w:val="44"/>
          <w:szCs w:val="44"/>
          <w:fitText w:val="6160" w:id="1985761136"/>
        </w:rPr>
        <w:t>局</w:t>
      </w:r>
    </w:p>
    <w:p>
      <w:pPr>
        <w:spacing w:line="560" w:lineRule="exact"/>
        <w:jc w:val="center"/>
        <w:rPr>
          <w:rFonts w:ascii="Times New Roman" w:eastAsia="方正小标宋_GBK"/>
          <w:w w:val="98"/>
          <w:sz w:val="44"/>
          <w:szCs w:val="44"/>
        </w:rPr>
      </w:pPr>
      <w:r>
        <w:rPr>
          <w:rFonts w:ascii="Times New Roman" w:eastAsia="方正小标宋_GBK"/>
          <w:w w:val="98"/>
          <w:sz w:val="44"/>
          <w:szCs w:val="44"/>
        </w:rPr>
        <w:t>关于下达</w:t>
      </w:r>
      <w:r>
        <w:rPr>
          <w:rFonts w:ascii="Times New Roman" w:eastAsia="方正小标宋_GBK"/>
          <w:color w:val="000000"/>
          <w:w w:val="98"/>
          <w:sz w:val="44"/>
          <w:szCs w:val="44"/>
        </w:rPr>
        <w:t>202</w:t>
      </w:r>
      <w:r>
        <w:rPr>
          <w:rFonts w:hint="eastAsia" w:ascii="Times New Roman" w:eastAsia="方正小标宋_GBK"/>
          <w:color w:val="000000"/>
          <w:w w:val="98"/>
          <w:sz w:val="44"/>
          <w:szCs w:val="44"/>
        </w:rPr>
        <w:t>1</w:t>
      </w:r>
      <w:r>
        <w:rPr>
          <w:rFonts w:ascii="Times New Roman" w:eastAsia="方正小标宋_GBK"/>
          <w:color w:val="000000"/>
          <w:w w:val="98"/>
          <w:sz w:val="44"/>
          <w:szCs w:val="44"/>
        </w:rPr>
        <w:t>年第</w:t>
      </w:r>
      <w:r>
        <w:rPr>
          <w:rFonts w:hint="eastAsia" w:ascii="Times New Roman" w:eastAsia="方正小标宋_GBK"/>
          <w:color w:val="000000"/>
          <w:w w:val="98"/>
          <w:sz w:val="44"/>
          <w:szCs w:val="44"/>
        </w:rPr>
        <w:t>二</w:t>
      </w:r>
      <w:r>
        <w:rPr>
          <w:rFonts w:ascii="Times New Roman" w:eastAsia="方正小标宋_GBK"/>
          <w:color w:val="000000"/>
          <w:w w:val="98"/>
          <w:sz w:val="44"/>
          <w:szCs w:val="44"/>
        </w:rPr>
        <w:t>批</w:t>
      </w:r>
      <w:r>
        <w:rPr>
          <w:rFonts w:hint="eastAsia" w:ascii="Times New Roman" w:eastAsia="方正小标宋_GBK"/>
          <w:w w:val="98"/>
          <w:sz w:val="44"/>
          <w:szCs w:val="44"/>
        </w:rPr>
        <w:t>财政衔接推进乡村振兴补助资</w:t>
      </w:r>
      <w:r>
        <w:rPr>
          <w:rFonts w:ascii="Times New Roman" w:eastAsia="方正小标宋_GBK"/>
          <w:w w:val="98"/>
          <w:sz w:val="44"/>
          <w:szCs w:val="44"/>
        </w:rPr>
        <w:t>金项目计划的通知</w:t>
      </w:r>
    </w:p>
    <w:p>
      <w:pPr>
        <w:spacing w:line="560" w:lineRule="exact"/>
        <w:rPr>
          <w:rFonts w:ascii="Times New Roman" w:eastAsia="方正仿宋_GBK"/>
          <w:kern w:val="0"/>
          <w:szCs w:val="32"/>
        </w:rPr>
      </w:pPr>
    </w:p>
    <w:p>
      <w:pPr>
        <w:spacing w:line="560" w:lineRule="exact"/>
        <w:rPr>
          <w:rFonts w:ascii="Times New Roman" w:eastAsia="方正仿宋_GBK"/>
          <w:color w:val="000000"/>
          <w:szCs w:val="32"/>
        </w:rPr>
      </w:pPr>
      <w:r>
        <w:rPr>
          <w:rFonts w:ascii="Times New Roman" w:eastAsia="方正仿宋_GBK"/>
          <w:kern w:val="0"/>
          <w:szCs w:val="32"/>
        </w:rPr>
        <w:t>各乡镇人民政府和街道办事处，</w:t>
      </w:r>
      <w:r>
        <w:rPr>
          <w:rFonts w:hint="eastAsia" w:ascii="Times New Roman" w:eastAsia="方正仿宋_GBK"/>
          <w:kern w:val="0"/>
          <w:szCs w:val="32"/>
        </w:rPr>
        <w:t>县委组织部、</w:t>
      </w:r>
      <w:r>
        <w:rPr>
          <w:rFonts w:ascii="Times New Roman" w:eastAsia="方正仿宋_GBK"/>
          <w:kern w:val="0"/>
          <w:szCs w:val="32"/>
        </w:rPr>
        <w:t>县脱贫攻坚办、</w:t>
      </w:r>
      <w:r>
        <w:rPr>
          <w:rFonts w:hint="eastAsia" w:ascii="Times New Roman" w:eastAsia="方正仿宋_GBK"/>
          <w:kern w:val="0"/>
          <w:szCs w:val="32"/>
        </w:rPr>
        <w:t>县民政局、县人力社保局、县住房城乡建委、县交通局、县农业农村委、</w:t>
      </w:r>
      <w:r>
        <w:rPr>
          <w:rFonts w:ascii="Times New Roman" w:eastAsia="方正仿宋_GBK"/>
          <w:kern w:val="0"/>
          <w:szCs w:val="32"/>
        </w:rPr>
        <w:t>县卫生健康委、县扶贫办、</w:t>
      </w:r>
      <w:r>
        <w:rPr>
          <w:rFonts w:hint="eastAsia" w:ascii="Times New Roman" w:eastAsia="方正仿宋_GBK"/>
          <w:kern w:val="0"/>
          <w:szCs w:val="32"/>
        </w:rPr>
        <w:t>县林业局、</w:t>
      </w:r>
      <w:r>
        <w:rPr>
          <w:rFonts w:ascii="Times New Roman" w:eastAsia="方正仿宋_GBK"/>
          <w:kern w:val="0"/>
          <w:szCs w:val="32"/>
        </w:rPr>
        <w:t>县就业和人才</w:t>
      </w:r>
      <w:r>
        <w:rPr>
          <w:rFonts w:hint="eastAsia" w:ascii="Times New Roman" w:eastAsia="方正仿宋_GBK"/>
          <w:kern w:val="0"/>
          <w:szCs w:val="32"/>
        </w:rPr>
        <w:t>中心、大巴山路桥公司</w:t>
      </w:r>
      <w:r>
        <w:rPr>
          <w:rFonts w:ascii="Times New Roman" w:eastAsia="方正仿宋_GBK"/>
          <w:kern w:val="0"/>
          <w:szCs w:val="32"/>
        </w:rPr>
        <w:t>：</w:t>
      </w:r>
    </w:p>
    <w:p>
      <w:pPr>
        <w:spacing w:line="560" w:lineRule="exact"/>
        <w:ind w:firstLine="624" w:firstLineChars="200"/>
        <w:rPr>
          <w:rFonts w:ascii="Times New Roman" w:eastAsia="方正仿宋_GBK"/>
          <w:color w:val="000000"/>
          <w:szCs w:val="32"/>
        </w:rPr>
      </w:pPr>
      <w:r>
        <w:rPr>
          <w:rFonts w:ascii="Times New Roman" w:eastAsia="方正仿宋_GBK"/>
          <w:color w:val="000000"/>
          <w:szCs w:val="32"/>
        </w:rPr>
        <w:t>根据重庆市财政局《关于</w:t>
      </w:r>
      <w:r>
        <w:rPr>
          <w:rFonts w:hint="eastAsia" w:ascii="Times New Roman" w:eastAsia="方正仿宋_GBK"/>
          <w:color w:val="000000"/>
          <w:szCs w:val="32"/>
        </w:rPr>
        <w:t>下达</w:t>
      </w:r>
      <w:r>
        <w:rPr>
          <w:rFonts w:ascii="Times New Roman" w:eastAsia="方正仿宋_GBK"/>
          <w:color w:val="000000"/>
          <w:szCs w:val="32"/>
        </w:rPr>
        <w:t>202</w:t>
      </w:r>
      <w:r>
        <w:rPr>
          <w:rFonts w:hint="eastAsia" w:ascii="Times New Roman" w:eastAsia="方正仿宋_GBK"/>
          <w:color w:val="000000"/>
          <w:szCs w:val="32"/>
        </w:rPr>
        <w:t>1</w:t>
      </w:r>
      <w:r>
        <w:rPr>
          <w:rFonts w:ascii="Times New Roman" w:eastAsia="方正仿宋_GBK"/>
          <w:color w:val="000000"/>
          <w:szCs w:val="32"/>
        </w:rPr>
        <w:t>年</w:t>
      </w:r>
      <w:r>
        <w:rPr>
          <w:rFonts w:hint="eastAsia" w:ascii="Times New Roman" w:eastAsia="方正仿宋_GBK"/>
          <w:color w:val="000000"/>
          <w:szCs w:val="32"/>
        </w:rPr>
        <w:t>中央财政衔接推进乡村振兴补助资金预算</w:t>
      </w:r>
      <w:r>
        <w:rPr>
          <w:rFonts w:ascii="Times New Roman" w:eastAsia="方正仿宋_GBK"/>
          <w:color w:val="000000"/>
          <w:szCs w:val="32"/>
        </w:rPr>
        <w:t>的通知》（渝</w:t>
      </w:r>
      <w:r>
        <w:rPr>
          <w:rFonts w:hint="eastAsia" w:ascii="Times New Roman" w:eastAsia="方正仿宋_GBK"/>
          <w:color w:val="000000"/>
          <w:szCs w:val="32"/>
        </w:rPr>
        <w:t>财农</w:t>
      </w:r>
      <w:r>
        <w:rPr>
          <w:rFonts w:ascii="Times New Roman" w:eastAsia="方正仿宋_GBK"/>
          <w:color w:val="000000"/>
          <w:szCs w:val="32"/>
        </w:rPr>
        <w:t>〔20</w:t>
      </w:r>
      <w:r>
        <w:rPr>
          <w:rFonts w:hint="eastAsia" w:ascii="Times New Roman" w:eastAsia="方正仿宋_GBK"/>
          <w:color w:val="000000"/>
          <w:szCs w:val="32"/>
        </w:rPr>
        <w:t>21</w:t>
      </w:r>
      <w:r>
        <w:rPr>
          <w:rFonts w:ascii="Times New Roman" w:eastAsia="方正仿宋_GBK"/>
          <w:color w:val="000000"/>
          <w:szCs w:val="32"/>
        </w:rPr>
        <w:t>〕</w:t>
      </w:r>
      <w:r>
        <w:rPr>
          <w:rFonts w:hint="eastAsia" w:ascii="Times New Roman" w:eastAsia="方正仿宋_GBK"/>
          <w:color w:val="000000"/>
          <w:szCs w:val="32"/>
        </w:rPr>
        <w:t>18</w:t>
      </w:r>
      <w:r>
        <w:rPr>
          <w:rFonts w:ascii="Times New Roman" w:eastAsia="方正仿宋_GBK"/>
          <w:color w:val="000000"/>
          <w:szCs w:val="32"/>
        </w:rPr>
        <w:t>号）要求，目前已到位202</w:t>
      </w:r>
      <w:r>
        <w:rPr>
          <w:rFonts w:hint="eastAsia" w:ascii="Times New Roman" w:eastAsia="方正仿宋_GBK"/>
          <w:color w:val="000000"/>
          <w:szCs w:val="32"/>
        </w:rPr>
        <w:t>1</w:t>
      </w:r>
      <w:r>
        <w:rPr>
          <w:rFonts w:ascii="Times New Roman" w:eastAsia="方正仿宋_GBK"/>
          <w:color w:val="000000"/>
          <w:szCs w:val="32"/>
        </w:rPr>
        <w:t>年</w:t>
      </w:r>
      <w:r>
        <w:rPr>
          <w:rFonts w:hint="eastAsia" w:ascii="Times New Roman" w:eastAsia="方正仿宋_GBK"/>
          <w:color w:val="000000"/>
          <w:szCs w:val="32"/>
        </w:rPr>
        <w:t>中央财政衔接推进乡村振兴补助资金（即原</w:t>
      </w:r>
      <w:r>
        <w:rPr>
          <w:rFonts w:ascii="Times New Roman" w:eastAsia="方正仿宋_GBK"/>
          <w:color w:val="000000"/>
          <w:szCs w:val="32"/>
        </w:rPr>
        <w:t>财政专项扶贫资金</w:t>
      </w:r>
      <w:r>
        <w:rPr>
          <w:rFonts w:hint="eastAsia" w:ascii="Times New Roman" w:eastAsia="方正仿宋_GBK"/>
          <w:color w:val="000000"/>
          <w:szCs w:val="32"/>
        </w:rPr>
        <w:t>）12476</w:t>
      </w:r>
      <w:r>
        <w:rPr>
          <w:rFonts w:ascii="Times New Roman" w:eastAsia="方正仿宋_GBK"/>
          <w:color w:val="000000"/>
          <w:szCs w:val="32"/>
        </w:rPr>
        <w:t>万元。</w:t>
      </w:r>
      <w:r>
        <w:rPr>
          <w:rFonts w:ascii="Times New Roman" w:eastAsia="方正仿宋_GBK"/>
          <w:szCs w:val="32"/>
        </w:rPr>
        <w:t>按照</w:t>
      </w:r>
      <w:r>
        <w:rPr>
          <w:rFonts w:hint="eastAsia" w:ascii="Times New Roman" w:eastAsia="方正仿宋_GBK"/>
          <w:szCs w:val="32"/>
        </w:rPr>
        <w:t>巩固拓展</w:t>
      </w:r>
      <w:r>
        <w:rPr>
          <w:rFonts w:ascii="Times New Roman" w:eastAsia="方正仿宋_GBK"/>
          <w:szCs w:val="32"/>
        </w:rPr>
        <w:t>脱贫攻坚</w:t>
      </w:r>
      <w:r>
        <w:rPr>
          <w:rFonts w:hint="eastAsia" w:ascii="Times New Roman" w:eastAsia="方正仿宋_GBK"/>
          <w:szCs w:val="32"/>
        </w:rPr>
        <w:t>成果同乡村振兴有效衔接</w:t>
      </w:r>
      <w:r>
        <w:rPr>
          <w:rFonts w:ascii="Times New Roman" w:eastAsia="方正仿宋_GBK"/>
          <w:szCs w:val="32"/>
        </w:rPr>
        <w:t>项目库建设、财政涉农资金统筹整合、财政预算管理及</w:t>
      </w:r>
      <w:r>
        <w:rPr>
          <w:rFonts w:hint="eastAsia" w:ascii="Times New Roman" w:eastAsia="方正仿宋_GBK"/>
          <w:szCs w:val="32"/>
        </w:rPr>
        <w:t>衔接</w:t>
      </w:r>
      <w:r>
        <w:rPr>
          <w:rFonts w:ascii="Times New Roman" w:eastAsia="方正仿宋_GBK"/>
          <w:szCs w:val="32"/>
        </w:rPr>
        <w:t>资金管理使用有关规定，县</w:t>
      </w:r>
      <w:r>
        <w:rPr>
          <w:rFonts w:ascii="Times New Roman" w:eastAsia="方正仿宋_GBK"/>
          <w:color w:val="000000"/>
          <w:szCs w:val="32"/>
        </w:rPr>
        <w:t>脱贫攻坚办、县财政局商有关行业主管部门共同研究提出了安排意见，并提交县分管领导进行了审核同意。经县审定，现将</w:t>
      </w:r>
      <w:r>
        <w:rPr>
          <w:rFonts w:hint="eastAsia" w:ascii="Times New Roman" w:eastAsia="方正仿宋_GBK"/>
          <w:color w:val="000000"/>
          <w:szCs w:val="32"/>
        </w:rPr>
        <w:t>12476</w:t>
      </w:r>
      <w:r>
        <w:rPr>
          <w:rFonts w:ascii="Times New Roman" w:eastAsia="方正仿宋_GBK"/>
          <w:color w:val="000000"/>
          <w:szCs w:val="32"/>
        </w:rPr>
        <w:t>万元项目计划</w:t>
      </w:r>
      <w:r>
        <w:rPr>
          <w:rFonts w:hint="eastAsia" w:ascii="Times New Roman" w:eastAsia="方正仿宋_GBK"/>
          <w:color w:val="000000"/>
          <w:szCs w:val="32"/>
        </w:rPr>
        <w:t>（见附件）</w:t>
      </w:r>
      <w:r>
        <w:rPr>
          <w:rFonts w:ascii="Times New Roman" w:eastAsia="方正仿宋_GBK"/>
          <w:color w:val="000000"/>
          <w:szCs w:val="32"/>
        </w:rPr>
        <w:t>下达给你们。</w:t>
      </w:r>
    </w:p>
    <w:p>
      <w:pPr>
        <w:spacing w:line="560" w:lineRule="exact"/>
        <w:ind w:firstLine="624" w:firstLineChars="200"/>
        <w:rPr>
          <w:rFonts w:ascii="方正黑体_GBK" w:hAnsi="方正黑体_GBK" w:eastAsia="方正黑体_GBK" w:cs="方正黑体_GBK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Cs w:val="32"/>
        </w:rPr>
        <w:t>一、本次下达资金项目计划</w:t>
      </w:r>
    </w:p>
    <w:p>
      <w:pPr>
        <w:spacing w:line="560" w:lineRule="exact"/>
        <w:ind w:firstLine="624" w:firstLineChars="200"/>
        <w:rPr>
          <w:rFonts w:ascii="Times New Roman" w:eastAsia="方正仿宋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kern w:val="0"/>
          <w:szCs w:val="32"/>
        </w:rPr>
        <w:t>安排特色产业发展补助资金</w:t>
      </w:r>
      <w:r>
        <w:rPr>
          <w:rFonts w:hint="eastAsia" w:ascii="Times New Roman" w:eastAsia="方正楷体_GBK"/>
          <w:kern w:val="0"/>
          <w:szCs w:val="32"/>
        </w:rPr>
        <w:t>3083</w:t>
      </w:r>
      <w:r>
        <w:rPr>
          <w:rFonts w:hint="eastAsia" w:ascii="方正楷体_GBK" w:hAnsi="方正楷体_GBK" w:eastAsia="方正楷体_GBK" w:cs="方正楷体_GBK"/>
          <w:kern w:val="0"/>
          <w:szCs w:val="32"/>
        </w:rPr>
        <w:t>万元。</w:t>
      </w:r>
      <w:r>
        <w:rPr>
          <w:rFonts w:ascii="Times New Roman" w:eastAsia="方正仿宋_GBK"/>
          <w:kern w:val="0"/>
          <w:szCs w:val="32"/>
        </w:rPr>
        <w:t>用于</w:t>
      </w:r>
      <w:r>
        <w:rPr>
          <w:rFonts w:hint="eastAsia" w:ascii="Times New Roman" w:eastAsia="方正仿宋_GBK"/>
          <w:kern w:val="0"/>
          <w:szCs w:val="32"/>
        </w:rPr>
        <w:t>城口山地鸡、茶叶、食用菌、生猪、中药材、农文旅融合等特色产业发展。</w:t>
      </w:r>
      <w:r>
        <w:rPr>
          <w:rFonts w:hint="eastAsia" w:ascii="Times New Roman" w:eastAsia="方正仿宋_GBK"/>
          <w:szCs w:val="32"/>
        </w:rPr>
        <w:t>由县农业农村委、县林业局牵头、各乡镇（街道）组织实施，并</w:t>
      </w:r>
      <w:r>
        <w:rPr>
          <w:rFonts w:ascii="Times New Roman" w:eastAsia="方正仿宋_GBK"/>
          <w:szCs w:val="32"/>
        </w:rPr>
        <w:t>履行行业监管责任。</w:t>
      </w:r>
    </w:p>
    <w:p>
      <w:pPr>
        <w:spacing w:line="560" w:lineRule="exact"/>
        <w:ind w:firstLine="624" w:firstLineChars="200"/>
        <w:rPr>
          <w:rFonts w:ascii="Times New Roman" w:eastAsia="方正仿宋_GBK"/>
          <w:kern w:val="0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（二）安排脱贫户农村低保补助资金</w:t>
      </w:r>
      <w:r>
        <w:rPr>
          <w:rFonts w:hint="eastAsia" w:ascii="Times New Roman" w:eastAsia="方正楷体_GBK"/>
          <w:szCs w:val="32"/>
        </w:rPr>
        <w:t>1944.5</w:t>
      </w:r>
      <w:r>
        <w:rPr>
          <w:rFonts w:hint="eastAsia" w:ascii="方正楷体_GBK" w:hAnsi="方正楷体_GBK" w:eastAsia="方正楷体_GBK" w:cs="方正楷体_GBK"/>
          <w:szCs w:val="32"/>
        </w:rPr>
        <w:t>万元。</w:t>
      </w:r>
      <w:r>
        <w:rPr>
          <w:rFonts w:ascii="Times New Roman" w:eastAsia="方正仿宋_GBK"/>
          <w:kern w:val="0"/>
          <w:szCs w:val="32"/>
        </w:rPr>
        <w:t>用于</w:t>
      </w:r>
      <w:r>
        <w:rPr>
          <w:rFonts w:hint="eastAsia" w:ascii="Times New Roman" w:eastAsia="方正仿宋_GBK"/>
          <w:kern w:val="0"/>
          <w:szCs w:val="32"/>
        </w:rPr>
        <w:t>脱贫户、边缘易致贫户中农村低保对象补助</w:t>
      </w:r>
      <w:r>
        <w:rPr>
          <w:rFonts w:ascii="Times New Roman" w:eastAsia="方正仿宋_GBK"/>
          <w:kern w:val="0"/>
          <w:szCs w:val="32"/>
        </w:rPr>
        <w:t>。由县</w:t>
      </w:r>
      <w:r>
        <w:rPr>
          <w:rFonts w:hint="eastAsia" w:ascii="Times New Roman" w:eastAsia="方正仿宋_GBK"/>
          <w:kern w:val="0"/>
          <w:szCs w:val="32"/>
        </w:rPr>
        <w:t>民政局</w:t>
      </w:r>
      <w:r>
        <w:rPr>
          <w:rFonts w:ascii="Times New Roman" w:eastAsia="方正仿宋_GBK"/>
          <w:kern w:val="0"/>
          <w:szCs w:val="32"/>
        </w:rPr>
        <w:t>牵头实施，并履行行业监管责任。</w:t>
      </w:r>
    </w:p>
    <w:p>
      <w:pPr>
        <w:spacing w:line="560" w:lineRule="exact"/>
        <w:ind w:firstLine="624" w:firstLineChars="200"/>
        <w:rPr>
          <w:rFonts w:ascii="Times New Roman" w:eastAsia="方正仿宋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（三）安排生态护林员公益性岗位补助资金</w:t>
      </w:r>
      <w:r>
        <w:rPr>
          <w:rFonts w:hint="eastAsia" w:ascii="Times New Roman" w:eastAsia="方正楷体_GBK"/>
          <w:szCs w:val="32"/>
        </w:rPr>
        <w:t>1855</w:t>
      </w:r>
      <w:r>
        <w:rPr>
          <w:rFonts w:hint="eastAsia" w:ascii="方正楷体_GBK" w:hAnsi="方正楷体_GBK" w:eastAsia="方正楷体_GBK" w:cs="方正楷体_GBK"/>
          <w:szCs w:val="32"/>
        </w:rPr>
        <w:t>万元。</w:t>
      </w:r>
      <w:r>
        <w:rPr>
          <w:rFonts w:hint="eastAsia" w:ascii="Times New Roman" w:eastAsia="方正仿宋_GBK"/>
          <w:szCs w:val="32"/>
        </w:rPr>
        <w:t>用于脱贫人口、边缘易致贫人口生态护林员公益性岗位补助。由</w:t>
      </w:r>
      <w:r>
        <w:rPr>
          <w:rFonts w:ascii="Times New Roman" w:eastAsia="方正仿宋_GBK"/>
          <w:szCs w:val="32"/>
        </w:rPr>
        <w:t>县</w:t>
      </w:r>
      <w:r>
        <w:rPr>
          <w:rFonts w:hint="eastAsia" w:ascii="Times New Roman" w:eastAsia="方正仿宋_GBK"/>
          <w:szCs w:val="32"/>
        </w:rPr>
        <w:t>林业局牵头、各乡镇（街道）组织实施，并</w:t>
      </w:r>
      <w:r>
        <w:rPr>
          <w:rFonts w:ascii="Times New Roman" w:eastAsia="方正仿宋_GBK"/>
          <w:szCs w:val="32"/>
        </w:rPr>
        <w:t>履行行业监管责任。</w:t>
      </w:r>
    </w:p>
    <w:p>
      <w:pPr>
        <w:spacing w:line="560" w:lineRule="exact"/>
        <w:ind w:firstLine="624" w:firstLineChars="200"/>
        <w:rPr>
          <w:rFonts w:ascii="Times New Roman" w:eastAsia="方正仿宋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（四）安排非全日制乡村公益性岗位补助资金</w:t>
      </w:r>
      <w:r>
        <w:rPr>
          <w:rFonts w:hint="eastAsia" w:ascii="Times New Roman" w:eastAsia="方正楷体_GBK"/>
          <w:szCs w:val="32"/>
        </w:rPr>
        <w:t>1645.5</w:t>
      </w:r>
      <w:r>
        <w:rPr>
          <w:rFonts w:hint="eastAsia" w:ascii="方正楷体_GBK" w:hAnsi="方正楷体_GBK" w:eastAsia="方正楷体_GBK" w:cs="方正楷体_GBK"/>
          <w:szCs w:val="32"/>
        </w:rPr>
        <w:t>万元。</w:t>
      </w:r>
      <w:r>
        <w:rPr>
          <w:rFonts w:hint="eastAsia" w:ascii="Times New Roman" w:eastAsia="方正仿宋_GBK"/>
          <w:szCs w:val="32"/>
        </w:rPr>
        <w:t>用于脱贫人口、边缘易致贫人口非全日制乡村公益性岗位补助。由</w:t>
      </w:r>
      <w:r>
        <w:rPr>
          <w:rFonts w:ascii="Times New Roman" w:eastAsia="方正仿宋_GBK"/>
          <w:szCs w:val="32"/>
        </w:rPr>
        <w:t>县</w:t>
      </w:r>
      <w:r>
        <w:rPr>
          <w:rFonts w:hint="eastAsia" w:ascii="Times New Roman" w:eastAsia="方正仿宋_GBK"/>
          <w:szCs w:val="32"/>
        </w:rPr>
        <w:t>人力社保局牵头、各乡镇（街道）组织实施，并</w:t>
      </w:r>
      <w:r>
        <w:rPr>
          <w:rFonts w:ascii="Times New Roman" w:eastAsia="方正仿宋_GBK"/>
          <w:szCs w:val="32"/>
        </w:rPr>
        <w:t>履行行业监管责任。</w:t>
      </w:r>
    </w:p>
    <w:p>
      <w:pPr>
        <w:spacing w:line="560" w:lineRule="exact"/>
        <w:ind w:firstLine="624" w:firstLineChars="200"/>
        <w:rPr>
          <w:rFonts w:ascii="Times New Roman" w:eastAsia="方正仿宋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（五）安排健康扶贫资金</w:t>
      </w:r>
      <w:r>
        <w:rPr>
          <w:rFonts w:hint="eastAsia" w:ascii="Times New Roman" w:eastAsia="方正楷体_GBK"/>
          <w:szCs w:val="32"/>
        </w:rPr>
        <w:t>1000</w:t>
      </w:r>
      <w:r>
        <w:rPr>
          <w:rFonts w:hint="eastAsia" w:ascii="方正楷体_GBK" w:hAnsi="方正楷体_GBK" w:eastAsia="方正楷体_GBK" w:cs="方正楷体_GBK"/>
          <w:szCs w:val="32"/>
        </w:rPr>
        <w:t>万元。</w:t>
      </w:r>
      <w:r>
        <w:rPr>
          <w:rFonts w:hint="eastAsia" w:ascii="Times New Roman" w:eastAsia="方正仿宋_GBK"/>
          <w:color w:val="000000"/>
          <w:szCs w:val="32"/>
        </w:rPr>
        <w:t>统筹</w:t>
      </w:r>
      <w:r>
        <w:rPr>
          <w:rFonts w:ascii="Times New Roman" w:eastAsia="方正仿宋_GBK"/>
          <w:szCs w:val="32"/>
        </w:rPr>
        <w:t>用于</w:t>
      </w:r>
      <w:r>
        <w:rPr>
          <w:rFonts w:hint="eastAsia" w:ascii="Times New Roman" w:eastAsia="方正仿宋_GBK"/>
          <w:szCs w:val="32"/>
        </w:rPr>
        <w:t>脱贫人口、边缘易致贫人口临时</w:t>
      </w:r>
      <w:r>
        <w:rPr>
          <w:rFonts w:ascii="Times New Roman" w:eastAsia="方正仿宋_GBK"/>
          <w:szCs w:val="32"/>
        </w:rPr>
        <w:t>医疗救助</w:t>
      </w:r>
      <w:r>
        <w:rPr>
          <w:rFonts w:hint="eastAsia" w:ascii="Times New Roman" w:eastAsia="方正仿宋_GBK"/>
          <w:szCs w:val="32"/>
        </w:rPr>
        <w:t>、健康医疗托底救助等</w:t>
      </w:r>
      <w:r>
        <w:rPr>
          <w:rFonts w:ascii="Times New Roman" w:eastAsia="方正仿宋_GBK"/>
          <w:szCs w:val="32"/>
        </w:rPr>
        <w:t>。由县卫生健康委牵头实施，并履行行业监管责任。</w:t>
      </w:r>
    </w:p>
    <w:p>
      <w:pPr>
        <w:spacing w:line="560" w:lineRule="exact"/>
        <w:ind w:firstLine="624" w:firstLineChars="200"/>
        <w:rPr>
          <w:rFonts w:ascii="Times New Roman" w:eastAsia="方正仿宋_GBK"/>
          <w:kern w:val="0"/>
          <w:szCs w:val="32"/>
        </w:rPr>
      </w:pPr>
      <w:r>
        <w:rPr>
          <w:rFonts w:ascii="Times New Roman" w:eastAsia="方正楷体_GBK"/>
          <w:szCs w:val="32"/>
        </w:rPr>
        <w:t>（</w:t>
      </w:r>
      <w:r>
        <w:rPr>
          <w:rFonts w:hint="eastAsia" w:ascii="Times New Roman" w:eastAsia="方正楷体_GBK"/>
          <w:szCs w:val="32"/>
        </w:rPr>
        <w:t>六</w:t>
      </w:r>
      <w:r>
        <w:rPr>
          <w:rFonts w:ascii="Times New Roman" w:eastAsia="方正楷体_GBK"/>
          <w:szCs w:val="32"/>
        </w:rPr>
        <w:t>）</w:t>
      </w:r>
      <w:r>
        <w:rPr>
          <w:rFonts w:hint="eastAsia" w:ascii="方正楷体_GBK" w:hAnsi="方正楷体_GBK" w:eastAsia="方正楷体_GBK" w:cs="方正楷体_GBK"/>
          <w:kern w:val="0"/>
          <w:szCs w:val="32"/>
        </w:rPr>
        <w:t>安排基础设施项目资金</w:t>
      </w:r>
      <w:r>
        <w:rPr>
          <w:rFonts w:hint="eastAsia" w:ascii="Times New Roman" w:eastAsia="方正楷体_GBK"/>
          <w:kern w:val="0"/>
          <w:szCs w:val="32"/>
        </w:rPr>
        <w:t>2304</w:t>
      </w:r>
      <w:r>
        <w:rPr>
          <w:rFonts w:hint="eastAsia" w:ascii="方正楷体_GBK" w:hAnsi="方正楷体_GBK" w:eastAsia="方正楷体_GBK" w:cs="方正楷体_GBK"/>
          <w:kern w:val="0"/>
          <w:szCs w:val="32"/>
        </w:rPr>
        <w:t>万元</w:t>
      </w:r>
      <w:r>
        <w:rPr>
          <w:rFonts w:hint="eastAsia" w:ascii="Times New Roman" w:eastAsia="方正仿宋_GBK"/>
          <w:color w:val="000000"/>
          <w:szCs w:val="32"/>
        </w:rPr>
        <w:t>。</w:t>
      </w:r>
      <w:r>
        <w:rPr>
          <w:rFonts w:ascii="Times New Roman" w:eastAsia="方正仿宋_GBK"/>
          <w:kern w:val="0"/>
          <w:szCs w:val="32"/>
        </w:rPr>
        <w:t>用于</w:t>
      </w:r>
      <w:r>
        <w:rPr>
          <w:rFonts w:hint="eastAsia" w:ascii="Times New Roman" w:eastAsia="方正仿宋_GBK"/>
          <w:kern w:val="0"/>
          <w:szCs w:val="32"/>
        </w:rPr>
        <w:t>四好农村路、农业农村基础设施项目建设</w:t>
      </w:r>
      <w:r>
        <w:rPr>
          <w:rFonts w:ascii="Times New Roman" w:eastAsia="方正仿宋_GBK"/>
          <w:kern w:val="0"/>
          <w:szCs w:val="32"/>
        </w:rPr>
        <w:t>。由</w:t>
      </w:r>
      <w:r>
        <w:rPr>
          <w:rFonts w:hint="eastAsia" w:ascii="Times New Roman" w:eastAsia="方正仿宋_GBK"/>
          <w:kern w:val="0"/>
          <w:szCs w:val="32"/>
        </w:rPr>
        <w:t>相关单位、乡镇</w:t>
      </w:r>
      <w:r>
        <w:rPr>
          <w:rFonts w:ascii="Times New Roman" w:eastAsia="方正仿宋_GBK"/>
          <w:kern w:val="0"/>
          <w:szCs w:val="32"/>
        </w:rPr>
        <w:t>牵头实施，</w:t>
      </w:r>
      <w:r>
        <w:rPr>
          <w:rFonts w:hint="eastAsia" w:ascii="Times New Roman" w:eastAsia="方正仿宋_GBK"/>
          <w:kern w:val="0"/>
          <w:szCs w:val="32"/>
        </w:rPr>
        <w:t>有关行业部门</w:t>
      </w:r>
      <w:r>
        <w:rPr>
          <w:rFonts w:ascii="Times New Roman" w:eastAsia="方正仿宋_GBK"/>
          <w:kern w:val="0"/>
          <w:szCs w:val="32"/>
        </w:rPr>
        <w:t>履行行业监管责任。</w:t>
      </w:r>
    </w:p>
    <w:p>
      <w:pPr>
        <w:spacing w:line="560" w:lineRule="exact"/>
        <w:ind w:firstLine="624" w:firstLineChars="200"/>
        <w:rPr>
          <w:rFonts w:ascii="Times New Roman" w:eastAsia="方正仿宋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（七）</w:t>
      </w:r>
      <w:r>
        <w:rPr>
          <w:rFonts w:hint="eastAsia" w:ascii="方正楷体_GBK" w:hAnsi="方正楷体_GBK" w:eastAsia="方正楷体_GBK" w:cs="方正楷体_GBK"/>
          <w:color w:val="000000"/>
          <w:szCs w:val="32"/>
        </w:rPr>
        <w:t>安排劳务产业</w:t>
      </w:r>
      <w:r>
        <w:rPr>
          <w:rFonts w:hint="eastAsia" w:ascii="方正楷体_GBK" w:hAnsi="方正楷体_GBK" w:eastAsia="方正楷体_GBK" w:cs="方正楷体_GBK"/>
          <w:szCs w:val="32"/>
        </w:rPr>
        <w:t>就业补助资金</w:t>
      </w:r>
      <w:r>
        <w:rPr>
          <w:rFonts w:hint="eastAsia" w:ascii="Times New Roman" w:eastAsia="方正楷体_GBK"/>
          <w:szCs w:val="32"/>
        </w:rPr>
        <w:t>375</w:t>
      </w:r>
      <w:r>
        <w:rPr>
          <w:rFonts w:hint="eastAsia" w:ascii="方正楷体_GBK" w:hAnsi="方正楷体_GBK" w:eastAsia="方正楷体_GBK" w:cs="方正楷体_GBK"/>
          <w:szCs w:val="32"/>
        </w:rPr>
        <w:t>万元。</w:t>
      </w:r>
      <w:r>
        <w:rPr>
          <w:rFonts w:ascii="Times New Roman" w:eastAsia="方正仿宋_GBK"/>
          <w:color w:val="000000"/>
          <w:szCs w:val="32"/>
        </w:rPr>
        <w:t>用于</w:t>
      </w:r>
      <w:r>
        <w:rPr>
          <w:rFonts w:hint="eastAsia" w:ascii="Times New Roman" w:eastAsia="方正仿宋_GBK"/>
          <w:color w:val="000000"/>
          <w:szCs w:val="32"/>
        </w:rPr>
        <w:t>脱贫人口、边缘易致贫人口</w:t>
      </w:r>
      <w:r>
        <w:rPr>
          <w:rFonts w:hint="eastAsia" w:ascii="Times New Roman" w:eastAsia="方正仿宋_GBK"/>
          <w:szCs w:val="32"/>
        </w:rPr>
        <w:t>外出务工稳岗就业交通补助</w:t>
      </w:r>
      <w:r>
        <w:rPr>
          <w:rFonts w:ascii="Times New Roman" w:eastAsia="方正仿宋_GBK"/>
          <w:szCs w:val="32"/>
        </w:rPr>
        <w:t>。</w:t>
      </w:r>
      <w:r>
        <w:rPr>
          <w:rFonts w:ascii="Times New Roman" w:eastAsia="方正仿宋_GBK"/>
          <w:color w:val="000000"/>
          <w:szCs w:val="32"/>
        </w:rPr>
        <w:t>由县就业和人才服务</w:t>
      </w:r>
      <w:r>
        <w:rPr>
          <w:rFonts w:hint="eastAsia" w:ascii="Times New Roman" w:eastAsia="方正仿宋_GBK"/>
          <w:color w:val="000000"/>
          <w:szCs w:val="32"/>
        </w:rPr>
        <w:t>中心</w:t>
      </w:r>
      <w:r>
        <w:rPr>
          <w:rFonts w:ascii="Times New Roman" w:eastAsia="方正仿宋_GBK"/>
          <w:color w:val="000000"/>
          <w:szCs w:val="32"/>
        </w:rPr>
        <w:t>牵头</w:t>
      </w:r>
      <w:r>
        <w:rPr>
          <w:rFonts w:hint="eastAsia" w:ascii="Times New Roman" w:eastAsia="方正仿宋_GBK"/>
          <w:color w:val="000000"/>
          <w:szCs w:val="32"/>
        </w:rPr>
        <w:t>、</w:t>
      </w:r>
      <w:r>
        <w:rPr>
          <w:rFonts w:hint="eastAsia" w:ascii="Times New Roman" w:eastAsia="方正仿宋_GBK"/>
          <w:szCs w:val="32"/>
        </w:rPr>
        <w:t>各乡镇（街道）组织实施</w:t>
      </w:r>
      <w:r>
        <w:rPr>
          <w:rFonts w:ascii="Times New Roman" w:eastAsia="方正仿宋_GBK"/>
          <w:color w:val="000000"/>
          <w:szCs w:val="32"/>
        </w:rPr>
        <w:t>，并履行行业监管责任</w:t>
      </w:r>
      <w:r>
        <w:rPr>
          <w:rFonts w:ascii="Times New Roman" w:eastAsia="方正仿宋_GBK"/>
          <w:szCs w:val="32"/>
        </w:rPr>
        <w:t>。</w:t>
      </w:r>
    </w:p>
    <w:p>
      <w:pPr>
        <w:spacing w:line="560" w:lineRule="exact"/>
        <w:ind w:firstLine="624" w:firstLineChars="200"/>
        <w:rPr>
          <w:rFonts w:ascii="Times New Roman" w:eastAsia="方正仿宋_GBK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</w:rPr>
        <w:t>（八）</w:t>
      </w:r>
      <w:r>
        <w:rPr>
          <w:rFonts w:hint="eastAsia" w:ascii="方正楷体_GBK" w:hAnsi="方正楷体_GBK" w:eastAsia="方正楷体_GBK" w:cs="方正楷体_GBK"/>
          <w:szCs w:val="32"/>
        </w:rPr>
        <w:t>安排扶贫小额信贷贴息资金</w:t>
      </w:r>
      <w:r>
        <w:rPr>
          <w:rFonts w:hint="eastAsia" w:ascii="Times New Roman" w:eastAsia="方正楷体_GBK"/>
          <w:szCs w:val="32"/>
        </w:rPr>
        <w:t>100</w:t>
      </w:r>
      <w:r>
        <w:rPr>
          <w:rFonts w:hint="eastAsia" w:ascii="方正楷体_GBK" w:hAnsi="方正楷体_GBK" w:eastAsia="方正楷体_GBK" w:cs="方正楷体_GBK"/>
          <w:szCs w:val="32"/>
        </w:rPr>
        <w:t>万元。</w:t>
      </w:r>
      <w:r>
        <w:rPr>
          <w:rFonts w:ascii="Times New Roman" w:eastAsia="方正仿宋_GBK"/>
          <w:szCs w:val="32"/>
        </w:rPr>
        <w:t>用于</w:t>
      </w:r>
      <w:r>
        <w:rPr>
          <w:rFonts w:hint="eastAsia" w:ascii="Times New Roman" w:eastAsia="方正仿宋_GBK"/>
          <w:szCs w:val="32"/>
        </w:rPr>
        <w:t>脱贫人口、边缘易致贫人口</w:t>
      </w:r>
      <w:r>
        <w:rPr>
          <w:rFonts w:ascii="Times New Roman" w:eastAsia="方正仿宋_GBK"/>
          <w:szCs w:val="32"/>
        </w:rPr>
        <w:t>扶贫小额信贷财政贴息</w:t>
      </w:r>
      <w:r>
        <w:rPr>
          <w:rFonts w:hint="eastAsia" w:ascii="Times New Roman" w:eastAsia="方正仿宋_GBK"/>
          <w:szCs w:val="32"/>
        </w:rPr>
        <w:t>。</w:t>
      </w:r>
      <w:r>
        <w:rPr>
          <w:rFonts w:ascii="Times New Roman" w:eastAsia="方正仿宋_GBK"/>
          <w:szCs w:val="32"/>
        </w:rPr>
        <w:t>由县扶贫办牵头实施，并履行行业监管责任。</w:t>
      </w:r>
    </w:p>
    <w:p>
      <w:pPr>
        <w:spacing w:line="560" w:lineRule="exact"/>
        <w:ind w:firstLine="624" w:firstLineChars="200"/>
        <w:rPr>
          <w:rFonts w:ascii="Times New Roman" w:eastAsia="方正仿宋_GBK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</w:rPr>
        <w:t>（九）安排防止返贫监测资金45万元。</w:t>
      </w:r>
      <w:r>
        <w:rPr>
          <w:rFonts w:hint="eastAsia" w:ascii="Times New Roman" w:eastAsia="方正仿宋_GBK"/>
          <w:szCs w:val="32"/>
        </w:rPr>
        <w:t>用于解决防止返贫突出问题。</w:t>
      </w:r>
      <w:r>
        <w:rPr>
          <w:rFonts w:ascii="Times New Roman" w:eastAsia="方正仿宋_GBK"/>
          <w:szCs w:val="32"/>
        </w:rPr>
        <w:t>由县扶贫办牵头实施，并履行行业监管责任。</w:t>
      </w:r>
    </w:p>
    <w:p>
      <w:pPr>
        <w:spacing w:line="560" w:lineRule="exact"/>
        <w:ind w:firstLine="624" w:firstLineChars="200"/>
        <w:rPr>
          <w:rFonts w:ascii="Times New Roman" w:eastAsia="方正黑体_GBK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</w:rPr>
        <w:t>（十）安排扶贫项目管理费</w:t>
      </w:r>
      <w:r>
        <w:rPr>
          <w:rFonts w:hint="eastAsia" w:ascii="Times New Roman" w:eastAsia="方正楷体_GBK"/>
          <w:kern w:val="0"/>
          <w:szCs w:val="32"/>
        </w:rPr>
        <w:t>124</w:t>
      </w:r>
      <w:r>
        <w:rPr>
          <w:rFonts w:hint="eastAsia" w:ascii="方正楷体_GBK" w:hAnsi="方正楷体_GBK" w:eastAsia="方正楷体_GBK" w:cs="方正楷体_GBK"/>
          <w:kern w:val="0"/>
          <w:szCs w:val="32"/>
        </w:rPr>
        <w:t>万元。</w:t>
      </w:r>
      <w:r>
        <w:rPr>
          <w:rFonts w:hint="eastAsia" w:ascii="Times New Roman" w:eastAsia="方正仿宋_GBK"/>
          <w:szCs w:val="32"/>
        </w:rPr>
        <w:t>其中，县农业农村委60万元、县扶贫办64万元。主要用于项目前期设计、评审、招标、监理以及验收等与项目管理相关的支出。</w:t>
      </w:r>
      <w:r>
        <w:rPr>
          <w:rFonts w:ascii="Times New Roman" w:eastAsia="方正仿宋_GBK"/>
          <w:kern w:val="0"/>
          <w:szCs w:val="32"/>
        </w:rPr>
        <w:t>由</w:t>
      </w:r>
      <w:r>
        <w:rPr>
          <w:rFonts w:hint="eastAsia" w:ascii="Times New Roman" w:eastAsia="方正仿宋_GBK"/>
          <w:kern w:val="0"/>
          <w:szCs w:val="32"/>
        </w:rPr>
        <w:t>县农业农村委、</w:t>
      </w:r>
      <w:r>
        <w:rPr>
          <w:rFonts w:ascii="Times New Roman" w:eastAsia="方正仿宋_GBK"/>
          <w:kern w:val="0"/>
          <w:szCs w:val="32"/>
        </w:rPr>
        <w:t>县扶贫办牵头实施，并履行行业监管责任。</w:t>
      </w:r>
    </w:p>
    <w:p>
      <w:pPr>
        <w:spacing w:line="560" w:lineRule="exact"/>
        <w:ind w:firstLine="624" w:firstLineChars="200"/>
        <w:rPr>
          <w:rFonts w:ascii="Times New Roman" w:eastAsia="方正黑体_GBK"/>
          <w:color w:val="000000"/>
          <w:szCs w:val="32"/>
        </w:rPr>
      </w:pPr>
      <w:r>
        <w:rPr>
          <w:rFonts w:hint="eastAsia" w:ascii="Times New Roman" w:eastAsia="方正黑体_GBK"/>
          <w:color w:val="000000"/>
          <w:szCs w:val="32"/>
        </w:rPr>
        <w:t>二</w:t>
      </w:r>
      <w:r>
        <w:rPr>
          <w:rFonts w:ascii="Times New Roman" w:eastAsia="方正黑体_GBK"/>
          <w:color w:val="000000"/>
          <w:szCs w:val="32"/>
        </w:rPr>
        <w:t>、脱贫攻坚</w:t>
      </w:r>
      <w:r>
        <w:rPr>
          <w:rFonts w:hint="eastAsia" w:ascii="Times New Roman" w:eastAsia="方正黑体_GBK"/>
          <w:color w:val="000000"/>
          <w:szCs w:val="32"/>
        </w:rPr>
        <w:t>资金</w:t>
      </w:r>
      <w:r>
        <w:rPr>
          <w:rFonts w:ascii="Times New Roman" w:eastAsia="方正黑体_GBK"/>
          <w:color w:val="000000"/>
          <w:szCs w:val="32"/>
        </w:rPr>
        <w:t>项目监管要求</w:t>
      </w:r>
    </w:p>
    <w:p>
      <w:pPr>
        <w:spacing w:line="560" w:lineRule="exact"/>
        <w:ind w:firstLine="630"/>
        <w:rPr>
          <w:rFonts w:ascii="Times New Roman" w:eastAsia="方正仿宋_GBK"/>
          <w:color w:val="000000"/>
          <w:szCs w:val="32"/>
        </w:rPr>
      </w:pPr>
      <w:r>
        <w:rPr>
          <w:rFonts w:ascii="Times New Roman" w:eastAsia="方正楷体_GBK"/>
          <w:bCs/>
          <w:color w:val="000000"/>
          <w:szCs w:val="32"/>
        </w:rPr>
        <w:t>（一）履行好行业监管责任。</w:t>
      </w:r>
      <w:r>
        <w:rPr>
          <w:rFonts w:ascii="Times New Roman" w:eastAsia="方正仿宋_GBK"/>
          <w:color w:val="000000"/>
          <w:szCs w:val="32"/>
        </w:rPr>
        <w:t>按照“谁主管、谁监管”原则，</w:t>
      </w:r>
      <w:r>
        <w:rPr>
          <w:rFonts w:hint="eastAsia" w:ascii="Times New Roman" w:eastAsia="方正仿宋_GBK"/>
          <w:color w:val="000000"/>
          <w:szCs w:val="32"/>
        </w:rPr>
        <w:t>行业主管部门严格执行项目归口管理责任，</w:t>
      </w:r>
      <w:r>
        <w:rPr>
          <w:rFonts w:ascii="Times New Roman" w:eastAsia="方正仿宋_GBK"/>
          <w:color w:val="000000"/>
          <w:szCs w:val="32"/>
        </w:rPr>
        <w:t>实施</w:t>
      </w:r>
      <w:r>
        <w:rPr>
          <w:rFonts w:hint="eastAsia" w:ascii="Times New Roman" w:eastAsia="方正仿宋_GBK"/>
          <w:color w:val="000000"/>
          <w:szCs w:val="32"/>
        </w:rPr>
        <w:t>单位</w:t>
      </w:r>
      <w:r>
        <w:rPr>
          <w:rFonts w:ascii="Times New Roman" w:eastAsia="方正仿宋_GBK"/>
          <w:color w:val="000000"/>
          <w:szCs w:val="32"/>
        </w:rPr>
        <w:t>及时编制项目实施方案报行业主管部门审查备案，切实负责项目</w:t>
      </w:r>
      <w:r>
        <w:rPr>
          <w:rFonts w:hint="eastAsia" w:ascii="Times New Roman" w:eastAsia="方正仿宋_GBK"/>
          <w:color w:val="000000"/>
          <w:szCs w:val="32"/>
        </w:rPr>
        <w:t>申报、</w:t>
      </w:r>
      <w:r>
        <w:rPr>
          <w:rFonts w:ascii="Times New Roman" w:eastAsia="方正仿宋_GBK"/>
          <w:color w:val="000000"/>
          <w:szCs w:val="32"/>
        </w:rPr>
        <w:t>审查、监督、</w:t>
      </w:r>
      <w:r>
        <w:rPr>
          <w:rFonts w:hint="eastAsia" w:ascii="Times New Roman" w:eastAsia="方正仿宋_GBK"/>
          <w:color w:val="000000"/>
          <w:szCs w:val="32"/>
        </w:rPr>
        <w:t>公示公告、</w:t>
      </w:r>
      <w:r>
        <w:rPr>
          <w:rFonts w:ascii="Times New Roman" w:eastAsia="方正仿宋_GBK"/>
          <w:color w:val="000000"/>
          <w:szCs w:val="32"/>
        </w:rPr>
        <w:t>验收</w:t>
      </w:r>
      <w:r>
        <w:rPr>
          <w:rFonts w:hint="eastAsia" w:ascii="Times New Roman" w:eastAsia="方正仿宋_GBK"/>
          <w:color w:val="000000"/>
          <w:szCs w:val="32"/>
        </w:rPr>
        <w:t>、档案管理</w:t>
      </w:r>
      <w:r>
        <w:rPr>
          <w:rFonts w:ascii="Times New Roman" w:eastAsia="方正仿宋_GBK"/>
          <w:color w:val="000000"/>
          <w:szCs w:val="32"/>
        </w:rPr>
        <w:t>和项目绩效评价。</w:t>
      </w:r>
    </w:p>
    <w:p>
      <w:pPr>
        <w:overflowPunct w:val="0"/>
        <w:spacing w:line="560" w:lineRule="exact"/>
        <w:ind w:firstLine="624" w:firstLineChars="200"/>
        <w:rPr>
          <w:rFonts w:ascii="Times New Roman" w:eastAsia="方正仿宋_GBK"/>
          <w:color w:val="000000"/>
          <w:szCs w:val="32"/>
        </w:rPr>
      </w:pPr>
      <w:r>
        <w:rPr>
          <w:rFonts w:ascii="Times New Roman" w:eastAsia="方正楷体_GBK"/>
          <w:bCs/>
          <w:color w:val="000000"/>
          <w:szCs w:val="32"/>
        </w:rPr>
        <w:t>（二）落实好实施主体责任。</w:t>
      </w:r>
      <w:r>
        <w:rPr>
          <w:rFonts w:ascii="Times New Roman" w:eastAsia="方正仿宋_GBK"/>
          <w:color w:val="000000"/>
          <w:szCs w:val="32"/>
        </w:rPr>
        <w:t>按照“谁实施、谁负责”原则，</w:t>
      </w:r>
      <w:r>
        <w:rPr>
          <w:rFonts w:hint="eastAsia" w:ascii="Times New Roman" w:eastAsia="方正仿宋_GBK"/>
          <w:color w:val="000000"/>
          <w:szCs w:val="32"/>
        </w:rPr>
        <w:t>业主</w:t>
      </w:r>
      <w:r>
        <w:rPr>
          <w:rFonts w:ascii="Times New Roman" w:eastAsia="方正仿宋_GBK"/>
          <w:color w:val="000000"/>
          <w:szCs w:val="32"/>
        </w:rPr>
        <w:t>单位是实施主体，负责对</w:t>
      </w:r>
      <w:r>
        <w:rPr>
          <w:rFonts w:hint="eastAsia" w:ascii="Times New Roman" w:eastAsia="方正仿宋_GBK"/>
          <w:color w:val="000000"/>
          <w:szCs w:val="32"/>
        </w:rPr>
        <w:t>巩固拓展</w:t>
      </w:r>
      <w:r>
        <w:rPr>
          <w:rFonts w:ascii="Times New Roman" w:eastAsia="方正仿宋_GBK"/>
          <w:color w:val="000000"/>
          <w:szCs w:val="32"/>
        </w:rPr>
        <w:t>脱贫攻坚</w:t>
      </w:r>
      <w:r>
        <w:rPr>
          <w:rFonts w:hint="eastAsia" w:ascii="Times New Roman" w:eastAsia="方正仿宋_GBK"/>
          <w:color w:val="000000"/>
          <w:szCs w:val="32"/>
        </w:rPr>
        <w:t>成果</w:t>
      </w:r>
      <w:r>
        <w:rPr>
          <w:rFonts w:ascii="Times New Roman" w:eastAsia="方正仿宋_GBK"/>
          <w:color w:val="000000"/>
          <w:szCs w:val="32"/>
        </w:rPr>
        <w:t>资金使用和项目实施全过程监管。切实</w:t>
      </w:r>
      <w:r>
        <w:rPr>
          <w:rFonts w:hint="eastAsia" w:ascii="Times New Roman" w:eastAsia="方正仿宋_GBK"/>
          <w:color w:val="000000"/>
          <w:szCs w:val="32"/>
        </w:rPr>
        <w:t>加强</w:t>
      </w:r>
      <w:r>
        <w:rPr>
          <w:rFonts w:ascii="Times New Roman" w:eastAsia="方正仿宋_GBK"/>
          <w:bCs/>
          <w:szCs w:val="32"/>
        </w:rPr>
        <w:t>常态化监管，引导群众参与扶贫项目决策、实施、管理，切实履行资金项目监管主体责任。</w:t>
      </w:r>
    </w:p>
    <w:p>
      <w:pPr>
        <w:spacing w:line="560" w:lineRule="exact"/>
        <w:ind w:firstLine="630"/>
        <w:rPr>
          <w:rFonts w:ascii="Times New Roman" w:eastAsia="方正仿宋_GBK"/>
          <w:color w:val="000000"/>
          <w:szCs w:val="32"/>
        </w:rPr>
      </w:pPr>
      <w:r>
        <w:rPr>
          <w:rFonts w:ascii="Times New Roman" w:eastAsia="方正楷体_GBK"/>
          <w:bCs/>
          <w:color w:val="000000"/>
          <w:szCs w:val="32"/>
        </w:rPr>
        <w:t>（三）严格执行规章制度。</w:t>
      </w:r>
      <w:r>
        <w:rPr>
          <w:rFonts w:ascii="Times New Roman" w:eastAsia="方正仿宋_GBK"/>
          <w:color w:val="000000"/>
          <w:szCs w:val="32"/>
        </w:rPr>
        <w:t>严格执行</w:t>
      </w:r>
      <w:r>
        <w:rPr>
          <w:rFonts w:hint="eastAsia" w:ascii="Times New Roman" w:eastAsia="方正仿宋_GBK"/>
          <w:color w:val="000000"/>
          <w:szCs w:val="32"/>
        </w:rPr>
        <w:t>《中央财政衔接推进乡村振兴补助资金管理办法》（财农〔2021〕19号）、《关于继续支持脱贫县统筹整合使用财政涉农资金工作的通知》（财农〔2021〕22号）等衔接</w:t>
      </w:r>
      <w:r>
        <w:rPr>
          <w:rFonts w:ascii="Times New Roman" w:eastAsia="方正仿宋_GBK"/>
          <w:color w:val="000000"/>
          <w:szCs w:val="32"/>
        </w:rPr>
        <w:t>资金管理有关制度规定，确保项目安排精准、资金使用精准。</w:t>
      </w:r>
      <w:r>
        <w:rPr>
          <w:rFonts w:hint="eastAsia" w:ascii="方正仿宋_GBK" w:hAnsi="方正仿宋_GBK" w:eastAsia="方正仿宋_GBK" w:cs="方正仿宋_GBK"/>
          <w:szCs w:val="32"/>
        </w:rPr>
        <w:t>规范项目调项程序，原则上调整项目和结余项目资金一律收回国库重新安排使用。</w:t>
      </w:r>
    </w:p>
    <w:p>
      <w:pPr>
        <w:spacing w:line="560" w:lineRule="exact"/>
        <w:ind w:firstLine="630"/>
        <w:rPr>
          <w:rFonts w:ascii="Times New Roman" w:eastAsia="方正仿宋_GB2312"/>
          <w:szCs w:val="32"/>
        </w:rPr>
      </w:pPr>
      <w:r>
        <w:rPr>
          <w:rFonts w:ascii="Times New Roman" w:eastAsia="方正楷体_GBK"/>
          <w:bCs/>
          <w:color w:val="000000"/>
          <w:szCs w:val="32"/>
        </w:rPr>
        <w:t>（四）加强扶贫项目库建设。</w:t>
      </w:r>
      <w:r>
        <w:rPr>
          <w:rFonts w:ascii="Times New Roman" w:eastAsia="方正仿宋_GB2312"/>
          <w:szCs w:val="32"/>
        </w:rPr>
        <w:t>坚持“项目跟着规划走</w:t>
      </w:r>
      <w:r>
        <w:rPr>
          <w:rFonts w:hint="eastAsia" w:ascii="Times New Roman" w:eastAsia="方正仿宋_GB2312"/>
          <w:szCs w:val="32"/>
        </w:rPr>
        <w:t>、</w:t>
      </w:r>
      <w:r>
        <w:rPr>
          <w:rFonts w:ascii="Times New Roman" w:eastAsia="方正仿宋_GB2312"/>
          <w:szCs w:val="32"/>
        </w:rPr>
        <w:t>资金跟着项目走”，</w:t>
      </w:r>
      <w:r>
        <w:rPr>
          <w:rFonts w:ascii="Times New Roman" w:eastAsia="方正仿宋_GBK"/>
          <w:bCs/>
          <w:color w:val="000000"/>
          <w:szCs w:val="32"/>
        </w:rPr>
        <w:t>按照</w:t>
      </w:r>
      <w:r>
        <w:rPr>
          <w:rFonts w:hint="eastAsia" w:ascii="Times New Roman" w:eastAsia="方正仿宋_GBK"/>
          <w:bCs/>
          <w:color w:val="000000"/>
          <w:szCs w:val="32"/>
        </w:rPr>
        <w:t>巩固拓展</w:t>
      </w:r>
      <w:r>
        <w:rPr>
          <w:rFonts w:ascii="Times New Roman" w:eastAsia="方正仿宋_GBK"/>
          <w:bCs/>
          <w:color w:val="000000"/>
          <w:szCs w:val="32"/>
        </w:rPr>
        <w:t>脱贫攻坚</w:t>
      </w:r>
      <w:r>
        <w:rPr>
          <w:rFonts w:hint="eastAsia" w:ascii="Times New Roman" w:eastAsia="方正仿宋_GBK"/>
          <w:bCs/>
          <w:color w:val="000000"/>
          <w:szCs w:val="32"/>
        </w:rPr>
        <w:t>成果</w:t>
      </w:r>
      <w:r>
        <w:rPr>
          <w:rFonts w:ascii="Times New Roman" w:eastAsia="方正仿宋_GBK"/>
          <w:bCs/>
          <w:color w:val="000000"/>
          <w:szCs w:val="32"/>
        </w:rPr>
        <w:t>项目库建设和管理要求，</w:t>
      </w:r>
      <w:r>
        <w:rPr>
          <w:rFonts w:hint="eastAsia" w:ascii="Times New Roman" w:eastAsia="方正仿宋_GBK"/>
          <w:bCs/>
          <w:color w:val="000000"/>
          <w:szCs w:val="32"/>
        </w:rPr>
        <w:t>严格“村申报、乡审核、行业审查、县审定”基本程序</w:t>
      </w:r>
      <w:r>
        <w:rPr>
          <w:rFonts w:ascii="Times New Roman" w:eastAsia="方正仿宋_GBK"/>
          <w:bCs/>
          <w:color w:val="000000"/>
          <w:szCs w:val="32"/>
        </w:rPr>
        <w:t>，做好</w:t>
      </w:r>
      <w:r>
        <w:rPr>
          <w:rFonts w:hint="eastAsia" w:ascii="Times New Roman" w:eastAsia="方正仿宋_GBK"/>
          <w:bCs/>
          <w:color w:val="000000"/>
          <w:szCs w:val="32"/>
        </w:rPr>
        <w:t>巩固拓展脱贫攻坚成果</w:t>
      </w:r>
      <w:r>
        <w:rPr>
          <w:rFonts w:ascii="Times New Roman" w:eastAsia="方正仿宋_GBK"/>
          <w:bCs/>
          <w:color w:val="000000"/>
          <w:szCs w:val="32"/>
        </w:rPr>
        <w:t>项目库建设，</w:t>
      </w:r>
      <w:r>
        <w:rPr>
          <w:rFonts w:hint="eastAsia" w:ascii="Times New Roman" w:eastAsia="方正仿宋_GBK"/>
          <w:bCs/>
          <w:color w:val="000000"/>
          <w:szCs w:val="32"/>
        </w:rPr>
        <w:t>加强项目评估和论证，</w:t>
      </w:r>
      <w:r>
        <w:rPr>
          <w:rFonts w:ascii="Times New Roman" w:eastAsia="方正仿宋_GBK"/>
          <w:bCs/>
          <w:color w:val="000000"/>
          <w:szCs w:val="32"/>
        </w:rPr>
        <w:t>做好项目前期准备</w:t>
      </w:r>
      <w:r>
        <w:rPr>
          <w:rFonts w:hint="eastAsia" w:ascii="Times New Roman" w:eastAsia="方正仿宋_GBK"/>
          <w:bCs/>
          <w:color w:val="000000"/>
          <w:szCs w:val="32"/>
        </w:rPr>
        <w:t>，</w:t>
      </w:r>
      <w:r>
        <w:rPr>
          <w:rFonts w:ascii="Times New Roman" w:eastAsia="方正仿宋_GB2312"/>
          <w:szCs w:val="32"/>
        </w:rPr>
        <w:t>切实扣好扣紧资金</w:t>
      </w:r>
      <w:r>
        <w:rPr>
          <w:rFonts w:hint="eastAsia" w:ascii="Times New Roman" w:eastAsia="方正仿宋_GB2312"/>
          <w:szCs w:val="32"/>
        </w:rPr>
        <w:t>分配</w:t>
      </w:r>
      <w:r>
        <w:rPr>
          <w:rFonts w:ascii="Times New Roman" w:eastAsia="方正仿宋_GB2312"/>
          <w:szCs w:val="32"/>
        </w:rPr>
        <w:t>“第一颗扣子”。</w:t>
      </w:r>
    </w:p>
    <w:p>
      <w:pPr>
        <w:spacing w:line="560" w:lineRule="exact"/>
        <w:ind w:firstLine="630"/>
        <w:rPr>
          <w:rFonts w:ascii="Times New Roman" w:eastAsia="方正楷体_GBK"/>
          <w:szCs w:val="32"/>
        </w:rPr>
      </w:pPr>
      <w:r>
        <w:rPr>
          <w:rFonts w:ascii="Times New Roman" w:eastAsia="方正楷体_GBK"/>
          <w:szCs w:val="32"/>
        </w:rPr>
        <w:t>（五）全面实施绩效管理。</w:t>
      </w:r>
      <w:r>
        <w:rPr>
          <w:rFonts w:ascii="Times New Roman" w:eastAsia="方正仿宋_GBK"/>
          <w:szCs w:val="32"/>
        </w:rPr>
        <w:t>严格落实</w:t>
      </w:r>
      <w:r>
        <w:rPr>
          <w:rFonts w:hint="eastAsia" w:ascii="Times New Roman" w:eastAsia="方正仿宋_GBK"/>
          <w:szCs w:val="32"/>
        </w:rPr>
        <w:t>《重庆市扶贫项目资金绩效管理办法》（城府办发〔2018〕220号）、《城口县扶贫项目资金绩效管理实施细则》（城府办发〔2019〕24号）相关</w:t>
      </w:r>
      <w:r>
        <w:rPr>
          <w:rFonts w:ascii="Times New Roman" w:eastAsia="方正仿宋_GBK"/>
          <w:szCs w:val="32"/>
        </w:rPr>
        <w:t>要求，牢固树立绩效意识，</w:t>
      </w:r>
      <w:r>
        <w:rPr>
          <w:rFonts w:hint="eastAsia" w:ascii="Times New Roman" w:eastAsia="方正仿宋_GBK"/>
          <w:szCs w:val="32"/>
        </w:rPr>
        <w:t>全面实施绩效管理，</w:t>
      </w:r>
      <w:r>
        <w:rPr>
          <w:rFonts w:ascii="Times New Roman" w:eastAsia="方正仿宋_GBK"/>
          <w:szCs w:val="32"/>
        </w:rPr>
        <w:t>提前设定绩效目标，开展绩效</w:t>
      </w:r>
      <w:r>
        <w:rPr>
          <w:rFonts w:hint="eastAsia" w:ascii="Times New Roman" w:eastAsia="方正仿宋_GBK"/>
          <w:szCs w:val="32"/>
        </w:rPr>
        <w:t>评价</w:t>
      </w:r>
      <w:r>
        <w:rPr>
          <w:rFonts w:ascii="Times New Roman" w:eastAsia="方正仿宋_GBK"/>
          <w:szCs w:val="32"/>
        </w:rPr>
        <w:t>，加强绩效运行监控。</w:t>
      </w:r>
      <w:r>
        <w:rPr>
          <w:rFonts w:hint="eastAsia" w:ascii="Times New Roman" w:eastAsia="方正仿宋_GB2312"/>
          <w:szCs w:val="32"/>
        </w:rPr>
        <w:t>严格落实项目绩效与工资</w:t>
      </w:r>
      <w:r>
        <w:rPr>
          <w:rFonts w:ascii="Times New Roman" w:eastAsia="方正仿宋_GB2312"/>
          <w:szCs w:val="32"/>
        </w:rPr>
        <w:t>绩效挂钩</w:t>
      </w:r>
      <w:r>
        <w:rPr>
          <w:rFonts w:hint="eastAsia" w:ascii="Times New Roman" w:eastAsia="方正仿宋_GB2312"/>
          <w:szCs w:val="32"/>
        </w:rPr>
        <w:t>制度，对管理好的实行奖补，对管理差的扣减预算安排，切实提高项目质量和资金使用绩效</w:t>
      </w:r>
      <w:r>
        <w:rPr>
          <w:rFonts w:ascii="Times New Roman" w:eastAsia="方正仿宋_GB2312"/>
          <w:szCs w:val="32"/>
        </w:rPr>
        <w:t>。</w:t>
      </w:r>
    </w:p>
    <w:p>
      <w:pPr>
        <w:spacing w:line="560" w:lineRule="exact"/>
        <w:ind w:firstLine="630"/>
        <w:rPr>
          <w:rFonts w:ascii="Times New Roman" w:eastAsia="方正仿宋_GBK"/>
          <w:color w:val="000000"/>
          <w:szCs w:val="32"/>
        </w:rPr>
      </w:pPr>
      <w:r>
        <w:rPr>
          <w:rFonts w:ascii="Times New Roman" w:eastAsia="方正楷体_GBK"/>
          <w:szCs w:val="32"/>
        </w:rPr>
        <w:t>（六）</w:t>
      </w:r>
      <w:r>
        <w:rPr>
          <w:rFonts w:ascii="Times New Roman" w:eastAsia="方正楷体_GBK"/>
          <w:color w:val="000000"/>
          <w:szCs w:val="32"/>
        </w:rPr>
        <w:t>限时完成项目建设任务。</w:t>
      </w:r>
      <w:r>
        <w:rPr>
          <w:rFonts w:ascii="Times New Roman" w:eastAsia="方正仿宋_GBK"/>
          <w:color w:val="000000"/>
          <w:szCs w:val="32"/>
        </w:rPr>
        <w:t>项目计划下达后60日内启动实施，单个项目原则上必须在当年度实施完毕，确需跨年度的应在12个月内实施完毕，收到验收申请后1个月内完成检查验收，竣工结算在15个工作日内完成，确保年度资金支出进度达到92%以上。</w:t>
      </w:r>
    </w:p>
    <w:p>
      <w:pPr>
        <w:spacing w:line="560" w:lineRule="exact"/>
        <w:ind w:firstLine="63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Times New Roman" w:eastAsia="方正楷体_GBK"/>
          <w:szCs w:val="32"/>
        </w:rPr>
        <w:t>（七）建立完善补助资金直达制度。</w:t>
      </w:r>
      <w:r>
        <w:rPr>
          <w:rFonts w:hint="eastAsia" w:ascii="方正仿宋_GBK" w:hAnsi="方正仿宋_GBK" w:eastAsia="方正仿宋_GBK" w:cs="方正仿宋_GBK"/>
          <w:szCs w:val="32"/>
        </w:rPr>
        <w:t>严格执行国库集中支付制度，综合运用信息化手段，统筹推进惠民惠农财政补贴资金“一卡通”管理与财政资金直达机制有效衔接，所有直接兑付到户到人的惠民惠农财政补贴资金原则上均通过“一卡通”方式发放，严禁资金层层转拨，实现资金绩效明显提高。</w:t>
      </w:r>
    </w:p>
    <w:p>
      <w:pPr>
        <w:spacing w:line="560" w:lineRule="exact"/>
        <w:ind w:firstLine="630"/>
        <w:rPr>
          <w:rFonts w:ascii="Times New Roman" w:eastAsia="方正仿宋_GBK"/>
          <w:color w:val="000000"/>
          <w:szCs w:val="32"/>
        </w:rPr>
      </w:pPr>
      <w:r>
        <w:rPr>
          <w:rFonts w:hint="eastAsia" w:ascii="Times New Roman" w:eastAsia="方正楷体_GBK"/>
          <w:szCs w:val="32"/>
        </w:rPr>
        <w:t>（八）</w:t>
      </w:r>
      <w:r>
        <w:rPr>
          <w:rFonts w:ascii="Times New Roman" w:eastAsia="方正楷体_GBK"/>
          <w:szCs w:val="32"/>
        </w:rPr>
        <w:t>严格落实公告公示制度。</w:t>
      </w:r>
      <w:r>
        <w:rPr>
          <w:rFonts w:ascii="Times New Roman" w:eastAsia="方正仿宋_GBK"/>
          <w:color w:val="000000"/>
          <w:szCs w:val="32"/>
        </w:rPr>
        <w:t>按照习近平总书记“两个一律”要求</w:t>
      </w:r>
      <w:r>
        <w:rPr>
          <w:rFonts w:hint="eastAsia" w:ascii="Times New Roman" w:eastAsia="方正仿宋_GBK"/>
          <w:color w:val="000000"/>
          <w:szCs w:val="32"/>
        </w:rPr>
        <w:t>，严格执行《重庆市扶贫资金项目公告公示实施办法》（城扶组办发〔2018〕86号）、《关于进一步贯彻落实&lt;重庆市扶贫资金项目公告公示实施办法&gt;的通知》（城扶组办发〔2020〕62号），</w:t>
      </w:r>
      <w:r>
        <w:rPr>
          <w:rFonts w:ascii="Times New Roman" w:eastAsia="方正仿宋_GBK"/>
          <w:color w:val="000000"/>
          <w:szCs w:val="32"/>
        </w:rPr>
        <w:t>县</w:t>
      </w:r>
      <w:r>
        <w:rPr>
          <w:rFonts w:hint="eastAsia" w:ascii="Times New Roman" w:eastAsia="方正仿宋_GBK"/>
          <w:color w:val="000000"/>
          <w:szCs w:val="32"/>
        </w:rPr>
        <w:t>衔接</w:t>
      </w:r>
      <w:r>
        <w:rPr>
          <w:rFonts w:ascii="Times New Roman" w:eastAsia="方正仿宋_GBK"/>
          <w:color w:val="000000"/>
          <w:szCs w:val="32"/>
        </w:rPr>
        <w:t>资金分配结果一律公开</w:t>
      </w:r>
      <w:r>
        <w:rPr>
          <w:rFonts w:hint="eastAsia" w:ascii="Times New Roman" w:eastAsia="方正仿宋_GBK"/>
          <w:color w:val="000000"/>
          <w:szCs w:val="32"/>
        </w:rPr>
        <w:t>，</w:t>
      </w:r>
      <w:r>
        <w:rPr>
          <w:rFonts w:ascii="Times New Roman" w:eastAsia="方正仿宋_GBK"/>
          <w:color w:val="000000"/>
          <w:szCs w:val="32"/>
        </w:rPr>
        <w:t>乡村两级项目安排和资金使用情况一律公告公示，</w:t>
      </w:r>
      <w:r>
        <w:rPr>
          <w:rFonts w:ascii="Times New Roman" w:eastAsia="方正仿宋_GBK"/>
          <w:bCs/>
          <w:szCs w:val="32"/>
        </w:rPr>
        <w:t>对年度资金项目计划安排情况、完成情况予以公告，主动接受群众和社会监督。</w:t>
      </w:r>
    </w:p>
    <w:p>
      <w:pPr>
        <w:spacing w:line="560" w:lineRule="exact"/>
        <w:ind w:firstLine="630"/>
        <w:rPr>
          <w:rFonts w:ascii="Times New Roman" w:eastAsia="方正楷体_GBK"/>
          <w:bCs/>
          <w:szCs w:val="32"/>
        </w:rPr>
      </w:pPr>
      <w:r>
        <w:rPr>
          <w:rFonts w:ascii="Times New Roman" w:eastAsia="方正楷体_GBK"/>
          <w:szCs w:val="32"/>
        </w:rPr>
        <w:t>（</w:t>
      </w:r>
      <w:r>
        <w:rPr>
          <w:rFonts w:hint="eastAsia" w:ascii="Times New Roman" w:eastAsia="方正楷体_GBK"/>
          <w:szCs w:val="32"/>
        </w:rPr>
        <w:t>九</w:t>
      </w:r>
      <w:r>
        <w:rPr>
          <w:rFonts w:ascii="Times New Roman" w:eastAsia="方正楷体_GBK"/>
          <w:szCs w:val="32"/>
        </w:rPr>
        <w:t>）</w:t>
      </w:r>
      <w:r>
        <w:rPr>
          <w:rFonts w:hint="eastAsia" w:ascii="Times New Roman" w:eastAsia="方正楷体_GBK"/>
          <w:szCs w:val="32"/>
        </w:rPr>
        <w:t>加强资金</w:t>
      </w:r>
      <w:r>
        <w:rPr>
          <w:rFonts w:ascii="Times New Roman" w:eastAsia="方正楷体_GBK"/>
          <w:szCs w:val="32"/>
        </w:rPr>
        <w:t>项目资产</w:t>
      </w:r>
      <w:r>
        <w:rPr>
          <w:rFonts w:hint="eastAsia" w:ascii="Times New Roman" w:eastAsia="方正楷体_GBK"/>
          <w:szCs w:val="32"/>
        </w:rPr>
        <w:t>管理</w:t>
      </w:r>
      <w:r>
        <w:rPr>
          <w:rFonts w:ascii="Times New Roman" w:eastAsia="方正楷体_GBK"/>
          <w:szCs w:val="32"/>
        </w:rPr>
        <w:t>。</w:t>
      </w:r>
      <w:r>
        <w:rPr>
          <w:rFonts w:hint="eastAsia" w:ascii="Times New Roman" w:eastAsia="方正仿宋_GBK"/>
          <w:szCs w:val="32"/>
        </w:rPr>
        <w:t>按照</w:t>
      </w:r>
      <w:r>
        <w:rPr>
          <w:rFonts w:ascii="Times New Roman" w:eastAsia="方正仿宋_GBK"/>
          <w:szCs w:val="32"/>
        </w:rPr>
        <w:t>扶贫资产</w:t>
      </w:r>
      <w:r>
        <w:rPr>
          <w:rFonts w:hint="eastAsia" w:ascii="Times New Roman" w:eastAsia="方正仿宋_GBK"/>
          <w:szCs w:val="32"/>
        </w:rPr>
        <w:t>管理有关规定</w:t>
      </w:r>
      <w:r>
        <w:rPr>
          <w:rFonts w:ascii="Times New Roman" w:eastAsia="方正仿宋_GBK"/>
          <w:szCs w:val="32"/>
        </w:rPr>
        <w:t>，以资金为主线，以项目为载体，</w:t>
      </w:r>
      <w:r>
        <w:rPr>
          <w:rFonts w:hint="eastAsia" w:ascii="Times New Roman" w:eastAsia="方正仿宋_GBK"/>
          <w:szCs w:val="32"/>
        </w:rPr>
        <w:t>及时做好</w:t>
      </w:r>
      <w:r>
        <w:rPr>
          <w:rFonts w:ascii="Times New Roman" w:eastAsia="方正仿宋_GBK"/>
          <w:szCs w:val="32"/>
        </w:rPr>
        <w:t>确权登记，建立</w:t>
      </w:r>
      <w:r>
        <w:rPr>
          <w:rFonts w:hint="eastAsia" w:ascii="Times New Roman" w:eastAsia="方正仿宋_GBK"/>
          <w:szCs w:val="32"/>
        </w:rPr>
        <w:t>项目</w:t>
      </w:r>
      <w:r>
        <w:rPr>
          <w:rFonts w:ascii="Times New Roman" w:eastAsia="方正仿宋_GBK"/>
          <w:szCs w:val="32"/>
        </w:rPr>
        <w:t>台账，分类处理，明确管护责任</w:t>
      </w:r>
      <w:r>
        <w:rPr>
          <w:rFonts w:hint="eastAsia" w:ascii="Times New Roman" w:eastAsia="方正仿宋_GBK"/>
          <w:szCs w:val="32"/>
        </w:rPr>
        <w:t>，确保持续发挥效益</w:t>
      </w:r>
      <w:r>
        <w:rPr>
          <w:rFonts w:ascii="Times New Roman" w:eastAsia="方正仿宋_GBK"/>
          <w:szCs w:val="32"/>
        </w:rPr>
        <w:t>。</w:t>
      </w:r>
    </w:p>
    <w:p>
      <w:pPr>
        <w:spacing w:line="560" w:lineRule="exact"/>
        <w:ind w:firstLine="630"/>
        <w:rPr>
          <w:rFonts w:ascii="方正仿宋_GBK" w:hAnsi="方正仿宋_GBK" w:eastAsia="方正仿宋_GBK" w:cs="方正仿宋_GBK"/>
          <w:bCs/>
          <w:szCs w:val="32"/>
        </w:rPr>
      </w:pPr>
      <w:r>
        <w:rPr>
          <w:rFonts w:hint="eastAsia" w:ascii="Times New Roman" w:eastAsia="方正楷体_GBK"/>
          <w:bCs/>
          <w:szCs w:val="32"/>
        </w:rPr>
        <w:t>（十）及时</w:t>
      </w:r>
      <w:r>
        <w:rPr>
          <w:rFonts w:ascii="Times New Roman" w:eastAsia="方正楷体_GBK"/>
          <w:bCs/>
          <w:szCs w:val="32"/>
        </w:rPr>
        <w:t>规范</w:t>
      </w:r>
      <w:r>
        <w:rPr>
          <w:rFonts w:hint="eastAsia" w:ascii="Times New Roman" w:eastAsia="方正楷体_GBK"/>
          <w:bCs/>
          <w:szCs w:val="32"/>
        </w:rPr>
        <w:t>资金</w:t>
      </w:r>
      <w:r>
        <w:rPr>
          <w:rFonts w:ascii="Times New Roman" w:eastAsia="方正楷体_GBK"/>
          <w:bCs/>
          <w:szCs w:val="32"/>
        </w:rPr>
        <w:t>项目档案。</w:t>
      </w:r>
      <w:r>
        <w:rPr>
          <w:rFonts w:hint="eastAsia" w:ascii="方正仿宋_GBK" w:hAnsi="方正仿宋_GBK" w:eastAsia="方正仿宋_GBK" w:cs="方正仿宋_GBK"/>
          <w:bCs/>
          <w:szCs w:val="32"/>
        </w:rPr>
        <w:t>按照项目入库、项目实施过程、项目支付情况、公示公告情况、绩效目标实现证明、项目可持续性等方面，完善项目前期程序、实施方案、实施方式、合同订立、承包单位、公示公告、监督管理、验收、结（决）算、资金支付、绩效目标等基本要素，形成“专人负责、全程收集、县乡一致，一项一档、分类存放、长期保存”的档案管理模式，使项目实施前、实施中和实施后的各个环节都有据可查。</w:t>
      </w:r>
    </w:p>
    <w:p>
      <w:pPr>
        <w:spacing w:line="560" w:lineRule="exact"/>
        <w:ind w:firstLine="630"/>
        <w:rPr>
          <w:rFonts w:ascii="方正仿宋_GBK" w:hAnsi="方正仿宋_GBK" w:eastAsia="方正仿宋_GBK" w:cs="方正仿宋_GBK"/>
          <w:bCs/>
          <w:szCs w:val="32"/>
        </w:rPr>
      </w:pPr>
      <w:r>
        <w:rPr>
          <w:rFonts w:hint="eastAsia" w:ascii="Times New Roman" w:eastAsia="方正楷体_GBK"/>
          <w:bCs/>
          <w:szCs w:val="32"/>
        </w:rPr>
        <w:t>（十一）</w:t>
      </w:r>
      <w:r>
        <w:rPr>
          <w:rFonts w:ascii="Times New Roman" w:eastAsia="方正楷体_GBK"/>
          <w:bCs/>
          <w:szCs w:val="32"/>
        </w:rPr>
        <w:t>扎实做好</w:t>
      </w:r>
      <w:r>
        <w:rPr>
          <w:rFonts w:hint="eastAsia" w:ascii="Times New Roman" w:eastAsia="方正楷体_GBK"/>
          <w:bCs/>
          <w:szCs w:val="32"/>
        </w:rPr>
        <w:t>国扶系统录入</w:t>
      </w:r>
      <w:r>
        <w:rPr>
          <w:rFonts w:ascii="Times New Roman" w:eastAsia="方正楷体_GBK"/>
          <w:bCs/>
          <w:szCs w:val="32"/>
        </w:rPr>
        <w:t>工作。</w:t>
      </w:r>
      <w:r>
        <w:rPr>
          <w:rFonts w:ascii="Times New Roman" w:eastAsia="方正仿宋_GBK"/>
          <w:bCs/>
          <w:szCs w:val="32"/>
        </w:rPr>
        <w:t>落实专人负责，及时准确将项目维护、立项、实施等有关信息录入全国扶贫开发信息系统，做到资金安排与项目实施匹配、项目与</w:t>
      </w:r>
      <w:r>
        <w:rPr>
          <w:rFonts w:hint="eastAsia" w:ascii="Times New Roman" w:eastAsia="方正仿宋_GBK"/>
          <w:bCs/>
          <w:szCs w:val="32"/>
        </w:rPr>
        <w:t>脱贫人口</w:t>
      </w:r>
      <w:r>
        <w:rPr>
          <w:rFonts w:ascii="Times New Roman" w:eastAsia="方正仿宋_GBK"/>
          <w:bCs/>
          <w:szCs w:val="32"/>
        </w:rPr>
        <w:t>受益情况关联，确保信息录入及时、数据真实准确、逻辑关系严密</w:t>
      </w:r>
      <w:r>
        <w:rPr>
          <w:rFonts w:hint="eastAsia" w:ascii="Times New Roman" w:eastAsia="方正仿宋_GBK"/>
          <w:bCs/>
          <w:szCs w:val="32"/>
        </w:rPr>
        <w:t>，</w:t>
      </w:r>
      <w:r>
        <w:rPr>
          <w:rFonts w:hint="eastAsia" w:ascii="方正仿宋_GBK" w:hAnsi="方正仿宋_GBK" w:eastAsia="方正仿宋_GBK" w:cs="方正仿宋_GBK"/>
          <w:bCs/>
          <w:szCs w:val="32"/>
        </w:rPr>
        <w:t>做到“账账相符”“账实相符”。</w:t>
      </w:r>
    </w:p>
    <w:p>
      <w:pPr>
        <w:pStyle w:val="2"/>
        <w:rPr>
          <w:rFonts w:ascii="方正仿宋_GBK" w:hAnsi="方正仿宋_GBK" w:eastAsia="方正仿宋_GBK" w:cs="方正仿宋_GBK"/>
          <w:bCs/>
          <w:szCs w:val="32"/>
        </w:rPr>
      </w:pPr>
    </w:p>
    <w:p>
      <w:pPr>
        <w:pStyle w:val="2"/>
        <w:ind w:firstLine="624" w:firstLineChars="200"/>
        <w:rPr>
          <w:rFonts w:ascii="方正仿宋_GBK" w:hAnsi="方正仿宋_GBK" w:eastAsia="方正仿宋_GBK" w:cs="方正仿宋_GBK"/>
          <w:bCs/>
          <w:szCs w:val="32"/>
        </w:rPr>
      </w:pPr>
      <w:r>
        <w:rPr>
          <w:rFonts w:eastAsia="方正仿宋_GBK"/>
          <w:bCs/>
          <w:szCs w:val="32"/>
        </w:rPr>
        <w:t>附件：城口县2021年第二批财政衔接推进乡村振兴补助</w:t>
      </w:r>
      <w:r>
        <w:rPr>
          <w:rFonts w:hint="eastAsia" w:eastAsia="方正仿宋_GBK"/>
          <w:bCs/>
          <w:szCs w:val="32"/>
        </w:rPr>
        <w:t>资金</w:t>
      </w:r>
      <w:r>
        <w:rPr>
          <w:rFonts w:eastAsia="方正仿宋_GBK"/>
          <w:bCs/>
          <w:szCs w:val="32"/>
        </w:rPr>
        <w:t>计划安排表</w:t>
      </w:r>
    </w:p>
    <w:p>
      <w:pPr>
        <w:spacing w:line="560" w:lineRule="exact"/>
        <w:ind w:firstLine="630"/>
        <w:jc w:val="center"/>
        <w:rPr>
          <w:rFonts w:ascii="Times New Roman" w:eastAsia="方正仿宋_GBK"/>
          <w:szCs w:val="32"/>
        </w:rPr>
      </w:pPr>
      <w:r>
        <w:rPr>
          <w:rFonts w:hint="eastAsia" w:ascii="Times New Roman" w:eastAsia="方正仿宋_GBK"/>
          <w:kern w:val="0"/>
          <w:szCs w:val="32"/>
        </w:rPr>
        <w:t xml:space="preserve">         </w:t>
      </w:r>
      <w:r>
        <w:rPr>
          <w:rFonts w:ascii="Times New Roman" w:eastAsia="方正仿宋_GBK"/>
          <w:spacing w:val="0"/>
          <w:w w:val="89"/>
          <w:kern w:val="0"/>
          <w:szCs w:val="32"/>
          <w:fitText w:val="4560" w:id="1178799772"/>
        </w:rPr>
        <w:t>城口县脱贫攻坚工作领导小组办公</w:t>
      </w:r>
      <w:r>
        <w:rPr>
          <w:rFonts w:ascii="Times New Roman" w:eastAsia="方正仿宋_GBK"/>
          <w:spacing w:val="3"/>
          <w:w w:val="89"/>
          <w:kern w:val="0"/>
          <w:szCs w:val="32"/>
          <w:fitText w:val="4560" w:id="1178799772"/>
        </w:rPr>
        <w:t>室</w:t>
      </w:r>
    </w:p>
    <w:p>
      <w:pPr>
        <w:spacing w:line="560" w:lineRule="exact"/>
        <w:ind w:firstLine="630"/>
        <w:jc w:val="center"/>
        <w:rPr>
          <w:rFonts w:ascii="Times New Roman" w:eastAsia="方正仿宋_GBK"/>
          <w:szCs w:val="32"/>
        </w:rPr>
      </w:pPr>
      <w:r>
        <w:rPr>
          <w:rFonts w:hint="eastAsia" w:ascii="Times New Roman" w:eastAsia="方正仿宋_GBK"/>
          <w:kern w:val="0"/>
          <w:szCs w:val="32"/>
        </w:rPr>
        <w:t xml:space="preserve">         </w:t>
      </w:r>
      <w:r>
        <w:rPr>
          <w:rFonts w:ascii="Times New Roman" w:eastAsia="方正仿宋_GBK"/>
          <w:spacing w:val="264"/>
          <w:kern w:val="0"/>
          <w:szCs w:val="32"/>
          <w:fitText w:val="4560" w:id="213215177"/>
        </w:rPr>
        <w:t>城口县财政</w:t>
      </w:r>
      <w:r>
        <w:rPr>
          <w:rFonts w:ascii="Times New Roman" w:eastAsia="方正仿宋_GBK"/>
          <w:spacing w:val="0"/>
          <w:kern w:val="0"/>
          <w:szCs w:val="32"/>
          <w:fitText w:val="4560" w:id="213215177"/>
        </w:rPr>
        <w:t>局</w:t>
      </w:r>
    </w:p>
    <w:p>
      <w:pPr>
        <w:spacing w:line="560" w:lineRule="exact"/>
        <w:ind w:firstLine="630"/>
        <w:jc w:val="center"/>
        <w:rPr>
          <w:rFonts w:ascii="Times New Roman" w:eastAsia="方正仿宋_GBK"/>
          <w:szCs w:val="32"/>
        </w:rPr>
      </w:pPr>
      <w:r>
        <w:rPr>
          <w:rFonts w:hint="eastAsia" w:ascii="Times New Roman" w:eastAsia="方正仿宋_GBK"/>
          <w:szCs w:val="32"/>
        </w:rPr>
        <w:t xml:space="preserve">         </w:t>
      </w:r>
      <w:r>
        <w:rPr>
          <w:rFonts w:ascii="Times New Roman" w:eastAsia="方正仿宋_GBK"/>
          <w:szCs w:val="32"/>
        </w:rPr>
        <w:t>20</w:t>
      </w:r>
      <w:r>
        <w:rPr>
          <w:rFonts w:hint="eastAsia" w:ascii="Times New Roman" w:eastAsia="方正仿宋_GBK"/>
          <w:szCs w:val="32"/>
        </w:rPr>
        <w:t>21</w:t>
      </w:r>
      <w:r>
        <w:rPr>
          <w:rFonts w:ascii="Times New Roman" w:eastAsia="方正仿宋_GBK"/>
          <w:szCs w:val="32"/>
        </w:rPr>
        <w:t>年</w:t>
      </w:r>
      <w:r>
        <w:rPr>
          <w:rFonts w:hint="eastAsia" w:ascii="Times New Roman" w:eastAsia="方正仿宋_GBK"/>
          <w:szCs w:val="32"/>
        </w:rPr>
        <w:t>5</w:t>
      </w:r>
      <w:r>
        <w:rPr>
          <w:rFonts w:ascii="Times New Roman" w:eastAsia="方正仿宋_GBK"/>
          <w:szCs w:val="32"/>
        </w:rPr>
        <w:t>月</w:t>
      </w:r>
      <w:r>
        <w:rPr>
          <w:rFonts w:hint="eastAsia" w:ascii="Times New Roman" w:eastAsia="方正仿宋_GBK"/>
          <w:szCs w:val="32"/>
        </w:rPr>
        <w:t>28</w:t>
      </w:r>
      <w:r>
        <w:rPr>
          <w:rFonts w:ascii="Times New Roman" w:eastAsia="方正仿宋_GBK"/>
          <w:szCs w:val="32"/>
        </w:rPr>
        <w:t>日</w:t>
      </w:r>
    </w:p>
    <w:p>
      <w:pPr>
        <w:pStyle w:val="2"/>
      </w:pPr>
    </w:p>
    <w:p>
      <w:pPr>
        <w:spacing w:line="480" w:lineRule="exact"/>
        <w:ind w:left="1248" w:leftChars="100" w:right="290" w:rightChars="93" w:hanging="936" w:hangingChars="300"/>
        <w:rPr>
          <w:rFonts w:ascii="Times New Roman" w:eastAsia="方正仿宋_GBK"/>
          <w:sz w:val="28"/>
          <w:szCs w:val="28"/>
        </w:rPr>
      </w:pPr>
      <w:r>
        <w:rPr>
          <w:rFonts w:ascii="Times New Roman"/>
        </w:rPr>
        <w:pict>
          <v:shape id="_x0000_s2055" o:spid="_x0000_s2055" o:spt="32" type="#_x0000_t32" style="position:absolute;left:0pt;margin-left:-1.4pt;margin-top:1.3pt;height:0pt;width:443.25pt;z-index:251661312;mso-width-relative:page;mso-height-relative:page;" filled="f" coordsize="21600,21600" o:gfxdata="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cEae0gAAAAYBAAAPAAAAAAAAAAEAIAAAACIAAABkcnMvZG93bnJl&#10;di54bWxQSwECFAAUAAAACACHTuJAJjgKNwMCAAD7AwAADgAAAAAAAAABACAAAAAhAQAAZHJzL2Uy&#10;b0RvYy54bWxQSwUGAAAAAAYABgBZAQAAlgUAAAAA&#10;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Times New Roman" w:eastAsia="方正仿宋_GBK"/>
          <w:color w:val="000000"/>
          <w:sz w:val="28"/>
          <w:szCs w:val="28"/>
        </w:rPr>
        <w:t>抄送：</w:t>
      </w:r>
      <w:r>
        <w:rPr>
          <w:rFonts w:hint="eastAsia" w:ascii="Times New Roman" w:eastAsia="方正仿宋_GBK"/>
          <w:color w:val="000000"/>
          <w:sz w:val="28"/>
          <w:szCs w:val="28"/>
        </w:rPr>
        <w:t>市乡村振兴局、市财政局，</w:t>
      </w:r>
      <w:r>
        <w:rPr>
          <w:rFonts w:ascii="Times New Roman" w:eastAsia="方正仿宋_GBK"/>
          <w:sz w:val="28"/>
          <w:szCs w:val="28"/>
        </w:rPr>
        <w:t>县纪委监委机关，县委办公室，县人大常委会办公室，县政府办公室，县政协办公室，县检察院，县审计局；</w:t>
      </w:r>
    </w:p>
    <w:p>
      <w:pPr>
        <w:spacing w:line="480" w:lineRule="exact"/>
        <w:ind w:left="1126" w:leftChars="361" w:right="290" w:rightChars="93"/>
        <w:rPr>
          <w:rFonts w:ascii="Times New Roman" w:eastAsia="方正仿宋_GBK"/>
          <w:sz w:val="28"/>
          <w:szCs w:val="28"/>
        </w:rPr>
      </w:pPr>
      <w:r>
        <w:rPr>
          <w:rFonts w:ascii="Times New Roman" w:eastAsia="方正仿宋_GBK"/>
          <w:sz w:val="28"/>
          <w:szCs w:val="28"/>
        </w:rPr>
        <w:t>各</w:t>
      </w:r>
      <w:r>
        <w:rPr>
          <w:rFonts w:hint="eastAsia" w:ascii="Times New Roman" w:eastAsia="方正仿宋_GBK"/>
          <w:sz w:val="28"/>
          <w:szCs w:val="28"/>
        </w:rPr>
        <w:t>乡镇（街道）脱贫攻坚</w:t>
      </w:r>
      <w:r>
        <w:rPr>
          <w:rFonts w:ascii="Times New Roman" w:eastAsia="方正仿宋_GBK"/>
          <w:sz w:val="28"/>
          <w:szCs w:val="28"/>
        </w:rPr>
        <w:t>指挥长、副指挥长，各乡镇（街道）党（工）委书记，各行业主管部门，各帮扶单位。</w:t>
      </w:r>
    </w:p>
    <w:p>
      <w:pPr>
        <w:spacing w:line="600" w:lineRule="exact"/>
        <w:ind w:firstLine="312" w:firstLineChars="100"/>
        <w:jc w:val="left"/>
      </w:pPr>
      <w:r>
        <w:rPr>
          <w:rFonts w:ascii="Times New Roman"/>
        </w:rPr>
        <w:pict>
          <v:shape id="_x0000_s2054" o:spid="_x0000_s2054" o:spt="32" type="#_x0000_t32" style="position:absolute;left:0pt;flip:y;margin-left:78.35pt;margin-top:741pt;height:0pt;width:442.2pt;mso-position-horizontal-relative:page;mso-position-vertical-relative:page;z-index:251659264;mso-width-relative:page;mso-height-relative:page;" filled="f" coordsize="21600,21600" o:gfxdata="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SwLdXXAAAADgEAAA8AAAAAAAAAAQAgAAAAIgAA&#10;AGRycy9kb3ducmV2LnhtbFBLAQIUABQAAAAIAIdO4kDWb+chCQIAAAUEAAAOAAAAAAAAAAEAIAAA&#10;ACYBAABkcnMvZTJvRG9jLnhtbFBLBQYAAAAABgAGAFkBAAChBQAAAAA=&#10;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ascii="Times New Roman"/>
        </w:rPr>
        <w:pict>
          <v:shape id="_x0000_s2053" o:spid="_x0000_s2053" o:spt="32" type="#_x0000_t32" style="position:absolute;left:0pt;margin-left:-1.05pt;margin-top:5.6pt;height:0pt;width:443.25pt;z-index:251660288;mso-width-relative:page;mso-height-relative:page;" filled="f" coordsize="21600,21600" o:gfxdata="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rQkXHVAAAACAEAAA8AAAAAAAAAAQAgAAAAIgAAAGRycy9kb3du&#10;cmV2LnhtbFBLAQIUABQAAAAIAIdO4kCdyGKUAgIAAPoDAAAOAAAAAAAAAAEAIAAAACQBAABkcnMv&#10;ZTJvRG9jLnhtbFBLBQYAAAAABgAGAFkBAACYBQAA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eastAsia="方正仿宋_GBK"/>
          <w:sz w:val="28"/>
          <w:szCs w:val="28"/>
        </w:rPr>
        <w:t xml:space="preserve">城口县脱贫攻坚工作领导小组办公室        </w:t>
      </w:r>
      <w:r>
        <w:rPr>
          <w:rFonts w:hint="eastAsia" w:ascii="Times New Roman" w:eastAsia="方正仿宋_GBK"/>
          <w:sz w:val="28"/>
          <w:szCs w:val="28"/>
        </w:rPr>
        <w:t xml:space="preserve"> </w:t>
      </w:r>
      <w:r>
        <w:rPr>
          <w:rFonts w:ascii="Times New Roman" w:eastAsia="方正仿宋_GBK"/>
          <w:sz w:val="28"/>
          <w:szCs w:val="28"/>
        </w:rPr>
        <w:t>20</w:t>
      </w:r>
      <w:r>
        <w:rPr>
          <w:rFonts w:hint="eastAsia" w:ascii="Times New Roman" w:eastAsia="方正仿宋_GBK"/>
          <w:sz w:val="28"/>
          <w:szCs w:val="28"/>
        </w:rPr>
        <w:t>21</w:t>
      </w:r>
      <w:r>
        <w:rPr>
          <w:rFonts w:ascii="Times New Roman" w:eastAsia="方正仿宋_GBK"/>
          <w:sz w:val="28"/>
          <w:szCs w:val="28"/>
        </w:rPr>
        <w:t>年</w:t>
      </w:r>
      <w:r>
        <w:rPr>
          <w:rFonts w:hint="eastAsia" w:ascii="Times New Roman" w:eastAsia="方正仿宋_GBK"/>
          <w:sz w:val="28"/>
          <w:szCs w:val="28"/>
        </w:rPr>
        <w:t>6</w:t>
      </w:r>
      <w:r>
        <w:rPr>
          <w:rFonts w:ascii="Times New Roman" w:eastAsia="方正仿宋_GBK"/>
          <w:sz w:val="28"/>
          <w:szCs w:val="28"/>
        </w:rPr>
        <w:t>月</w:t>
      </w:r>
      <w:r>
        <w:rPr>
          <w:rFonts w:hint="eastAsia" w:ascii="Times New Roman" w:eastAsia="方正仿宋_GBK"/>
          <w:sz w:val="28"/>
          <w:szCs w:val="28"/>
        </w:rPr>
        <w:t>2</w:t>
      </w:r>
      <w:r>
        <w:rPr>
          <w:rFonts w:ascii="Times New Roman" w:eastAsia="方正仿宋_GBK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417" w:gutter="0"/>
      <w:cols w:space="0" w:num="1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w:t xml:space="preserve">— 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</w:rPr>
      <w:instrText xml:space="preserve"> PAGE   \* MERGEFORMAT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 w:cstheme="majorEastAsia"/>
        <w:sz w:val="28"/>
        <w:szCs w:val="28"/>
        <w:lang w:val="zh-CN"/>
      </w:rPr>
      <w:t>6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 w:cstheme="maj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79D5B87"/>
    <w:rsid w:val="0069606F"/>
    <w:rsid w:val="00711E4B"/>
    <w:rsid w:val="009B3545"/>
    <w:rsid w:val="009E2B32"/>
    <w:rsid w:val="00B108D5"/>
    <w:rsid w:val="00B624FD"/>
    <w:rsid w:val="00BA050C"/>
    <w:rsid w:val="00C167B4"/>
    <w:rsid w:val="013326AB"/>
    <w:rsid w:val="079D5B87"/>
    <w:rsid w:val="09520BCE"/>
    <w:rsid w:val="0A336F1C"/>
    <w:rsid w:val="0DBF51FF"/>
    <w:rsid w:val="11940BCA"/>
    <w:rsid w:val="132931D3"/>
    <w:rsid w:val="18F33D63"/>
    <w:rsid w:val="1D590F57"/>
    <w:rsid w:val="209D5460"/>
    <w:rsid w:val="24C33F06"/>
    <w:rsid w:val="24C66D19"/>
    <w:rsid w:val="28D24BDF"/>
    <w:rsid w:val="2CD50AAD"/>
    <w:rsid w:val="2D4C4D6A"/>
    <w:rsid w:val="2E646BAB"/>
    <w:rsid w:val="2F2F5A42"/>
    <w:rsid w:val="31652E08"/>
    <w:rsid w:val="33C45CC0"/>
    <w:rsid w:val="3AAD6A02"/>
    <w:rsid w:val="3BE860F2"/>
    <w:rsid w:val="3E5E4604"/>
    <w:rsid w:val="3F8E7076"/>
    <w:rsid w:val="41F00E71"/>
    <w:rsid w:val="43341AB4"/>
    <w:rsid w:val="4352405D"/>
    <w:rsid w:val="43CF0D9B"/>
    <w:rsid w:val="46421E37"/>
    <w:rsid w:val="4721061D"/>
    <w:rsid w:val="4A673A5D"/>
    <w:rsid w:val="4C344489"/>
    <w:rsid w:val="4C8F2122"/>
    <w:rsid w:val="536703F2"/>
    <w:rsid w:val="54F67D29"/>
    <w:rsid w:val="551E28AA"/>
    <w:rsid w:val="58735A93"/>
    <w:rsid w:val="5BE634B9"/>
    <w:rsid w:val="5CCE7959"/>
    <w:rsid w:val="5D6D2B20"/>
    <w:rsid w:val="5DB10A11"/>
    <w:rsid w:val="5F8272FA"/>
    <w:rsid w:val="5FA50FD3"/>
    <w:rsid w:val="604E4160"/>
    <w:rsid w:val="64DF4A1D"/>
    <w:rsid w:val="664C0AC3"/>
    <w:rsid w:val="67D479BE"/>
    <w:rsid w:val="693A3B23"/>
    <w:rsid w:val="6BDB7908"/>
    <w:rsid w:val="71026ACE"/>
    <w:rsid w:val="73795770"/>
    <w:rsid w:val="73CA52EF"/>
    <w:rsid w:val="75360701"/>
    <w:rsid w:val="75D83597"/>
    <w:rsid w:val="799D3C6B"/>
    <w:rsid w:val="7A502F0F"/>
    <w:rsid w:val="7AC65418"/>
    <w:rsid w:val="7CF2743A"/>
    <w:rsid w:val="7DC4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3"/>
        <o:r id="V:Rule2" type="connector" idref="#_x0000_s2054"/>
        <o:r id="V:Rule3" type="connector" idref="#_x0000_s205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/>
    </w:r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rs_edito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日期 Char"/>
    <w:basedOn w:val="7"/>
    <w:link w:val="3"/>
    <w:uiPriority w:val="0"/>
    <w:rPr>
      <w:rFonts w:ascii="仿宋_GB2312" w:hAnsi="Times New Roman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452</Words>
  <Characters>2578</Characters>
  <Lines>21</Lines>
  <Paragraphs>6</Paragraphs>
  <TotalTime>37</TotalTime>
  <ScaleCrop>false</ScaleCrop>
  <LinksUpToDate>false</LinksUpToDate>
  <CharactersWithSpaces>3024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2021-05-19T00:35:00Z</dcterms:created>
  <dc:creator>灰太狼（＾ν＾）</dc:creator>
  <cp:lastModifiedBy>Administrator</cp:lastModifiedBy>
  <cp:lastPrinted>2021-05-21T07:27:00Z</cp:lastPrinted>
  <dcterms:modified xsi:type="dcterms:W3CDTF">2021-06-03T06:09:13Z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863D84099642427AA61F2252AE6D76AD</vt:lpwstr>
  </property>
  <property fmtid="{D5CDD505-2E9C-101B-9397-08002B2CF9AE}" pid="4" name="KSOSaveFontToCloudKey">
    <vt:lpwstr>247342823_cloud</vt:lpwstr>
  </property>
</Properties>
</file>