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A534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14:paraId="7F0A5D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w w:val="95"/>
          <w:sz w:val="44"/>
          <w:szCs w:val="44"/>
          <w:highlight w:val="none"/>
        </w:rPr>
      </w:pPr>
      <w:r>
        <w:rPr>
          <w:rFonts w:hint="default" w:ascii="Times New Roman" w:hAnsi="Times New Roman" w:eastAsia="方正小标宋_GBK" w:cs="Times New Roman"/>
          <w:color w:val="auto"/>
          <w:spacing w:val="-11"/>
          <w:w w:val="95"/>
          <w:sz w:val="44"/>
          <w:szCs w:val="44"/>
          <w:highlight w:val="none"/>
        </w:rPr>
        <w:t>城口县人民政府办公室</w:t>
      </w:r>
    </w:p>
    <w:p w14:paraId="29F27F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w w:val="95"/>
          <w:sz w:val="44"/>
          <w:szCs w:val="44"/>
          <w:highlight w:val="none"/>
        </w:rPr>
      </w:pPr>
      <w:r>
        <w:rPr>
          <w:rFonts w:hint="default" w:ascii="Times New Roman" w:hAnsi="Times New Roman" w:eastAsia="方正小标宋_GBK" w:cs="Times New Roman"/>
          <w:color w:val="auto"/>
          <w:spacing w:val="-11"/>
          <w:w w:val="95"/>
          <w:sz w:val="44"/>
          <w:szCs w:val="44"/>
          <w:highlight w:val="none"/>
        </w:rPr>
        <w:t>关于印发《城口县</w:t>
      </w:r>
      <w:r>
        <w:rPr>
          <w:rFonts w:hint="default" w:ascii="Times New Roman" w:hAnsi="Times New Roman" w:eastAsia="方正小标宋_GBK" w:cs="Times New Roman"/>
          <w:color w:val="auto"/>
          <w:spacing w:val="-11"/>
          <w:w w:val="95"/>
          <w:sz w:val="44"/>
          <w:szCs w:val="44"/>
          <w:highlight w:val="none"/>
          <w:lang w:val="en-US" w:eastAsia="zh-CN"/>
        </w:rPr>
        <w:t>新型</w:t>
      </w:r>
      <w:r>
        <w:rPr>
          <w:rFonts w:hint="default" w:ascii="Times New Roman" w:hAnsi="Times New Roman" w:eastAsia="方正小标宋_GBK" w:cs="Times New Roman"/>
          <w:color w:val="auto"/>
          <w:spacing w:val="-11"/>
          <w:w w:val="95"/>
          <w:sz w:val="44"/>
          <w:szCs w:val="44"/>
          <w:highlight w:val="none"/>
        </w:rPr>
        <w:t>林业经营主体</w:t>
      </w:r>
      <w:r>
        <w:rPr>
          <w:rFonts w:hint="default" w:ascii="Times New Roman" w:hAnsi="Times New Roman" w:eastAsia="方正小标宋_GBK" w:cs="Times New Roman"/>
          <w:color w:val="auto"/>
          <w:spacing w:val="-11"/>
          <w:w w:val="95"/>
          <w:sz w:val="44"/>
          <w:szCs w:val="44"/>
          <w:highlight w:val="none"/>
          <w:lang w:val="en-US" w:eastAsia="zh-CN"/>
        </w:rPr>
        <w:t>培育及奖补管理</w:t>
      </w:r>
      <w:r>
        <w:rPr>
          <w:rFonts w:hint="default" w:ascii="Times New Roman" w:hAnsi="Times New Roman" w:eastAsia="方正小标宋_GBK" w:cs="Times New Roman"/>
          <w:color w:val="auto"/>
          <w:spacing w:val="-11"/>
          <w:w w:val="95"/>
          <w:sz w:val="44"/>
          <w:szCs w:val="44"/>
          <w:highlight w:val="none"/>
        </w:rPr>
        <w:t>办法</w:t>
      </w:r>
      <w:r>
        <w:rPr>
          <w:rFonts w:hint="default" w:ascii="Times New Roman" w:hAnsi="Times New Roman" w:eastAsia="方正小标宋_GBK" w:cs="Times New Roman"/>
          <w:color w:val="auto"/>
          <w:spacing w:val="-11"/>
          <w:sz w:val="44"/>
          <w:szCs w:val="44"/>
          <w:highlight w:val="none"/>
        </w:rPr>
        <w:t>（试行）</w:t>
      </w:r>
      <w:r>
        <w:rPr>
          <w:rFonts w:hint="default" w:ascii="Times New Roman" w:hAnsi="Times New Roman" w:eastAsia="方正小标宋_GBK" w:cs="Times New Roman"/>
          <w:color w:val="auto"/>
          <w:spacing w:val="-11"/>
          <w:w w:val="95"/>
          <w:sz w:val="44"/>
          <w:szCs w:val="44"/>
          <w:highlight w:val="none"/>
        </w:rPr>
        <w:t>》的通知</w:t>
      </w:r>
    </w:p>
    <w:p w14:paraId="69B7A585">
      <w:pPr>
        <w:pStyle w:val="2"/>
        <w:rPr>
          <w:rFonts w:hint="default"/>
        </w:rPr>
      </w:pPr>
    </w:p>
    <w:p w14:paraId="500EE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pacing w:val="0"/>
          <w:w w:val="100"/>
          <w:sz w:val="32"/>
          <w:szCs w:val="32"/>
          <w:highlight w:val="none"/>
        </w:rPr>
      </w:pPr>
      <w:r>
        <w:rPr>
          <w:rFonts w:hint="default" w:ascii="Times New Roman" w:hAnsi="Times New Roman" w:eastAsia="方正仿宋_GBK" w:cs="Times New Roman"/>
          <w:color w:val="auto"/>
          <w:spacing w:val="0"/>
          <w:w w:val="100"/>
          <w:sz w:val="32"/>
          <w:szCs w:val="32"/>
          <w:highlight w:val="none"/>
        </w:rPr>
        <w:t>城府办发〔2025〕68号</w:t>
      </w:r>
    </w:p>
    <w:p w14:paraId="1771B3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pacing w:val="0"/>
          <w:w w:val="100"/>
          <w:sz w:val="32"/>
          <w:szCs w:val="32"/>
          <w:highlight w:val="none"/>
        </w:rPr>
      </w:pPr>
    </w:p>
    <w:p w14:paraId="24402B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pacing w:val="0"/>
          <w:w w:val="100"/>
          <w:sz w:val="32"/>
          <w:szCs w:val="32"/>
          <w:highlight w:val="none"/>
        </w:rPr>
      </w:pPr>
      <w:r>
        <w:rPr>
          <w:rFonts w:hint="default" w:ascii="Times New Roman" w:hAnsi="Times New Roman" w:eastAsia="方正仿宋_GBK" w:cs="Times New Roman"/>
          <w:color w:val="auto"/>
          <w:spacing w:val="0"/>
          <w:w w:val="100"/>
          <w:sz w:val="32"/>
          <w:szCs w:val="32"/>
          <w:highlight w:val="none"/>
        </w:rPr>
        <w:t>各乡镇人民政府、街道办事处，县级有关部门，有关单位：</w:t>
      </w:r>
    </w:p>
    <w:p w14:paraId="03189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pacing w:val="0"/>
          <w:w w:val="100"/>
          <w:sz w:val="32"/>
          <w:szCs w:val="32"/>
          <w:highlight w:val="none"/>
        </w:rPr>
      </w:pPr>
      <w:r>
        <w:rPr>
          <w:rFonts w:hint="default" w:ascii="Times New Roman" w:hAnsi="Times New Roman" w:eastAsia="方正仿宋_GBK" w:cs="Times New Roman"/>
          <w:color w:val="auto"/>
          <w:spacing w:val="0"/>
          <w:w w:val="100"/>
          <w:sz w:val="32"/>
          <w:szCs w:val="32"/>
          <w:highlight w:val="none"/>
        </w:rPr>
        <w:t>《城口县</w:t>
      </w:r>
      <w:r>
        <w:rPr>
          <w:rFonts w:hint="default" w:ascii="Times New Roman" w:hAnsi="Times New Roman" w:eastAsia="方正仿宋_GBK" w:cs="Times New Roman"/>
          <w:color w:val="auto"/>
          <w:spacing w:val="0"/>
          <w:w w:val="100"/>
          <w:sz w:val="32"/>
          <w:szCs w:val="32"/>
          <w:highlight w:val="none"/>
          <w:lang w:val="en-US" w:eastAsia="zh-CN"/>
        </w:rPr>
        <w:t>新型</w:t>
      </w:r>
      <w:r>
        <w:rPr>
          <w:rFonts w:hint="default" w:ascii="Times New Roman" w:hAnsi="Times New Roman" w:eastAsia="方正仿宋_GBK" w:cs="Times New Roman"/>
          <w:color w:val="auto"/>
          <w:spacing w:val="0"/>
          <w:w w:val="100"/>
          <w:sz w:val="32"/>
          <w:szCs w:val="32"/>
          <w:highlight w:val="none"/>
        </w:rPr>
        <w:t>林业经营主体</w:t>
      </w:r>
      <w:r>
        <w:rPr>
          <w:rFonts w:hint="default" w:ascii="Times New Roman" w:hAnsi="Times New Roman" w:eastAsia="方正仿宋_GBK" w:cs="Times New Roman"/>
          <w:color w:val="auto"/>
          <w:spacing w:val="0"/>
          <w:w w:val="100"/>
          <w:sz w:val="32"/>
          <w:szCs w:val="32"/>
          <w:highlight w:val="none"/>
          <w:lang w:val="en-US" w:eastAsia="zh-CN"/>
        </w:rPr>
        <w:t>培育及奖补管理</w:t>
      </w:r>
      <w:r>
        <w:rPr>
          <w:rFonts w:hint="default" w:ascii="Times New Roman" w:hAnsi="Times New Roman" w:eastAsia="方正仿宋_GBK" w:cs="Times New Roman"/>
          <w:color w:val="auto"/>
          <w:spacing w:val="0"/>
          <w:w w:val="100"/>
          <w:sz w:val="32"/>
          <w:szCs w:val="32"/>
          <w:highlight w:val="none"/>
        </w:rPr>
        <w:t>办法（试行）》已经县政府同意，现印发给你们，请遵照执行。</w:t>
      </w:r>
    </w:p>
    <w:p w14:paraId="3751600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pacing w:val="0"/>
          <w:w w:val="100"/>
          <w:sz w:val="32"/>
          <w:szCs w:val="32"/>
          <w:highlight w:val="none"/>
        </w:rPr>
      </w:pPr>
    </w:p>
    <w:p w14:paraId="0843C04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rPr>
      </w:pPr>
    </w:p>
    <w:p w14:paraId="1728E5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pacing w:val="0"/>
          <w:w w:val="100"/>
          <w:sz w:val="32"/>
          <w:szCs w:val="32"/>
          <w:highlight w:val="none"/>
        </w:rPr>
      </w:pPr>
      <w:r>
        <w:rPr>
          <w:rFonts w:hint="default" w:ascii="Times New Roman" w:hAnsi="Times New Roman" w:cs="Times New Roman"/>
          <w:color w:val="auto"/>
          <w:spacing w:val="0"/>
          <w:w w:val="100"/>
          <w:sz w:val="32"/>
          <w:szCs w:val="32"/>
          <w:highlight w:val="none"/>
          <w:lang w:val="en"/>
        </w:rPr>
        <w:t xml:space="preserve">                       </w:t>
      </w:r>
      <w:r>
        <w:rPr>
          <w:rFonts w:hint="default" w:ascii="Times New Roman" w:hAnsi="Times New Roman" w:eastAsia="方正仿宋_GBK" w:cs="Times New Roman"/>
          <w:color w:val="auto"/>
          <w:spacing w:val="0"/>
          <w:w w:val="100"/>
          <w:sz w:val="32"/>
          <w:szCs w:val="32"/>
          <w:highlight w:val="none"/>
        </w:rPr>
        <w:t>城口县人民政府办公室</w:t>
      </w:r>
    </w:p>
    <w:p w14:paraId="2147A0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pacing w:val="-11"/>
          <w:w w:val="95"/>
          <w:sz w:val="32"/>
          <w:szCs w:val="32"/>
          <w:highlight w:val="none"/>
        </w:rPr>
      </w:pPr>
      <w:r>
        <w:rPr>
          <w:rFonts w:hint="default" w:ascii="Times New Roman" w:hAnsi="Times New Roman" w:cs="Times New Roman"/>
          <w:color w:val="auto"/>
          <w:spacing w:val="0"/>
          <w:w w:val="100"/>
          <w:sz w:val="32"/>
          <w:szCs w:val="32"/>
          <w:highlight w:val="none"/>
          <w:lang w:val="en"/>
        </w:rPr>
        <w:t xml:space="preserve">                        </w:t>
      </w:r>
      <w:r>
        <w:rPr>
          <w:rFonts w:hint="default" w:ascii="Times New Roman" w:hAnsi="Times New Roman" w:eastAsia="方正仿宋_GBK" w:cs="Times New Roman"/>
          <w:color w:val="auto"/>
          <w:spacing w:val="0"/>
          <w:w w:val="100"/>
          <w:sz w:val="32"/>
          <w:szCs w:val="32"/>
          <w:highlight w:val="none"/>
        </w:rPr>
        <w:t>2025年</w:t>
      </w:r>
      <w:r>
        <w:rPr>
          <w:rFonts w:hint="default" w:ascii="Times New Roman" w:hAnsi="Times New Roman" w:cs="Times New Roman"/>
          <w:color w:val="auto"/>
          <w:spacing w:val="0"/>
          <w:w w:val="100"/>
          <w:sz w:val="32"/>
          <w:szCs w:val="32"/>
          <w:highlight w:val="none"/>
          <w:lang w:val="en-US" w:eastAsia="zh-CN"/>
        </w:rPr>
        <w:t>10</w:t>
      </w:r>
      <w:r>
        <w:rPr>
          <w:rFonts w:hint="default" w:ascii="Times New Roman" w:hAnsi="Times New Roman" w:eastAsia="方正仿宋_GBK" w:cs="Times New Roman"/>
          <w:color w:val="auto"/>
          <w:spacing w:val="0"/>
          <w:w w:val="100"/>
          <w:sz w:val="32"/>
          <w:szCs w:val="32"/>
          <w:highlight w:val="none"/>
        </w:rPr>
        <w:t>月</w:t>
      </w:r>
      <w:r>
        <w:rPr>
          <w:rFonts w:hint="default" w:ascii="Times New Roman" w:hAnsi="Times New Roman" w:cs="Times New Roman"/>
          <w:color w:val="auto"/>
          <w:spacing w:val="0"/>
          <w:w w:val="100"/>
          <w:sz w:val="32"/>
          <w:szCs w:val="32"/>
          <w:highlight w:val="none"/>
          <w:lang w:val="en-US" w:eastAsia="zh-CN"/>
        </w:rPr>
        <w:t>21</w:t>
      </w:r>
      <w:r>
        <w:rPr>
          <w:rFonts w:hint="default" w:ascii="Times New Roman" w:hAnsi="Times New Roman" w:eastAsia="方正仿宋_GBK" w:cs="Times New Roman"/>
          <w:color w:val="auto"/>
          <w:spacing w:val="0"/>
          <w:w w:val="100"/>
          <w:sz w:val="32"/>
          <w:szCs w:val="32"/>
          <w:highlight w:val="none"/>
        </w:rPr>
        <w:t>日</w:t>
      </w:r>
    </w:p>
    <w:p w14:paraId="54C59E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pacing w:val="-11"/>
          <w:w w:val="95"/>
          <w:sz w:val="32"/>
          <w:szCs w:val="32"/>
          <w:highlight w:val="none"/>
        </w:rPr>
      </w:pPr>
      <w:r>
        <w:rPr>
          <w:rFonts w:hint="default" w:ascii="Times New Roman" w:hAnsi="Times New Roman" w:eastAsia="方正仿宋_GBK" w:cs="Times New Roman"/>
          <w:color w:val="auto"/>
          <w:spacing w:val="0"/>
          <w:w w:val="100"/>
          <w:sz w:val="32"/>
          <w:szCs w:val="32"/>
          <w:highlight w:val="none"/>
        </w:rPr>
        <w:t>（此件公开发布）</w:t>
      </w:r>
    </w:p>
    <w:p w14:paraId="28E82F73">
      <w:pPr>
        <w:pStyle w:val="3"/>
        <w:rPr>
          <w:rFonts w:hint="eastAsia" w:ascii="Times New Roman" w:hAnsi="Times New Roman" w:eastAsia="方正仿宋_GBK" w:cs="Times New Roman"/>
          <w:kern w:val="0"/>
          <w:sz w:val="32"/>
          <w:szCs w:val="21"/>
          <w:lang w:val="en-US" w:eastAsia="zh-CN" w:bidi="ar-SA"/>
        </w:rPr>
      </w:pPr>
    </w:p>
    <w:p w14:paraId="0934C32D">
      <w:pPr>
        <w:rPr>
          <w:rFonts w:hint="eastAsia" w:ascii="Times New Roman" w:hAnsi="Times New Roman" w:eastAsia="方正仿宋_GBK" w:cs="Times New Roman"/>
          <w:kern w:val="0"/>
          <w:sz w:val="32"/>
          <w:szCs w:val="21"/>
          <w:lang w:val="en-US" w:eastAsia="zh-CN" w:bidi="ar-SA"/>
        </w:rPr>
      </w:pPr>
    </w:p>
    <w:p w14:paraId="7639895C">
      <w:pPr>
        <w:pStyle w:val="2"/>
        <w:rPr>
          <w:rFonts w:hint="eastAsia" w:ascii="Times New Roman" w:hAnsi="Times New Roman" w:eastAsia="方正仿宋_GBK" w:cs="Times New Roman"/>
          <w:kern w:val="0"/>
          <w:sz w:val="32"/>
          <w:szCs w:val="21"/>
          <w:lang w:val="en-US" w:eastAsia="zh-CN" w:bidi="ar-SA"/>
        </w:rPr>
      </w:pPr>
    </w:p>
    <w:p w14:paraId="02671D2A">
      <w:pPr>
        <w:pStyle w:val="3"/>
        <w:rPr>
          <w:rFonts w:hint="eastAsia" w:ascii="Times New Roman" w:hAnsi="Times New Roman" w:eastAsia="方正仿宋_GBK" w:cs="Times New Roman"/>
          <w:kern w:val="0"/>
          <w:sz w:val="32"/>
          <w:szCs w:val="21"/>
          <w:lang w:val="en-US" w:eastAsia="zh-CN" w:bidi="ar-SA"/>
        </w:rPr>
      </w:pPr>
    </w:p>
    <w:p w14:paraId="4D395312">
      <w:pPr>
        <w:rPr>
          <w:rFonts w:hint="eastAsia" w:ascii="Times New Roman" w:hAnsi="Times New Roman" w:eastAsia="方正仿宋_GBK" w:cs="Times New Roman"/>
          <w:kern w:val="0"/>
          <w:sz w:val="32"/>
          <w:szCs w:val="21"/>
          <w:lang w:val="en-US" w:eastAsia="zh-CN" w:bidi="ar-SA"/>
        </w:rPr>
      </w:pPr>
    </w:p>
    <w:p w14:paraId="6AAF55A6">
      <w:pPr>
        <w:pStyle w:val="3"/>
        <w:ind w:left="0" w:leftChars="0" w:firstLine="0" w:firstLineChars="0"/>
        <w:rPr>
          <w:rFonts w:hint="eastAsia"/>
          <w:lang w:val="en-US" w:eastAsia="zh-CN"/>
        </w:rPr>
      </w:pPr>
    </w:p>
    <w:p w14:paraId="21A89A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w w:val="95"/>
          <w:sz w:val="44"/>
          <w:szCs w:val="44"/>
          <w:highlight w:val="none"/>
        </w:rPr>
      </w:pPr>
    </w:p>
    <w:p w14:paraId="3E323F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sz w:val="44"/>
          <w:szCs w:val="44"/>
          <w:highlight w:val="none"/>
        </w:rPr>
      </w:pPr>
      <w:r>
        <w:rPr>
          <w:rFonts w:hint="default" w:ascii="Times New Roman" w:hAnsi="Times New Roman" w:eastAsia="方正小标宋_GBK" w:cs="Times New Roman"/>
          <w:color w:val="auto"/>
          <w:spacing w:val="-11"/>
          <w:w w:val="95"/>
          <w:sz w:val="44"/>
          <w:szCs w:val="44"/>
          <w:highlight w:val="none"/>
        </w:rPr>
        <w:t>城口县</w:t>
      </w:r>
      <w:r>
        <w:rPr>
          <w:rFonts w:hint="default" w:ascii="Times New Roman" w:hAnsi="Times New Roman" w:eastAsia="方正小标宋_GBK" w:cs="Times New Roman"/>
          <w:color w:val="auto"/>
          <w:spacing w:val="-11"/>
          <w:w w:val="95"/>
          <w:sz w:val="44"/>
          <w:szCs w:val="44"/>
          <w:highlight w:val="none"/>
          <w:lang w:val="en-US" w:eastAsia="zh-CN"/>
        </w:rPr>
        <w:t>新型</w:t>
      </w:r>
      <w:r>
        <w:rPr>
          <w:rFonts w:hint="default" w:ascii="Times New Roman" w:hAnsi="Times New Roman" w:eastAsia="方正小标宋_GBK" w:cs="Times New Roman"/>
          <w:color w:val="auto"/>
          <w:spacing w:val="-11"/>
          <w:w w:val="95"/>
          <w:sz w:val="44"/>
          <w:szCs w:val="44"/>
          <w:highlight w:val="none"/>
        </w:rPr>
        <w:t>林业经营主体</w:t>
      </w:r>
      <w:r>
        <w:rPr>
          <w:rFonts w:hint="default" w:ascii="Times New Roman" w:hAnsi="Times New Roman" w:eastAsia="方正小标宋_GBK" w:cs="Times New Roman"/>
          <w:color w:val="auto"/>
          <w:spacing w:val="-11"/>
          <w:w w:val="95"/>
          <w:sz w:val="44"/>
          <w:szCs w:val="44"/>
          <w:highlight w:val="none"/>
          <w:lang w:val="en-US" w:eastAsia="zh-CN"/>
        </w:rPr>
        <w:t>培育及奖补管理</w:t>
      </w:r>
      <w:r>
        <w:rPr>
          <w:rFonts w:hint="default" w:ascii="Times New Roman" w:hAnsi="Times New Roman" w:eastAsia="方正小标宋_GBK" w:cs="Times New Roman"/>
          <w:color w:val="auto"/>
          <w:spacing w:val="-11"/>
          <w:w w:val="95"/>
          <w:sz w:val="44"/>
          <w:szCs w:val="44"/>
          <w:highlight w:val="none"/>
        </w:rPr>
        <w:t>办法</w:t>
      </w:r>
      <w:r>
        <w:rPr>
          <w:rFonts w:hint="default" w:ascii="Times New Roman" w:hAnsi="Times New Roman" w:eastAsia="方正小标宋_GBK" w:cs="Times New Roman"/>
          <w:color w:val="auto"/>
          <w:spacing w:val="-11"/>
          <w:sz w:val="44"/>
          <w:szCs w:val="44"/>
          <w:highlight w:val="none"/>
        </w:rPr>
        <w:t>（试行）</w:t>
      </w:r>
    </w:p>
    <w:p w14:paraId="1256703E">
      <w:pPr>
        <w:pStyle w:val="2"/>
        <w:rPr>
          <w:rFonts w:hint="default"/>
        </w:rPr>
      </w:pPr>
    </w:p>
    <w:p w14:paraId="30B75A3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第一章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总则</w:t>
      </w:r>
    </w:p>
    <w:p w14:paraId="48D4D201">
      <w:pPr>
        <w:pStyle w:val="2"/>
        <w:rPr>
          <w:rFonts w:hint="default"/>
        </w:rPr>
      </w:pPr>
    </w:p>
    <w:p w14:paraId="5EFAE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rPr>
      </w:pPr>
      <w:r>
        <w:rPr>
          <w:rFonts w:hint="eastAsia" w:ascii="方正黑体_GBK" w:hAnsi="方正黑体_GBK" w:eastAsia="方正黑体_GBK" w:cs="方正黑体_GBK"/>
          <w:color w:val="auto"/>
          <w:sz w:val="32"/>
          <w:szCs w:val="32"/>
          <w:highlight w:val="none"/>
        </w:rPr>
        <w:t>第一条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为鼓励集体林地经营权流转，</w:t>
      </w:r>
      <w:r>
        <w:rPr>
          <w:rFonts w:hint="default" w:ascii="Times New Roman" w:hAnsi="Times New Roman" w:cs="Times New Roman"/>
          <w:color w:val="auto"/>
          <w:sz w:val="32"/>
          <w:szCs w:val="32"/>
          <w:highlight w:val="none"/>
          <w:lang w:val="en-US" w:eastAsia="zh-CN"/>
        </w:rPr>
        <w:t>盘活林地资源</w:t>
      </w:r>
      <w:r>
        <w:rPr>
          <w:rFonts w:hint="default" w:ascii="Times New Roman" w:hAnsi="Times New Roman" w:eastAsia="方正仿宋_GBK" w:cs="Times New Roman"/>
          <w:color w:val="auto"/>
          <w:sz w:val="32"/>
          <w:szCs w:val="32"/>
          <w:highlight w:val="none"/>
        </w:rPr>
        <w:t>，促进我县</w:t>
      </w:r>
      <w:r>
        <w:rPr>
          <w:rFonts w:hint="default" w:ascii="Times New Roman" w:hAnsi="Times New Roman" w:cs="Times New Roman"/>
          <w:color w:val="auto"/>
          <w:sz w:val="32"/>
          <w:szCs w:val="32"/>
          <w:highlight w:val="none"/>
          <w:lang w:val="en-US" w:eastAsia="zh-CN"/>
        </w:rPr>
        <w:t>集体</w:t>
      </w:r>
      <w:r>
        <w:rPr>
          <w:rFonts w:hint="default" w:ascii="Times New Roman" w:hAnsi="Times New Roman" w:eastAsia="方正仿宋_GBK" w:cs="Times New Roman"/>
          <w:color w:val="auto"/>
          <w:sz w:val="32"/>
          <w:szCs w:val="32"/>
          <w:highlight w:val="none"/>
        </w:rPr>
        <w:t>林地适度规模经营，</w:t>
      </w:r>
      <w:r>
        <w:rPr>
          <w:rFonts w:hint="default" w:ascii="Times New Roman" w:hAnsi="Times New Roman" w:cs="Times New Roman"/>
          <w:color w:val="auto"/>
          <w:sz w:val="32"/>
          <w:szCs w:val="32"/>
          <w:highlight w:val="none"/>
          <w:lang w:val="en-US" w:eastAsia="zh-CN"/>
        </w:rPr>
        <w:t>积极培育发展一批联农带农作用突出、综合竞争力强、稳定可持续发展的新型林业经营主体，不断提升林业产业化水平，强化利益联结，为集体林发展和促农增收注入新动能，</w:t>
      </w:r>
      <w:r>
        <w:rPr>
          <w:rFonts w:hint="default" w:ascii="Times New Roman" w:hAnsi="Times New Roman" w:eastAsia="方正仿宋_GBK" w:cs="Times New Roman"/>
          <w:color w:val="auto"/>
          <w:sz w:val="32"/>
          <w:szCs w:val="32"/>
          <w:highlight w:val="none"/>
        </w:rPr>
        <w:t>更好</w:t>
      </w:r>
      <w:r>
        <w:rPr>
          <w:rFonts w:hint="default" w:ascii="Times New Roman" w:hAnsi="Times New Roman" w:cs="Times New Roman"/>
          <w:color w:val="auto"/>
          <w:sz w:val="32"/>
          <w:szCs w:val="32"/>
          <w:highlight w:val="none"/>
          <w:lang w:val="en-US" w:eastAsia="zh-CN"/>
        </w:rPr>
        <w:t>助力</w:t>
      </w:r>
      <w:r>
        <w:rPr>
          <w:rFonts w:hint="default" w:ascii="Times New Roman" w:hAnsi="Times New Roman" w:eastAsia="方正仿宋_GBK" w:cs="Times New Roman"/>
          <w:color w:val="auto"/>
          <w:sz w:val="32"/>
          <w:szCs w:val="32"/>
          <w:highlight w:val="none"/>
        </w:rPr>
        <w:t>乡村振兴，根据《中办国办深化集体林权制度改革方案》《</w:t>
      </w:r>
      <w:r>
        <w:rPr>
          <w:rFonts w:hint="eastAsia" w:ascii="Times New Roman" w:hAnsi="Times New Roman" w:cs="Times New Roman"/>
          <w:color w:val="auto"/>
          <w:sz w:val="32"/>
          <w:szCs w:val="32"/>
          <w:highlight w:val="none"/>
          <w:lang w:eastAsia="zh-CN"/>
        </w:rPr>
        <w:t>国家林业和草原局</w:t>
      </w:r>
      <w:r>
        <w:rPr>
          <w:rFonts w:hint="default" w:ascii="Times New Roman" w:hAnsi="Times New Roman" w:eastAsia="方正仿宋_GBK" w:cs="Times New Roman"/>
          <w:color w:val="auto"/>
          <w:sz w:val="32"/>
          <w:szCs w:val="32"/>
          <w:highlight w:val="none"/>
        </w:rPr>
        <w:t>关于加快培育新型林业经营主体的指导意见》《</w:t>
      </w:r>
      <w:r>
        <w:rPr>
          <w:rFonts w:hint="default" w:ascii="Times New Roman" w:hAnsi="Times New Roman" w:cs="Times New Roman"/>
          <w:color w:val="auto"/>
          <w:sz w:val="32"/>
          <w:szCs w:val="32"/>
          <w:highlight w:val="none"/>
          <w:lang w:val="en-US" w:eastAsia="zh-CN"/>
        </w:rPr>
        <w:t>重庆市建设深化集体林权制度改革先行区行动方案</w:t>
      </w:r>
      <w:r>
        <w:rPr>
          <w:rFonts w:hint="default" w:ascii="Times New Roman" w:hAnsi="Times New Roman" w:eastAsia="方正仿宋_GBK" w:cs="Times New Roman"/>
          <w:color w:val="auto"/>
          <w:sz w:val="32"/>
          <w:szCs w:val="32"/>
          <w:highlight w:val="none"/>
        </w:rPr>
        <w:t>》《重庆市林业局</w:t>
      </w:r>
      <w:r>
        <w:rPr>
          <w:rFonts w:hint="default" w:ascii="Times New Roman" w:hAnsi="Times New Roman" w:cs="Times New Roman"/>
          <w:color w:val="auto"/>
          <w:sz w:val="32"/>
          <w:szCs w:val="32"/>
          <w:highlight w:val="none"/>
          <w:lang w:val="en-US" w:eastAsia="zh-CN"/>
        </w:rPr>
        <w:t xml:space="preserve"> 重庆市财政局 </w:t>
      </w:r>
      <w:r>
        <w:rPr>
          <w:rFonts w:hint="default" w:ascii="Times New Roman" w:hAnsi="Times New Roman" w:eastAsia="方正仿宋_GBK" w:cs="Times New Roman"/>
          <w:color w:val="auto"/>
          <w:sz w:val="32"/>
          <w:szCs w:val="32"/>
          <w:highlight w:val="none"/>
        </w:rPr>
        <w:t>重庆市规划和自然资源局</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重庆市农业农村委员会关于健全联农带农机制培育壮大新型林业经营主体的指导意见</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等精神，结合我县实际，制定本</w:t>
      </w:r>
      <w:r>
        <w:rPr>
          <w:rFonts w:hint="default" w:ascii="Times New Roman" w:hAnsi="Times New Roman" w:cs="Times New Roman"/>
          <w:color w:val="auto"/>
          <w:sz w:val="32"/>
          <w:szCs w:val="32"/>
          <w:highlight w:val="none"/>
          <w:lang w:val="en-US" w:eastAsia="zh-CN"/>
        </w:rPr>
        <w:t>办法</w:t>
      </w:r>
      <w:r>
        <w:rPr>
          <w:rFonts w:hint="default" w:ascii="Times New Roman" w:hAnsi="Times New Roman" w:eastAsia="方正仿宋_GBK" w:cs="Times New Roman"/>
          <w:color w:val="auto"/>
          <w:sz w:val="32"/>
          <w:szCs w:val="32"/>
          <w:highlight w:val="none"/>
        </w:rPr>
        <w:t>。</w:t>
      </w:r>
    </w:p>
    <w:p w14:paraId="3394E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第二条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本办法所称</w:t>
      </w:r>
      <w:r>
        <w:rPr>
          <w:rFonts w:hint="default" w:ascii="Times New Roman" w:hAnsi="Times New Roman" w:cs="Times New Roman"/>
          <w:color w:val="auto"/>
          <w:sz w:val="32"/>
          <w:szCs w:val="32"/>
          <w:highlight w:val="none"/>
          <w:lang w:val="en-US" w:eastAsia="zh-CN"/>
        </w:rPr>
        <w:t>新型</w:t>
      </w:r>
      <w:r>
        <w:rPr>
          <w:rFonts w:hint="default" w:ascii="Times New Roman" w:hAnsi="Times New Roman" w:eastAsia="方正仿宋_GBK" w:cs="Times New Roman"/>
          <w:color w:val="auto"/>
          <w:sz w:val="32"/>
          <w:szCs w:val="32"/>
          <w:highlight w:val="none"/>
        </w:rPr>
        <w:t>林业经营主体，是指</w:t>
      </w:r>
      <w:r>
        <w:rPr>
          <w:rFonts w:hint="default" w:ascii="Times New Roman" w:hAnsi="Times New Roman" w:eastAsia="方正仿宋_GBK" w:cs="Times New Roman"/>
          <w:color w:val="auto"/>
          <w:sz w:val="32"/>
          <w:szCs w:val="32"/>
          <w:highlight w:val="none"/>
          <w:lang w:val="en-US" w:eastAsia="zh-CN"/>
        </w:rPr>
        <w:t>在</w:t>
      </w:r>
      <w:r>
        <w:rPr>
          <w:rFonts w:hint="default" w:ascii="Times New Roman" w:hAnsi="Times New Roman" w:cs="Times New Roman"/>
          <w:color w:val="auto"/>
          <w:sz w:val="32"/>
          <w:szCs w:val="32"/>
          <w:highlight w:val="none"/>
          <w:lang w:val="en-US" w:eastAsia="zh-CN"/>
        </w:rPr>
        <w:t>深化</w:t>
      </w:r>
      <w:r>
        <w:rPr>
          <w:rFonts w:hint="default" w:ascii="Times New Roman" w:hAnsi="Times New Roman" w:eastAsia="方正仿宋_GBK" w:cs="Times New Roman"/>
          <w:color w:val="auto"/>
          <w:sz w:val="32"/>
          <w:szCs w:val="32"/>
          <w:highlight w:val="none"/>
        </w:rPr>
        <w:t>集体林权制度改革背景下，</w:t>
      </w:r>
      <w:r>
        <w:rPr>
          <w:rFonts w:hint="default" w:ascii="Times New Roman" w:hAnsi="Times New Roman" w:cs="Times New Roman"/>
          <w:color w:val="auto"/>
          <w:sz w:val="32"/>
          <w:szCs w:val="32"/>
          <w:highlight w:val="none"/>
          <w:lang w:val="en-US" w:eastAsia="zh-CN"/>
        </w:rPr>
        <w:t>从事林业资源培育、保护、利用和经营管理活动的各类组织或个人，</w:t>
      </w:r>
      <w:r>
        <w:rPr>
          <w:rFonts w:hint="default" w:ascii="Times New Roman" w:hAnsi="Times New Roman" w:eastAsia="方正仿宋_GBK" w:cs="Times New Roman"/>
          <w:color w:val="auto"/>
          <w:sz w:val="32"/>
          <w:szCs w:val="32"/>
          <w:highlight w:val="none"/>
        </w:rPr>
        <w:t>主要包括林业专业大户、家庭林场、</w:t>
      </w:r>
      <w:r>
        <w:rPr>
          <w:rFonts w:hint="default" w:ascii="Times New Roman" w:hAnsi="Times New Roman" w:cs="Times New Roman"/>
          <w:color w:val="auto"/>
          <w:sz w:val="32"/>
          <w:szCs w:val="32"/>
          <w:highlight w:val="none"/>
          <w:lang w:val="en-US" w:eastAsia="zh-CN"/>
        </w:rPr>
        <w:t>村集体林场、农民</w:t>
      </w:r>
      <w:r>
        <w:rPr>
          <w:rFonts w:hint="default" w:ascii="Times New Roman" w:hAnsi="Times New Roman" w:eastAsia="方正仿宋_GBK" w:cs="Times New Roman"/>
          <w:color w:val="auto"/>
          <w:sz w:val="32"/>
          <w:szCs w:val="32"/>
          <w:highlight w:val="none"/>
        </w:rPr>
        <w:t>林业专业合作社和林业企业等。</w:t>
      </w:r>
    </w:p>
    <w:p w14:paraId="1B8CD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第三条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坚持分类指导、规模适度、市场导向的原则。引导</w:t>
      </w:r>
      <w:r>
        <w:rPr>
          <w:rFonts w:hint="default" w:ascii="Times New Roman" w:hAnsi="Times New Roman" w:cs="Times New Roman"/>
          <w:color w:val="auto"/>
          <w:sz w:val="32"/>
          <w:szCs w:val="32"/>
          <w:highlight w:val="none"/>
        </w:rPr>
        <w:t>新型</w:t>
      </w:r>
      <w:r>
        <w:rPr>
          <w:rFonts w:hint="default" w:ascii="Times New Roman" w:hAnsi="Times New Roman" w:cs="Times New Roman"/>
          <w:color w:val="auto"/>
          <w:sz w:val="32"/>
          <w:szCs w:val="32"/>
          <w:highlight w:val="none"/>
          <w:lang w:val="en-US" w:eastAsia="zh-CN"/>
        </w:rPr>
        <w:t>林业经营主体</w:t>
      </w:r>
      <w:r>
        <w:rPr>
          <w:rFonts w:hint="default" w:ascii="Times New Roman" w:hAnsi="Times New Roman" w:eastAsia="方正仿宋_GBK" w:cs="Times New Roman"/>
          <w:color w:val="auto"/>
          <w:sz w:val="32"/>
          <w:szCs w:val="32"/>
          <w:highlight w:val="none"/>
        </w:rPr>
        <w:t>根据产业特点和自身经营管理能力，结合我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集体林权制度改革</w:t>
      </w:r>
      <w:r>
        <w:rPr>
          <w:rFonts w:hint="default" w:ascii="Times New Roman" w:hAnsi="Times New Roman" w:cs="Times New Roman"/>
          <w:color w:val="auto"/>
          <w:sz w:val="32"/>
          <w:szCs w:val="32"/>
          <w:highlight w:val="none"/>
          <w:lang w:val="en-US" w:eastAsia="zh-CN"/>
        </w:rPr>
        <w:t>工作，推进林地适度规模经营和集约生产，不断提高林地生态和经济效益。</w:t>
      </w:r>
    </w:p>
    <w:p w14:paraId="3C4B4E5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sz w:val="32"/>
          <w:szCs w:val="32"/>
          <w:highlight w:val="none"/>
        </w:rPr>
      </w:pPr>
    </w:p>
    <w:p w14:paraId="636EE91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sz w:val="32"/>
          <w:szCs w:val="32"/>
          <w:highlight w:val="none"/>
        </w:rPr>
        <w:t xml:space="preserve">第二章 </w:t>
      </w:r>
      <w:r>
        <w:rPr>
          <w:rFonts w:hint="default" w:ascii="Times New Roman" w:hAnsi="Times New Roman" w:eastAsia="方正黑体_GBK" w:cs="Times New Roman"/>
          <w:color w:val="auto"/>
          <w:sz w:val="32"/>
          <w:szCs w:val="32"/>
          <w:highlight w:val="none"/>
          <w:lang w:val="en-US" w:eastAsia="zh-CN"/>
        </w:rPr>
        <w:t xml:space="preserve"> 培育管理</w:t>
      </w:r>
    </w:p>
    <w:p w14:paraId="13CBC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highlight w:val="none"/>
        </w:rPr>
      </w:pPr>
    </w:p>
    <w:p w14:paraId="332A7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四</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积极扶持林业专业大户。</w:t>
      </w:r>
      <w:r>
        <w:rPr>
          <w:rFonts w:hint="default" w:ascii="Times New Roman" w:hAnsi="Times New Roman" w:eastAsia="方正仿宋_GBK" w:cs="Times New Roman"/>
          <w:color w:val="auto"/>
          <w:sz w:val="32"/>
          <w:szCs w:val="32"/>
          <w:highlight w:val="none"/>
        </w:rPr>
        <w:t>鼓励农户按照依法自愿有偿原则，通过流转集体林地经营权，扩大经营规模，增强带动能力，发展成为</w:t>
      </w:r>
      <w:r>
        <w:rPr>
          <w:rFonts w:hint="default" w:ascii="Times New Roman" w:hAnsi="Times New Roman" w:cs="Times New Roman"/>
          <w:color w:val="auto"/>
          <w:sz w:val="32"/>
          <w:szCs w:val="32"/>
          <w:highlight w:val="none"/>
          <w:lang w:val="en-US" w:eastAsia="zh-CN"/>
        </w:rPr>
        <w:t>以林业生产为主要收入来源的</w:t>
      </w:r>
      <w:r>
        <w:rPr>
          <w:rFonts w:hint="default" w:ascii="Times New Roman" w:hAnsi="Times New Roman" w:eastAsia="方正仿宋_GBK" w:cs="Times New Roman"/>
          <w:color w:val="auto"/>
          <w:sz w:val="32"/>
          <w:szCs w:val="32"/>
          <w:highlight w:val="none"/>
        </w:rPr>
        <w:t>林业专业大户</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依法进行经营主体登记注册，并经县级林业主管部门备案登记（备案登记表见附件1）。</w:t>
      </w:r>
      <w:r>
        <w:rPr>
          <w:rFonts w:hint="default" w:ascii="Times New Roman" w:hAnsi="Times New Roman" w:eastAsia="方正仿宋_GBK" w:cs="Times New Roman"/>
          <w:color w:val="auto"/>
          <w:sz w:val="32"/>
          <w:szCs w:val="32"/>
          <w:highlight w:val="none"/>
        </w:rPr>
        <w:t>支持返乡农民工、退役军人、高校毕业生、个体工商户等到农村围绕优势产业和特色品种从事林业创业和开发，把小农生产引入林业现代化发展轨道。</w:t>
      </w:r>
    </w:p>
    <w:p w14:paraId="6C1AE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五</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大力发展家庭林场。</w:t>
      </w:r>
      <w:r>
        <w:rPr>
          <w:rFonts w:hint="default" w:ascii="Times New Roman" w:hAnsi="Times New Roman" w:cs="Times New Roman"/>
          <w:color w:val="auto"/>
          <w:sz w:val="32"/>
          <w:szCs w:val="32"/>
          <w:highlight w:val="none"/>
          <w:lang w:val="en-US" w:eastAsia="zh-CN"/>
        </w:rPr>
        <w:t>引导就地就业村民，通过林地承包经营权互换、转让或受让林地经营权等方式，发展成为以家庭成员为主要劳动力、经营林地面积稳定且具备一定专业技能的家庭林场。</w:t>
      </w:r>
      <w:r>
        <w:rPr>
          <w:rFonts w:hint="default" w:ascii="Times New Roman" w:hAnsi="Times New Roman" w:eastAsia="方正仿宋_GBK" w:cs="Times New Roman"/>
          <w:color w:val="auto"/>
          <w:sz w:val="32"/>
          <w:szCs w:val="32"/>
          <w:highlight w:val="none"/>
        </w:rPr>
        <w:t>支持家庭林场以个体工商户、</w:t>
      </w:r>
      <w:r>
        <w:rPr>
          <w:rFonts w:hint="default" w:ascii="Times New Roman" w:hAnsi="Times New Roman" w:cs="Times New Roman"/>
          <w:color w:val="auto"/>
          <w:sz w:val="32"/>
          <w:szCs w:val="32"/>
          <w:highlight w:val="none"/>
          <w:lang w:val="en-US" w:eastAsia="zh-CN"/>
        </w:rPr>
        <w:t>个人</w:t>
      </w:r>
      <w:r>
        <w:rPr>
          <w:rFonts w:hint="default" w:ascii="Times New Roman" w:hAnsi="Times New Roman" w:eastAsia="方正仿宋_GBK" w:cs="Times New Roman"/>
          <w:color w:val="auto"/>
          <w:sz w:val="32"/>
          <w:szCs w:val="32"/>
          <w:highlight w:val="none"/>
        </w:rPr>
        <w:t>独资企业、合伙企业和有限</w:t>
      </w:r>
      <w:r>
        <w:rPr>
          <w:rFonts w:hint="default" w:ascii="Times New Roman" w:hAnsi="Times New Roman" w:cs="Times New Roman"/>
          <w:color w:val="auto"/>
          <w:sz w:val="32"/>
          <w:szCs w:val="32"/>
          <w:highlight w:val="none"/>
          <w:lang w:val="en-US" w:eastAsia="zh-CN"/>
        </w:rPr>
        <w:t>责任</w:t>
      </w:r>
      <w:r>
        <w:rPr>
          <w:rFonts w:hint="default" w:ascii="Times New Roman" w:hAnsi="Times New Roman" w:eastAsia="方正仿宋_GBK" w:cs="Times New Roman"/>
          <w:color w:val="auto"/>
          <w:sz w:val="32"/>
          <w:szCs w:val="32"/>
          <w:highlight w:val="none"/>
        </w:rPr>
        <w:t>公司等类型办理</w:t>
      </w:r>
      <w:r>
        <w:rPr>
          <w:rFonts w:hint="default" w:ascii="Times New Roman" w:hAnsi="Times New Roman" w:eastAsia="方正仿宋_GBK" w:cs="Times New Roman"/>
          <w:color w:val="auto"/>
          <w:kern w:val="0"/>
          <w:sz w:val="32"/>
          <w:szCs w:val="32"/>
          <w:highlight w:val="none"/>
          <w:lang w:val="en-US" w:eastAsia="zh-CN"/>
        </w:rPr>
        <w:t>经营主体登记注册</w:t>
      </w:r>
      <w:r>
        <w:rPr>
          <w:rFonts w:hint="default" w:ascii="Times New Roman" w:hAnsi="Times New Roman" w:eastAsia="方正仿宋_GBK" w:cs="Times New Roman"/>
          <w:color w:val="auto"/>
          <w:sz w:val="32"/>
          <w:szCs w:val="32"/>
          <w:highlight w:val="none"/>
        </w:rPr>
        <w:t>，取得相应市场主体资格</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并经县级林业主管部门备案登记（备案登记表见附件2）</w:t>
      </w:r>
      <w:r>
        <w:rPr>
          <w:rFonts w:hint="default" w:ascii="Times New Roman" w:hAnsi="Times New Roman" w:eastAsia="方正仿宋_GBK"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推动</w:t>
      </w:r>
      <w:r>
        <w:rPr>
          <w:rFonts w:hint="default" w:ascii="Times New Roman" w:hAnsi="Times New Roman" w:eastAsia="方正仿宋_GBK" w:cs="Times New Roman"/>
          <w:color w:val="auto"/>
          <w:sz w:val="32"/>
          <w:szCs w:val="32"/>
          <w:highlight w:val="none"/>
        </w:rPr>
        <w:t>家庭林场适度规模经营，逐步建成标准化生产、规范化管理、品牌化营销的</w:t>
      </w:r>
      <w:r>
        <w:rPr>
          <w:rFonts w:hint="default" w:ascii="Times New Roman" w:hAnsi="Times New Roman" w:cs="Times New Roman"/>
          <w:color w:val="auto"/>
          <w:sz w:val="32"/>
          <w:szCs w:val="32"/>
          <w:highlight w:val="none"/>
          <w:lang w:val="en-US" w:eastAsia="zh-CN"/>
        </w:rPr>
        <w:t>示范性新型林业经营主体。</w:t>
      </w:r>
    </w:p>
    <w:p w14:paraId="2A495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六</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鼓励领办村集体林场。</w:t>
      </w:r>
      <w:r>
        <w:rPr>
          <w:rFonts w:hint="default" w:ascii="Times New Roman" w:hAnsi="Times New Roman" w:cs="Times New Roman"/>
          <w:color w:val="auto"/>
          <w:sz w:val="32"/>
          <w:szCs w:val="32"/>
          <w:highlight w:val="none"/>
          <w:lang w:val="en-US" w:eastAsia="zh-CN"/>
        </w:rPr>
        <w:t>鼓励林农</w:t>
      </w:r>
      <w:r>
        <w:rPr>
          <w:rFonts w:hint="default" w:ascii="Times New Roman" w:hAnsi="Times New Roman" w:eastAsia="方正仿宋_GBK" w:cs="Times New Roman"/>
          <w:color w:val="auto"/>
          <w:sz w:val="32"/>
          <w:szCs w:val="32"/>
          <w:highlight w:val="none"/>
        </w:rPr>
        <w:t>以承包的集体林地经营权、林木所有权入股</w:t>
      </w:r>
      <w:r>
        <w:rPr>
          <w:rFonts w:hint="default" w:ascii="Times New Roman" w:hAnsi="Times New Roman" w:cs="Times New Roman"/>
          <w:color w:val="auto"/>
          <w:sz w:val="32"/>
          <w:szCs w:val="32"/>
          <w:highlight w:val="none"/>
          <w:lang w:val="en-US" w:eastAsia="zh-CN"/>
        </w:rPr>
        <w:t>到村集体经济组织，由农村集体经济组织领办村集体林场，依法进行</w:t>
      </w:r>
      <w:r>
        <w:rPr>
          <w:rFonts w:hint="default" w:ascii="Times New Roman" w:hAnsi="Times New Roman" w:eastAsia="方正仿宋_GBK" w:cs="Times New Roman"/>
          <w:color w:val="auto"/>
          <w:kern w:val="0"/>
          <w:sz w:val="32"/>
          <w:szCs w:val="32"/>
          <w:highlight w:val="none"/>
          <w:lang w:val="en-US" w:eastAsia="zh-CN"/>
        </w:rPr>
        <w:t>经营主体登记注册</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cs="Times New Roman"/>
          <w:color w:val="auto"/>
          <w:sz w:val="32"/>
          <w:szCs w:val="32"/>
          <w:highlight w:val="none"/>
          <w:lang w:val="en-US" w:eastAsia="zh-CN"/>
        </w:rPr>
        <w:t>并经县级林业主管部门备案登记（备案登记表见附件3）。引导</w:t>
      </w:r>
      <w:r>
        <w:rPr>
          <w:rFonts w:hint="eastAsia" w:ascii="Times New Roman" w:hAnsi="Times New Roman" w:eastAsia="方正仿宋_GBK" w:cs="方正仿宋_GBK"/>
          <w:color w:val="auto"/>
          <w:sz w:val="32"/>
          <w:szCs w:val="32"/>
          <w:highlight w:val="none"/>
          <w:lang w:val="en-US" w:eastAsia="zh-CN"/>
        </w:rPr>
        <w:t>村集体林场通过“集体林场+”“按股分红”等发展模式，建立“有经营</w:t>
      </w:r>
      <w:r>
        <w:rPr>
          <w:rFonts w:hint="default" w:ascii="Times New Roman" w:hAnsi="Times New Roman" w:cs="Times New Roman"/>
          <w:color w:val="auto"/>
          <w:sz w:val="32"/>
          <w:szCs w:val="32"/>
          <w:highlight w:val="none"/>
          <w:lang w:val="en-US" w:eastAsia="zh-CN"/>
        </w:rPr>
        <w:t>就分利、无经营可自用”的管理机制，最大限度盘活集体林地资源。</w:t>
      </w:r>
    </w:p>
    <w:p w14:paraId="5C20A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第七条</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规范发展农民林业专业合作社。</w:t>
      </w:r>
      <w:r>
        <w:rPr>
          <w:rFonts w:hint="default" w:ascii="Times New Roman" w:hAnsi="Times New Roman" w:eastAsia="方正仿宋_GBK" w:cs="Times New Roman"/>
          <w:color w:val="auto"/>
          <w:sz w:val="32"/>
          <w:szCs w:val="32"/>
          <w:highlight w:val="none"/>
        </w:rPr>
        <w:t>鼓励</w:t>
      </w:r>
      <w:r>
        <w:rPr>
          <w:rFonts w:hint="default" w:ascii="Times New Roman" w:hAnsi="Times New Roman" w:cs="Times New Roman"/>
          <w:color w:val="auto"/>
          <w:szCs w:val="32"/>
          <w:highlight w:val="none"/>
        </w:rPr>
        <w:t>经营同类林业产业</w:t>
      </w:r>
      <w:r>
        <w:rPr>
          <w:rFonts w:hint="default" w:ascii="Times New Roman" w:hAnsi="Times New Roman" w:cs="Times New Roman"/>
          <w:color w:val="auto"/>
          <w:szCs w:val="32"/>
          <w:highlight w:val="none"/>
          <w:lang w:eastAsia="zh-CN"/>
        </w:rPr>
        <w:t>的</w:t>
      </w:r>
      <w:r>
        <w:rPr>
          <w:rFonts w:hint="default" w:ascii="Times New Roman" w:hAnsi="Times New Roman" w:cs="Times New Roman"/>
          <w:color w:val="auto"/>
          <w:szCs w:val="32"/>
          <w:highlight w:val="none"/>
          <w:lang w:val="en-US" w:eastAsia="zh-CN"/>
        </w:rPr>
        <w:t>林农、专业大户等</w:t>
      </w:r>
      <w:r>
        <w:rPr>
          <w:rFonts w:hint="default" w:ascii="Times New Roman" w:hAnsi="Times New Roman" w:cs="Times New Roman"/>
          <w:color w:val="auto"/>
          <w:szCs w:val="32"/>
          <w:highlight w:val="none"/>
        </w:rPr>
        <w:t>自愿联合，</w:t>
      </w:r>
      <w:r>
        <w:rPr>
          <w:rFonts w:hint="default" w:ascii="Times New Roman" w:hAnsi="Times New Roman" w:cs="Times New Roman"/>
          <w:color w:val="auto"/>
          <w:highlight w:val="none"/>
        </w:rPr>
        <w:t>支持依法以资金、林木、林地、产品、劳力等形式出资或折资折股入社形成利益共同体，</w:t>
      </w:r>
      <w:r>
        <w:rPr>
          <w:rFonts w:hint="default" w:ascii="Times New Roman" w:hAnsi="Times New Roman" w:eastAsia="方正仿宋_GBK" w:cs="Times New Roman"/>
          <w:color w:val="auto"/>
          <w:sz w:val="32"/>
          <w:szCs w:val="32"/>
          <w:highlight w:val="none"/>
        </w:rPr>
        <w:t>组建农民林业专业合作社，依法进行</w:t>
      </w:r>
      <w:r>
        <w:rPr>
          <w:rFonts w:hint="default" w:ascii="Times New Roman" w:hAnsi="Times New Roman" w:eastAsia="方正仿宋_GBK" w:cs="Times New Roman"/>
          <w:color w:val="auto"/>
          <w:kern w:val="0"/>
          <w:sz w:val="32"/>
          <w:szCs w:val="32"/>
          <w:highlight w:val="none"/>
          <w:lang w:val="en-US" w:eastAsia="zh-CN"/>
        </w:rPr>
        <w:t>经营主体登记注册</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cs="Times New Roman"/>
          <w:color w:val="auto"/>
          <w:sz w:val="32"/>
          <w:szCs w:val="32"/>
          <w:highlight w:val="none"/>
          <w:lang w:val="en-US" w:eastAsia="zh-CN"/>
        </w:rPr>
        <w:t>并经县级林业主管部门备案登记（备案登记表见附件4）</w:t>
      </w:r>
      <w:r>
        <w:rPr>
          <w:rFonts w:hint="default" w:ascii="Times New Roman" w:hAnsi="Times New Roman"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推进农民林业专业合作社规范化发展</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Cs w:val="32"/>
          <w:highlight w:val="none"/>
          <w:lang w:val="en-US" w:eastAsia="zh-CN"/>
        </w:rPr>
        <w:t>健全利益分配机制，</w:t>
      </w:r>
      <w:r>
        <w:rPr>
          <w:rFonts w:hint="default" w:ascii="Times New Roman" w:hAnsi="Times New Roman" w:cs="Times New Roman"/>
          <w:color w:val="auto"/>
          <w:sz w:val="32"/>
          <w:szCs w:val="32"/>
          <w:highlight w:val="none"/>
          <w:lang w:val="en-US" w:eastAsia="zh-CN"/>
        </w:rPr>
        <w:t>由合作社</w:t>
      </w:r>
      <w:r>
        <w:rPr>
          <w:rFonts w:hint="default" w:ascii="Times New Roman" w:hAnsi="Times New Roman" w:cs="Times New Roman"/>
          <w:color w:val="auto"/>
          <w:szCs w:val="32"/>
          <w:highlight w:val="none"/>
        </w:rPr>
        <w:t>统一提供收购、运输、加工、销售等服务</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提高市场竞争力</w:t>
      </w:r>
      <w:r>
        <w:rPr>
          <w:rFonts w:hint="default" w:ascii="Times New Roman" w:hAnsi="Times New Roman" w:cs="Times New Roman"/>
          <w:color w:val="auto"/>
          <w:szCs w:val="32"/>
          <w:highlight w:val="none"/>
        </w:rPr>
        <w:t>。</w:t>
      </w:r>
    </w:p>
    <w:p w14:paraId="669B1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lang w:val="en-US" w:eastAsia="zh-CN"/>
        </w:rPr>
        <w:t>第八条</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培育壮大林业企业。</w:t>
      </w:r>
      <w:r>
        <w:rPr>
          <w:rFonts w:hint="default" w:ascii="Times New Roman" w:hAnsi="Times New Roman" w:eastAsia="方正仿宋_GBK" w:cs="Times New Roman"/>
          <w:color w:val="auto"/>
          <w:sz w:val="32"/>
          <w:szCs w:val="32"/>
          <w:highlight w:val="none"/>
          <w:lang w:val="en-US" w:eastAsia="zh-CN"/>
        </w:rPr>
        <w:t>林业企业</w:t>
      </w:r>
      <w:r>
        <w:rPr>
          <w:rFonts w:hint="default" w:ascii="Times New Roman" w:hAnsi="Times New Roman" w:cs="Times New Roman"/>
          <w:color w:val="auto"/>
          <w:sz w:val="32"/>
          <w:szCs w:val="32"/>
          <w:highlight w:val="none"/>
          <w:lang w:val="en-US" w:eastAsia="zh-CN"/>
        </w:rPr>
        <w:t>应</w:t>
      </w:r>
      <w:r>
        <w:rPr>
          <w:rFonts w:hint="default" w:ascii="Times New Roman" w:hAnsi="Times New Roman" w:eastAsia="方正仿宋_GBK" w:cs="Times New Roman"/>
          <w:color w:val="auto"/>
          <w:sz w:val="32"/>
          <w:szCs w:val="32"/>
          <w:highlight w:val="none"/>
        </w:rPr>
        <w:t>依法进行</w:t>
      </w:r>
      <w:r>
        <w:rPr>
          <w:rFonts w:hint="default" w:ascii="Times New Roman" w:hAnsi="Times New Roman" w:eastAsia="方正仿宋_GBK" w:cs="Times New Roman"/>
          <w:color w:val="auto"/>
          <w:kern w:val="0"/>
          <w:sz w:val="32"/>
          <w:szCs w:val="32"/>
          <w:highlight w:val="none"/>
          <w:lang w:val="en-US" w:eastAsia="zh-CN"/>
        </w:rPr>
        <w:t>经营主体登记注册</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cs="Times New Roman"/>
          <w:color w:val="auto"/>
          <w:sz w:val="32"/>
          <w:szCs w:val="32"/>
          <w:highlight w:val="none"/>
          <w:lang w:val="en-US" w:eastAsia="zh-CN"/>
        </w:rPr>
        <w:t>并经县级林业主管部门备案登记（备案登记表见附件5）。</w:t>
      </w:r>
      <w:r>
        <w:rPr>
          <w:rFonts w:hint="default" w:ascii="Times New Roman" w:hAnsi="Times New Roman" w:eastAsia="方正仿宋_GBK" w:cs="Times New Roman"/>
          <w:color w:val="auto"/>
          <w:sz w:val="32"/>
          <w:szCs w:val="32"/>
          <w:highlight w:val="none"/>
        </w:rPr>
        <w:t>引导</w:t>
      </w:r>
      <w:r>
        <w:rPr>
          <w:rFonts w:hint="default" w:ascii="Times New Roman" w:hAnsi="Times New Roman" w:cs="Times New Roman"/>
          <w:color w:val="auto"/>
          <w:sz w:val="32"/>
          <w:szCs w:val="32"/>
          <w:highlight w:val="none"/>
          <w:lang w:val="en-US" w:eastAsia="zh-CN"/>
        </w:rPr>
        <w:t>涉林企业</w:t>
      </w:r>
      <w:r>
        <w:rPr>
          <w:rFonts w:hint="default" w:ascii="Times New Roman" w:hAnsi="Times New Roman" w:eastAsia="方正仿宋_GBK" w:cs="Times New Roman"/>
          <w:color w:val="auto"/>
          <w:sz w:val="32"/>
          <w:szCs w:val="32"/>
          <w:highlight w:val="none"/>
        </w:rPr>
        <w:t>到农村发展适合企业化经营的林业产业</w:t>
      </w:r>
      <w:r>
        <w:rPr>
          <w:rFonts w:hint="default" w:ascii="Times New Roman" w:hAnsi="Times New Roman"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着力打造一批创新能力强、管理水平高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经营专业优</w:t>
      </w:r>
      <w:r>
        <w:rPr>
          <w:rFonts w:hint="default" w:ascii="Times New Roman" w:hAnsi="Times New Roman" w:eastAsia="方正仿宋_GBK" w:cs="Times New Roman"/>
          <w:color w:val="auto"/>
          <w:sz w:val="32"/>
          <w:szCs w:val="32"/>
          <w:highlight w:val="none"/>
        </w:rPr>
        <w:t>的林业企业。鼓励林业企</w:t>
      </w:r>
      <w:r>
        <w:rPr>
          <w:rFonts w:hint="eastAsia" w:ascii="Times New Roman" w:hAnsi="Times New Roman" w:eastAsia="方正仿宋_GBK" w:cs="方正仿宋_GBK"/>
          <w:color w:val="auto"/>
          <w:sz w:val="32"/>
          <w:szCs w:val="32"/>
          <w:highlight w:val="none"/>
          <w:lang w:val="en-US" w:eastAsia="zh-CN"/>
        </w:rPr>
        <w:t>业通过“公司+”经营</w:t>
      </w:r>
      <w:r>
        <w:rPr>
          <w:rFonts w:hint="default" w:ascii="Times New Roman" w:hAnsi="Times New Roman" w:eastAsia="方正仿宋_GBK" w:cs="Times New Roman"/>
          <w:color w:val="auto"/>
          <w:sz w:val="32"/>
          <w:szCs w:val="32"/>
          <w:highlight w:val="none"/>
        </w:rPr>
        <w:t>模式与农户构建紧密利益联结机制，</w:t>
      </w:r>
      <w:r>
        <w:rPr>
          <w:rFonts w:hint="default" w:ascii="Times New Roman" w:hAnsi="Times New Roman" w:cs="Times New Roman"/>
          <w:color w:val="auto"/>
          <w:sz w:val="32"/>
          <w:szCs w:val="32"/>
          <w:highlight w:val="none"/>
          <w:lang w:val="en-US" w:eastAsia="zh-CN"/>
        </w:rPr>
        <w:t>带动产业链发展。支持涉林企业参与林业基地建设，推动</w:t>
      </w:r>
      <w:r>
        <w:rPr>
          <w:rFonts w:hint="eastAsia" w:ascii="Times New Roman" w:hAnsi="Times New Roman" w:cs="Times New Roman"/>
          <w:color w:val="auto"/>
          <w:sz w:val="32"/>
          <w:szCs w:val="32"/>
          <w:highlight w:val="none"/>
          <w:lang w:val="en-US" w:eastAsia="zh-CN"/>
        </w:rPr>
        <w:t>技术创新</w:t>
      </w:r>
      <w:r>
        <w:rPr>
          <w:rFonts w:hint="default" w:ascii="Times New Roman" w:hAnsi="Times New Roman" w:cs="Times New Roman"/>
          <w:color w:val="auto"/>
          <w:sz w:val="32"/>
          <w:szCs w:val="32"/>
          <w:highlight w:val="none"/>
          <w:lang w:val="en-US" w:eastAsia="zh-CN"/>
        </w:rPr>
        <w:t>和品牌建设。</w:t>
      </w:r>
    </w:p>
    <w:p w14:paraId="3D4BF6E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sz w:val="32"/>
          <w:szCs w:val="32"/>
          <w:highlight w:val="none"/>
        </w:rPr>
      </w:pPr>
    </w:p>
    <w:p w14:paraId="792A958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 xml:space="preserve">章 </w:t>
      </w:r>
      <w:r>
        <w:rPr>
          <w:rFonts w:hint="default" w:ascii="Times New Roman" w:hAnsi="Times New Roman" w:eastAsia="方正黑体_GBK" w:cs="Times New Roman"/>
          <w:color w:val="auto"/>
          <w:sz w:val="32"/>
          <w:szCs w:val="32"/>
          <w:highlight w:val="none"/>
          <w:lang w:val="en-US" w:eastAsia="zh-CN"/>
        </w:rPr>
        <w:t xml:space="preserve"> 经营管理</w:t>
      </w:r>
    </w:p>
    <w:p w14:paraId="0C23F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highlight w:val="none"/>
        </w:rPr>
      </w:pPr>
    </w:p>
    <w:p w14:paraId="2478E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vertAlign w:val="baseline"/>
          <w:lang w:val="en-US"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九</w:t>
      </w:r>
      <w:r>
        <w:rPr>
          <w:rFonts w:hint="default" w:ascii="方正黑体_GBK" w:hAnsi="方正黑体_GBK" w:eastAsia="方正黑体_GBK" w:cs="方正黑体_GBK"/>
          <w:color w:val="auto"/>
          <w:sz w:val="32"/>
          <w:szCs w:val="32"/>
          <w:highlight w:val="none"/>
        </w:rPr>
        <w:t xml:space="preserve">条 </w:t>
      </w:r>
      <w:r>
        <w:rPr>
          <w:rFonts w:hint="default" w:ascii="Times New Roman" w:hAnsi="Times New Roman" w:eastAsia="方正仿宋_GBK" w:cs="Times New Roman"/>
          <w:b/>
          <w:bCs/>
          <w:color w:val="auto"/>
          <w:sz w:val="32"/>
          <w:szCs w:val="32"/>
          <w:highlight w:val="none"/>
          <w:lang w:val="en-US" w:eastAsia="zh-CN"/>
        </w:rPr>
        <w:t xml:space="preserve"> </w:t>
      </w:r>
      <w:r>
        <w:rPr>
          <w:rFonts w:hint="default" w:ascii="Times New Roman" w:hAnsi="Times New Roman" w:cs="Times New Roman"/>
          <w:color w:val="auto"/>
          <w:sz w:val="32"/>
          <w:szCs w:val="32"/>
          <w:highlight w:val="none"/>
          <w:lang w:val="en-US" w:eastAsia="zh-CN"/>
        </w:rPr>
        <w:t>结合我县主导产业发展方向，重点支持新型林业经营主体发</w:t>
      </w:r>
      <w:r>
        <w:rPr>
          <w:rFonts w:hint="eastAsia" w:ascii="Times New Roman" w:hAnsi="Times New Roman" w:eastAsia="方正仿宋_GBK" w:cs="方正仿宋_GBK"/>
          <w:color w:val="auto"/>
          <w:sz w:val="32"/>
          <w:szCs w:val="32"/>
          <w:highlight w:val="none"/>
          <w:lang w:val="en-US" w:eastAsia="zh-CN"/>
        </w:rPr>
        <w:t>展“城八味”品</w:t>
      </w:r>
      <w:r>
        <w:rPr>
          <w:rFonts w:hint="default" w:ascii="Times New Roman" w:hAnsi="Times New Roman" w:cs="Times New Roman"/>
          <w:color w:val="auto"/>
          <w:sz w:val="32"/>
          <w:szCs w:val="32"/>
          <w:highlight w:val="none"/>
          <w:lang w:val="en-US" w:eastAsia="zh-CN"/>
        </w:rPr>
        <w:t>种中符合林业发展方向的产业</w:t>
      </w:r>
      <w:r>
        <w:rPr>
          <w:rStyle w:val="16"/>
          <w:rFonts w:hint="default" w:ascii="Times New Roman" w:hAnsi="Times New Roman" w:cs="Times New Roman"/>
          <w:color w:val="auto"/>
          <w:sz w:val="32"/>
          <w:szCs w:val="32"/>
          <w:highlight w:val="none"/>
          <w:lang w:val="en-US" w:eastAsia="zh-CN"/>
        </w:rPr>
        <w:footnoteReference w:id="0"/>
      </w:r>
      <w:r>
        <w:rPr>
          <w:rFonts w:hint="default" w:ascii="Times New Roman" w:hAnsi="Times New Roman" w:cs="Times New Roman"/>
          <w:color w:val="auto"/>
          <w:sz w:val="32"/>
          <w:szCs w:val="32"/>
          <w:highlight w:val="none"/>
          <w:lang w:val="en-US" w:eastAsia="zh-CN"/>
        </w:rPr>
        <w:t>。同时，为加快推进集体林权制度改革试点，支持新型林业经营主体发展林下种植产业</w:t>
      </w:r>
      <w:r>
        <w:rPr>
          <w:rStyle w:val="16"/>
          <w:rFonts w:hint="default" w:ascii="Times New Roman" w:hAnsi="Times New Roman" w:cs="Times New Roman"/>
          <w:color w:val="auto"/>
          <w:sz w:val="32"/>
          <w:szCs w:val="32"/>
          <w:highlight w:val="none"/>
          <w:lang w:val="en-US" w:eastAsia="zh-CN"/>
        </w:rPr>
        <w:footnoteReference w:id="1"/>
      </w:r>
      <w:r>
        <w:rPr>
          <w:rFonts w:hint="default" w:ascii="Times New Roman" w:hAnsi="Times New Roman" w:cs="Times New Roman"/>
          <w:color w:val="auto"/>
          <w:sz w:val="32"/>
          <w:szCs w:val="32"/>
          <w:highlight w:val="none"/>
          <w:lang w:val="en-US" w:eastAsia="zh-CN"/>
        </w:rPr>
        <w:t>、特色经济林产业</w:t>
      </w:r>
      <w:r>
        <w:rPr>
          <w:rStyle w:val="16"/>
          <w:rFonts w:hint="default" w:ascii="Times New Roman" w:hAnsi="Times New Roman" w:cs="Times New Roman"/>
          <w:color w:val="auto"/>
          <w:sz w:val="32"/>
          <w:szCs w:val="32"/>
          <w:highlight w:val="none"/>
          <w:lang w:val="en-US" w:eastAsia="zh-CN"/>
        </w:rPr>
        <w:footnoteReference w:id="2"/>
      </w:r>
      <w:r>
        <w:rPr>
          <w:rFonts w:hint="default" w:ascii="Times New Roman" w:hAnsi="Times New Roman" w:cs="Times New Roman"/>
          <w:color w:val="auto"/>
          <w:sz w:val="32"/>
          <w:szCs w:val="32"/>
          <w:highlight w:val="none"/>
          <w:vertAlign w:val="baseline"/>
          <w:lang w:val="en-US" w:eastAsia="zh-CN"/>
        </w:rPr>
        <w:t>、森林康养旅游产业和林产品加工产业。</w:t>
      </w:r>
    </w:p>
    <w:p w14:paraId="66BEEB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十</w:t>
      </w:r>
      <w:r>
        <w:rPr>
          <w:rFonts w:hint="default" w:ascii="方正黑体_GBK" w:hAnsi="方正黑体_GBK" w:eastAsia="方正黑体_GBK" w:cs="方正黑体_GBK"/>
          <w:color w:val="auto"/>
          <w:sz w:val="32"/>
          <w:szCs w:val="32"/>
          <w:highlight w:val="none"/>
        </w:rPr>
        <w:t xml:space="preserve">条 </w:t>
      </w:r>
      <w:r>
        <w:rPr>
          <w:rFonts w:hint="default" w:ascii="Times New Roman" w:hAnsi="Times New Roman" w:eastAsia="方正仿宋_GBK" w:cs="Times New Roman"/>
          <w:color w:val="auto"/>
          <w:sz w:val="32"/>
          <w:szCs w:val="32"/>
          <w:highlight w:val="none"/>
          <w:lang w:val="en-US" w:eastAsia="zh-CN"/>
        </w:rPr>
        <w:t xml:space="preserve"> 新型林业经营主体</w:t>
      </w:r>
      <w:r>
        <w:rPr>
          <w:rFonts w:hint="default" w:ascii="Times New Roman" w:hAnsi="Times New Roman" w:cs="Times New Roman"/>
          <w:color w:val="auto"/>
          <w:sz w:val="32"/>
          <w:szCs w:val="32"/>
          <w:highlight w:val="none"/>
          <w:lang w:val="en-US" w:eastAsia="zh-CN"/>
        </w:rPr>
        <w:t>在使用林地时，需编制森林经营方案并取得相应行政许可。在开展林地经营时，必须注重生态保护，</w:t>
      </w:r>
      <w:r>
        <w:rPr>
          <w:rFonts w:hint="default" w:ascii="Times New Roman" w:hAnsi="Times New Roman" w:eastAsia="方正仿宋_GBK" w:cs="Times New Roman"/>
          <w:color w:val="auto"/>
          <w:sz w:val="32"/>
          <w:szCs w:val="32"/>
          <w:highlight w:val="none"/>
        </w:rPr>
        <w:t>严禁非法开山采石、毁坏林木和林地</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在发展林业产业时，要</w:t>
      </w:r>
      <w:r>
        <w:rPr>
          <w:rFonts w:hint="default" w:ascii="Times New Roman" w:hAnsi="Times New Roman" w:eastAsia="方正仿宋_GBK" w:cs="Times New Roman"/>
          <w:color w:val="auto"/>
          <w:sz w:val="32"/>
          <w:szCs w:val="32"/>
          <w:highlight w:val="none"/>
        </w:rPr>
        <w:t>积极带动周边</w:t>
      </w:r>
      <w:r>
        <w:rPr>
          <w:rFonts w:hint="default" w:ascii="Times New Roman" w:hAnsi="Times New Roman" w:cs="Times New Roman"/>
          <w:color w:val="auto"/>
          <w:sz w:val="32"/>
          <w:szCs w:val="32"/>
          <w:highlight w:val="none"/>
          <w:lang w:val="en-US" w:eastAsia="zh-CN"/>
        </w:rPr>
        <w:t>农户</w:t>
      </w:r>
      <w:r>
        <w:rPr>
          <w:rFonts w:hint="default" w:ascii="Times New Roman" w:hAnsi="Times New Roman" w:eastAsia="方正仿宋_GBK" w:cs="Times New Roman"/>
          <w:color w:val="auto"/>
          <w:sz w:val="32"/>
          <w:szCs w:val="32"/>
          <w:highlight w:val="none"/>
        </w:rPr>
        <w:t>增收，示范作用明显。</w:t>
      </w:r>
    </w:p>
    <w:p w14:paraId="4E669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第十一条</w:t>
      </w:r>
      <w:r>
        <w:rPr>
          <w:rFonts w:hint="default" w:ascii="Times New Roman" w:hAnsi="Times New Roman" w:eastAsia="方正楷体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rPr>
        <w:t>鼓励银行、保险、担保等金融机构开发符合新型林业经营主体需求的信贷产品、保险产品、担保产品和服务模式，解决新型林业经营主体融资难题。</w:t>
      </w:r>
    </w:p>
    <w:p w14:paraId="74CD4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第十二条</w:t>
      </w:r>
      <w:r>
        <w:rPr>
          <w:rFonts w:hint="default" w:ascii="Times New Roman" w:hAnsi="Times New Roman" w:eastAsia="方正楷体_GBK" w:cs="Times New Roman"/>
          <w:color w:val="auto"/>
          <w:kern w:val="2"/>
          <w:sz w:val="32"/>
          <w:szCs w:val="32"/>
          <w:highlight w:val="none"/>
          <w:lang w:val="en-US" w:eastAsia="zh-CN" w:bidi="ar-SA"/>
        </w:rPr>
        <w:t xml:space="preserve">  </w:t>
      </w:r>
      <w:r>
        <w:rPr>
          <w:rFonts w:hint="eastAsia" w:ascii="Times New Roman" w:hAnsi="Times New Roman" w:eastAsia="方正黑体_GBK" w:cs="方正黑体_GBK"/>
          <w:color w:val="auto"/>
          <w:sz w:val="32"/>
          <w:szCs w:val="32"/>
          <w:highlight w:val="none"/>
          <w:lang w:val="en-US" w:eastAsia="zh-CN"/>
        </w:rPr>
        <w:t>备案登记。</w:t>
      </w:r>
      <w:r>
        <w:rPr>
          <w:rFonts w:hint="default" w:ascii="Times New Roman" w:hAnsi="Times New Roman" w:cs="Times New Roman"/>
          <w:color w:val="auto"/>
          <w:sz w:val="32"/>
          <w:szCs w:val="32"/>
          <w:highlight w:val="none"/>
          <w:lang w:val="en-US" w:eastAsia="zh-CN"/>
        </w:rPr>
        <w:t>乡镇（街道）负责收集汇总辖区内新型林业经营主体情况，并会同新型林业经营主体适时向县林业局申请备案登记</w:t>
      </w:r>
      <w:r>
        <w:rPr>
          <w:rFonts w:hint="eastAsia" w:ascii="Times New Roman" w:hAnsi="Times New Roman" w:cs="Times New Roman"/>
          <w:color w:val="auto"/>
          <w:sz w:val="32"/>
          <w:szCs w:val="32"/>
          <w:highlight w:val="none"/>
          <w:lang w:val="en-US" w:eastAsia="zh-CN"/>
        </w:rPr>
        <w:t>（备案登记表见附件1-5）</w:t>
      </w:r>
      <w:r>
        <w:rPr>
          <w:rFonts w:hint="default" w:ascii="Times New Roman" w:hAnsi="Times New Roman" w:cs="Times New Roman"/>
          <w:color w:val="auto"/>
          <w:sz w:val="32"/>
          <w:szCs w:val="32"/>
          <w:highlight w:val="none"/>
          <w:lang w:val="en-US" w:eastAsia="zh-CN"/>
        </w:rPr>
        <w:t>。</w:t>
      </w:r>
    </w:p>
    <w:p w14:paraId="69BB72E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sz w:val="32"/>
          <w:szCs w:val="32"/>
          <w:highlight w:val="none"/>
        </w:rPr>
      </w:pPr>
    </w:p>
    <w:p w14:paraId="7471AB4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 xml:space="preserve">章 </w:t>
      </w:r>
      <w:r>
        <w:rPr>
          <w:rFonts w:hint="default" w:ascii="Times New Roman" w:hAnsi="Times New Roman" w:eastAsia="方正黑体_GBK" w:cs="Times New Roman"/>
          <w:color w:val="auto"/>
          <w:sz w:val="32"/>
          <w:szCs w:val="32"/>
          <w:highlight w:val="none"/>
          <w:lang w:val="en-US" w:eastAsia="zh-CN"/>
        </w:rPr>
        <w:t xml:space="preserve"> 奖补管理</w:t>
      </w:r>
    </w:p>
    <w:p w14:paraId="3996B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highlight w:val="none"/>
        </w:rPr>
      </w:pPr>
    </w:p>
    <w:p w14:paraId="283A6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十三</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楷体_GBK" w:cs="Times New Roman"/>
          <w:color w:val="auto"/>
          <w:sz w:val="32"/>
          <w:szCs w:val="32"/>
          <w:highlight w:val="none"/>
          <w:lang w:val="en-US" w:eastAsia="zh-CN"/>
        </w:rPr>
        <w:t xml:space="preserve">  奖补条件。</w:t>
      </w:r>
      <w:r>
        <w:rPr>
          <w:rFonts w:hint="default" w:ascii="Times New Roman" w:hAnsi="Times New Roman" w:cs="Times New Roman"/>
          <w:color w:val="auto"/>
          <w:sz w:val="32"/>
          <w:szCs w:val="32"/>
          <w:highlight w:val="none"/>
          <w:lang w:val="en-US" w:eastAsia="zh-CN"/>
        </w:rPr>
        <w:t>经村级初审、乡镇（街道）同意，县级备案</w:t>
      </w:r>
      <w:r>
        <w:rPr>
          <w:rFonts w:hint="eastAsia" w:ascii="Times New Roman" w:hAnsi="Times New Roman" w:cs="Times New Roman"/>
          <w:color w:val="auto"/>
          <w:sz w:val="32"/>
          <w:szCs w:val="32"/>
          <w:highlight w:val="none"/>
          <w:lang w:val="en-US" w:eastAsia="zh-CN"/>
        </w:rPr>
        <w:t>登记</w:t>
      </w:r>
      <w:r>
        <w:rPr>
          <w:rFonts w:hint="default" w:ascii="Times New Roman" w:hAnsi="Times New Roman" w:cs="Times New Roman"/>
          <w:color w:val="auto"/>
          <w:sz w:val="32"/>
          <w:szCs w:val="32"/>
          <w:highlight w:val="none"/>
          <w:lang w:val="en-US" w:eastAsia="zh-CN"/>
        </w:rPr>
        <w:t>通过的新型林业经营主体，</w:t>
      </w:r>
      <w:r>
        <w:rPr>
          <w:rFonts w:hint="default" w:ascii="Times New Roman" w:hAnsi="Times New Roman" w:eastAsia="方正仿宋_GBK" w:cs="Times New Roman"/>
          <w:color w:val="auto"/>
          <w:sz w:val="32"/>
          <w:szCs w:val="32"/>
          <w:highlight w:val="none"/>
          <w:lang w:val="en-US" w:eastAsia="zh-CN"/>
        </w:rPr>
        <w:t>在符合</w:t>
      </w:r>
      <w:r>
        <w:rPr>
          <w:rFonts w:hint="default" w:ascii="Times New Roman" w:hAnsi="Times New Roman" w:cs="Times New Roman"/>
          <w:color w:val="auto"/>
          <w:sz w:val="32"/>
          <w:szCs w:val="32"/>
          <w:highlight w:val="none"/>
          <w:lang w:val="en-US" w:eastAsia="zh-CN"/>
        </w:rPr>
        <w:t>本办法</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第三章</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规定的</w:t>
      </w:r>
      <w:r>
        <w:rPr>
          <w:rFonts w:hint="default" w:ascii="Times New Roman" w:hAnsi="Times New Roman" w:eastAsia="方正仿宋_GBK" w:cs="Times New Roman"/>
          <w:color w:val="auto"/>
          <w:sz w:val="32"/>
          <w:szCs w:val="32"/>
          <w:highlight w:val="none"/>
          <w:lang w:val="en-US" w:eastAsia="zh-CN"/>
        </w:rPr>
        <w:t>前提下，</w:t>
      </w:r>
      <w:r>
        <w:rPr>
          <w:rFonts w:hint="default" w:ascii="Times New Roman" w:hAnsi="Times New Roman" w:cs="Times New Roman"/>
          <w:color w:val="auto"/>
          <w:sz w:val="32"/>
          <w:szCs w:val="32"/>
          <w:highlight w:val="none"/>
          <w:lang w:val="en-US" w:eastAsia="zh-CN"/>
        </w:rPr>
        <w:t>同时</w:t>
      </w:r>
      <w:r>
        <w:rPr>
          <w:rFonts w:hint="default" w:ascii="Times New Roman" w:hAnsi="Times New Roman" w:eastAsia="方正仿宋_GBK" w:cs="Times New Roman"/>
          <w:color w:val="auto"/>
          <w:sz w:val="32"/>
          <w:szCs w:val="32"/>
          <w:highlight w:val="none"/>
          <w:lang w:val="en-US" w:eastAsia="zh-CN"/>
        </w:rPr>
        <w:t>达到以下量化条件的，可以申报奖补。</w:t>
      </w:r>
    </w:p>
    <w:p w14:paraId="2BD19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（一）</w:t>
      </w:r>
      <w:r>
        <w:rPr>
          <w:rFonts w:hint="eastAsia" w:ascii="Times New Roman" w:hAnsi="Times New Roman" w:eastAsia="方正楷体_GBK" w:cs="方正楷体_GBK"/>
          <w:color w:val="auto"/>
          <w:sz w:val="32"/>
          <w:szCs w:val="32"/>
          <w:highlight w:val="none"/>
          <w:lang w:val="en-US" w:eastAsia="zh-CN"/>
        </w:rPr>
        <w:t>“</w:t>
      </w:r>
      <w:r>
        <w:rPr>
          <w:rFonts w:hint="eastAsia" w:ascii="Times New Roman" w:hAnsi="Times New Roman" w:eastAsia="方正楷体_GBK" w:cs="方正楷体_GBK"/>
          <w:color w:val="auto"/>
          <w:sz w:val="32"/>
          <w:szCs w:val="32"/>
          <w:highlight w:val="none"/>
        </w:rPr>
        <w:t>林业专业大户</w:t>
      </w:r>
      <w:r>
        <w:rPr>
          <w:rFonts w:hint="eastAsia" w:ascii="Times New Roman" w:hAnsi="Times New Roman" w:eastAsia="方正楷体_GBK" w:cs="方正楷体_GBK"/>
          <w:color w:val="auto"/>
          <w:sz w:val="32"/>
          <w:szCs w:val="32"/>
          <w:highlight w:val="none"/>
          <w:lang w:eastAsia="zh-CN"/>
        </w:rPr>
        <w:t>”</w:t>
      </w:r>
      <w:r>
        <w:rPr>
          <w:rFonts w:hint="eastAsia" w:ascii="Times New Roman" w:hAnsi="Times New Roman" w:eastAsia="方正楷体_GBK" w:cs="方正楷体_GBK"/>
          <w:color w:val="auto"/>
          <w:sz w:val="32"/>
          <w:szCs w:val="32"/>
          <w:highlight w:val="none"/>
          <w:lang w:val="en-US" w:eastAsia="zh-CN"/>
        </w:rPr>
        <w:t>和“家庭林场”</w:t>
      </w:r>
      <w:r>
        <w:rPr>
          <w:rFonts w:hint="eastAsia" w:ascii="Times New Roman" w:hAnsi="Times New Roman" w:eastAsia="方正楷体_GBK" w:cs="方正楷体_GBK"/>
          <w:color w:val="auto"/>
          <w:sz w:val="32"/>
          <w:szCs w:val="32"/>
          <w:highlight w:val="none"/>
        </w:rPr>
        <w:t>应</w:t>
      </w:r>
      <w:r>
        <w:rPr>
          <w:rFonts w:hint="default" w:ascii="Times New Roman" w:hAnsi="Times New Roman" w:eastAsia="方正楷体_GBK" w:cs="Times New Roman"/>
          <w:color w:val="auto"/>
          <w:sz w:val="32"/>
          <w:szCs w:val="32"/>
          <w:highlight w:val="none"/>
        </w:rPr>
        <w:t>具备</w:t>
      </w:r>
      <w:r>
        <w:rPr>
          <w:rFonts w:hint="default" w:ascii="Times New Roman" w:hAnsi="Times New Roman" w:eastAsia="方正楷体_GBK" w:cs="Times New Roman"/>
          <w:color w:val="auto"/>
          <w:sz w:val="32"/>
          <w:szCs w:val="32"/>
          <w:highlight w:val="none"/>
          <w:lang w:eastAsia="zh-CN"/>
        </w:rPr>
        <w:t>的</w:t>
      </w:r>
      <w:r>
        <w:rPr>
          <w:rFonts w:hint="default" w:ascii="Times New Roman" w:hAnsi="Times New Roman" w:eastAsia="方正楷体_GBK" w:cs="Times New Roman"/>
          <w:color w:val="auto"/>
          <w:sz w:val="32"/>
          <w:szCs w:val="32"/>
          <w:highlight w:val="none"/>
        </w:rPr>
        <w:t>条件</w:t>
      </w:r>
    </w:p>
    <w:p w14:paraId="13C94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 林地经营总面积在50亩以上（含林农自家的承包经营林地和依法流转的林地</w:t>
      </w:r>
      <w:r>
        <w:rPr>
          <w:rFonts w:hint="default" w:ascii="Times New Roman" w:hAnsi="Times New Roman" w:eastAsia="方正仿宋_GBK" w:cs="Times New Roman"/>
          <w:color w:val="auto"/>
          <w:sz w:val="32"/>
          <w:szCs w:val="32"/>
          <w:highlight w:val="none"/>
          <w:lang w:val="en-US" w:eastAsia="zh-CN"/>
        </w:rPr>
        <w:t>且</w:t>
      </w:r>
      <w:r>
        <w:rPr>
          <w:rFonts w:hint="default" w:ascii="Times New Roman" w:hAnsi="Times New Roman" w:eastAsia="方正仿宋_GBK" w:cs="Times New Roman"/>
          <w:color w:val="auto"/>
          <w:sz w:val="32"/>
          <w:szCs w:val="32"/>
          <w:highlight w:val="none"/>
        </w:rPr>
        <w:t>流转年限在</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年以上</w:t>
      </w:r>
      <w:r>
        <w:rPr>
          <w:rFonts w:hint="default" w:ascii="Times New Roman" w:hAnsi="Times New Roman" w:cs="Times New Roman"/>
          <w:color w:val="auto"/>
          <w:sz w:val="32"/>
          <w:szCs w:val="32"/>
          <w:highlight w:val="none"/>
          <w:lang w:val="en-US" w:eastAsia="zh-CN"/>
        </w:rPr>
        <w:t>）；</w:t>
      </w:r>
    </w:p>
    <w:p w14:paraId="21DEB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2. 开展森林经营2年以上（以批准的森林经营方案为准），且发展的林业产业的</w:t>
      </w:r>
      <w:r>
        <w:rPr>
          <w:rFonts w:hint="default" w:ascii="Times New Roman" w:hAnsi="Times New Roman" w:eastAsia="方正仿宋_GBK" w:cs="Times New Roman"/>
          <w:color w:val="auto"/>
          <w:sz w:val="32"/>
          <w:szCs w:val="32"/>
          <w:highlight w:val="none"/>
        </w:rPr>
        <w:t>年产值在</w:t>
      </w:r>
      <w:r>
        <w:rPr>
          <w:rFonts w:hint="default" w:ascii="Times New Roman" w:hAnsi="Times New Roman"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rPr>
        <w:t>万元以上</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以交易流水为准</w:t>
      </w:r>
      <w:r>
        <w:rPr>
          <w:rFonts w:hint="default" w:ascii="Times New Roman" w:hAnsi="Times New Roman" w:cs="Times New Roman"/>
          <w:color w:val="auto"/>
          <w:sz w:val="32"/>
          <w:szCs w:val="32"/>
          <w:highlight w:val="none"/>
          <w:lang w:eastAsia="zh-CN"/>
        </w:rPr>
        <w:t>）。</w:t>
      </w:r>
    </w:p>
    <w:p w14:paraId="70DFA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（二）“村集体林场”应具备的条件</w:t>
      </w:r>
    </w:p>
    <w:p w14:paraId="2A03C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林地经营总面积在300亩以上；</w:t>
      </w:r>
    </w:p>
    <w:p w14:paraId="2972B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2.开展森林经营1年以上（以批准的森林经营方案为准），且发展的林业产业的</w:t>
      </w:r>
      <w:r>
        <w:rPr>
          <w:rFonts w:hint="default" w:ascii="Times New Roman" w:hAnsi="Times New Roman" w:eastAsia="方正仿宋_GBK" w:cs="Times New Roman"/>
          <w:color w:val="auto"/>
          <w:sz w:val="32"/>
          <w:szCs w:val="32"/>
          <w:highlight w:val="none"/>
        </w:rPr>
        <w:t>年产值在</w:t>
      </w:r>
      <w:r>
        <w:rPr>
          <w:rFonts w:hint="default" w:ascii="Times New Roman" w:hAnsi="Times New Roman"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万元以上</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以交易流水为准</w:t>
      </w:r>
      <w:r>
        <w:rPr>
          <w:rFonts w:hint="default" w:ascii="Times New Roman" w:hAnsi="Times New Roman" w:cs="Times New Roman"/>
          <w:color w:val="auto"/>
          <w:sz w:val="32"/>
          <w:szCs w:val="32"/>
          <w:highlight w:val="none"/>
          <w:lang w:eastAsia="zh-CN"/>
        </w:rPr>
        <w:t>）；</w:t>
      </w:r>
    </w:p>
    <w:p w14:paraId="5D657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3.有规范的财务管理制度。</w:t>
      </w:r>
    </w:p>
    <w:p w14:paraId="6CA84F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（三）“农民林业专业合作社”应具备的条件</w:t>
      </w:r>
    </w:p>
    <w:p w14:paraId="55F0B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1.合作社现有成员达到20户以上，依法登记设立并规范运行2年以上；</w:t>
      </w:r>
    </w:p>
    <w:p w14:paraId="23703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2.林地经营总面积在500亩以上；</w:t>
      </w:r>
    </w:p>
    <w:p w14:paraId="4A4C1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3.合作发展的林业产业的年产值在200万元以上（以交易流水为准）；</w:t>
      </w:r>
    </w:p>
    <w:p w14:paraId="75F0F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4. 有规范的财务管理制度。</w:t>
      </w:r>
    </w:p>
    <w:p w14:paraId="6C3F96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（四）“林业企业”应具备的条件</w:t>
      </w:r>
    </w:p>
    <w:p w14:paraId="56B79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1.依法流转林地经营权且流转年限在5年以上；</w:t>
      </w:r>
    </w:p>
    <w:p w14:paraId="72FFE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2.林地经营总面积在200亩以上；</w:t>
      </w:r>
    </w:p>
    <w:p w14:paraId="5DBAA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3.开展森林经营1年以上（以批准的森林经营方案为准），且发展的林业产业的年产值在100万元以上（以交易流水为准）；</w:t>
      </w:r>
    </w:p>
    <w:p w14:paraId="7859E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32"/>
          <w:szCs w:val="32"/>
          <w:highlight w:val="none"/>
          <w:lang w:val="en-US" w:eastAsia="zh-CN"/>
        </w:rPr>
        <w:t>4.有规范的财务管理制度。</w:t>
      </w:r>
    </w:p>
    <w:p w14:paraId="6C8CB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（五）“林产品加工”应具备的条件</w:t>
      </w:r>
    </w:p>
    <w:p w14:paraId="63648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开展林产品加工的新型林业经营主体，销售收入年度达到2000万元以上（以增值税纳税申报表为准）。</w:t>
      </w:r>
    </w:p>
    <w:p w14:paraId="2AB02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以上涉及</w:t>
      </w:r>
      <w:r>
        <w:rPr>
          <w:rFonts w:hint="default" w:ascii="Times New Roman" w:hAnsi="Times New Roman" w:eastAsia="方正仿宋_GBK" w:cs="Times New Roman"/>
          <w:color w:val="auto"/>
          <w:sz w:val="32"/>
          <w:szCs w:val="32"/>
          <w:highlight w:val="none"/>
        </w:rPr>
        <w:t>林地流转</w:t>
      </w:r>
      <w:r>
        <w:rPr>
          <w:rFonts w:hint="default" w:ascii="Times New Roman" w:hAnsi="Times New Roman" w:eastAsia="方正仿宋_GBK" w:cs="Times New Roman"/>
          <w:color w:val="auto"/>
          <w:sz w:val="32"/>
          <w:szCs w:val="32"/>
          <w:highlight w:val="none"/>
          <w:lang w:val="en-US" w:eastAsia="zh-CN"/>
        </w:rPr>
        <w:t>的，必须严格按照</w:t>
      </w:r>
      <w:r>
        <w:rPr>
          <w:rFonts w:hint="default" w:ascii="Times New Roman" w:hAnsi="Times New Roman" w:eastAsia="方正仿宋_GBK" w:cs="Times New Roman"/>
          <w:color w:val="auto"/>
          <w:sz w:val="32"/>
          <w:szCs w:val="32"/>
          <w:highlight w:val="none"/>
        </w:rPr>
        <w:t>《城口县集体林地经营权流转管理办法（试行）》（城府办发〔2024〕82 号）</w:t>
      </w:r>
      <w:r>
        <w:rPr>
          <w:rFonts w:hint="default" w:ascii="Times New Roman" w:hAnsi="Times New Roman" w:eastAsia="方正仿宋_GBK" w:cs="Times New Roman"/>
          <w:color w:val="auto"/>
          <w:sz w:val="32"/>
          <w:szCs w:val="32"/>
          <w:highlight w:val="none"/>
          <w:lang w:val="en-US" w:eastAsia="zh-CN"/>
        </w:rPr>
        <w:t>规定的程序进行林地流转</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合同使用国家制式文本《集体林权流转合同（示范文本）》（GF-2020-2603）。</w:t>
      </w:r>
    </w:p>
    <w:p w14:paraId="48BE6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z w:val="32"/>
          <w:szCs w:val="32"/>
          <w:highlight w:val="none"/>
          <w:lang w:val="en-US" w:eastAsia="zh-CN"/>
        </w:rPr>
        <w:t>以上涉及编制森林经营方案的，</w:t>
      </w:r>
      <w:r>
        <w:rPr>
          <w:rFonts w:hint="default" w:ascii="Times New Roman" w:hAnsi="Times New Roman" w:cs="Times New Roman"/>
          <w:color w:val="auto"/>
          <w:highlight w:val="none"/>
        </w:rPr>
        <w:t>经营面积3000亩以下的</w:t>
      </w:r>
      <w:r>
        <w:rPr>
          <w:rFonts w:hint="default" w:ascii="Times New Roman" w:hAnsi="Times New Roman" w:cs="Times New Roman"/>
          <w:color w:val="auto"/>
          <w:highlight w:val="none"/>
          <w:lang w:val="en-US" w:eastAsia="zh-CN"/>
        </w:rPr>
        <w:t>由林业</w:t>
      </w:r>
      <w:r>
        <w:rPr>
          <w:rFonts w:hint="default" w:ascii="Times New Roman" w:hAnsi="Times New Roman" w:cs="Times New Roman"/>
          <w:color w:val="auto"/>
          <w:highlight w:val="none"/>
        </w:rPr>
        <w:t>经营主体编制森林经营方案表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经营面积超过3000亩的</w:t>
      </w:r>
      <w:r>
        <w:rPr>
          <w:rFonts w:hint="default" w:ascii="Times New Roman" w:hAnsi="Times New Roman" w:cs="Times New Roman"/>
          <w:color w:val="auto"/>
          <w:highlight w:val="none"/>
          <w:lang w:val="en-US" w:eastAsia="zh-CN"/>
        </w:rPr>
        <w:t>由林业</w:t>
      </w:r>
      <w:r>
        <w:rPr>
          <w:rFonts w:hint="default" w:ascii="Times New Roman" w:hAnsi="Times New Roman" w:cs="Times New Roman"/>
          <w:color w:val="auto"/>
          <w:highlight w:val="none"/>
        </w:rPr>
        <w:t>经营主体单独编制森林经营方案，依据森林经营方案实施管理。</w:t>
      </w:r>
    </w:p>
    <w:p w14:paraId="4573A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十四</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申报资料。</w:t>
      </w:r>
      <w:r>
        <w:rPr>
          <w:rFonts w:hint="default" w:ascii="Times New Roman" w:hAnsi="Times New Roman" w:eastAsia="方正仿宋_GBK" w:cs="Times New Roman"/>
          <w:color w:val="auto"/>
          <w:sz w:val="32"/>
          <w:szCs w:val="32"/>
          <w:highlight w:val="none"/>
          <w:lang w:val="en-US" w:eastAsia="zh-CN"/>
        </w:rPr>
        <w:t>新型</w:t>
      </w:r>
      <w:r>
        <w:rPr>
          <w:rFonts w:hint="default" w:ascii="Times New Roman" w:hAnsi="Times New Roman" w:cs="Times New Roman"/>
          <w:color w:val="auto"/>
          <w:sz w:val="32"/>
          <w:szCs w:val="32"/>
          <w:highlight w:val="none"/>
          <w:lang w:val="en-US" w:eastAsia="zh-CN"/>
        </w:rPr>
        <w:t>林业经营主体在申报奖补时，应提交以下资料：</w:t>
      </w:r>
    </w:p>
    <w:p w14:paraId="4EC21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cs="Times New Roman"/>
          <w:color w:val="auto"/>
          <w:sz w:val="32"/>
          <w:szCs w:val="32"/>
          <w:highlight w:val="none"/>
          <w:lang w:val="en-US" w:eastAsia="zh-CN"/>
        </w:rPr>
        <w:t>城口县</w:t>
      </w:r>
      <w:r>
        <w:rPr>
          <w:rFonts w:hint="default" w:ascii="Times New Roman" w:hAnsi="Times New Roman" w:eastAsia="方正仿宋_GBK" w:cs="Times New Roman"/>
          <w:color w:val="auto"/>
          <w:sz w:val="32"/>
          <w:szCs w:val="32"/>
          <w:highlight w:val="none"/>
          <w:lang w:val="en-US" w:eastAsia="zh-CN"/>
        </w:rPr>
        <w:t>新型</w:t>
      </w:r>
      <w:r>
        <w:rPr>
          <w:rFonts w:hint="default" w:ascii="Times New Roman" w:hAnsi="Times New Roman" w:cs="Times New Roman"/>
          <w:color w:val="auto"/>
          <w:sz w:val="32"/>
          <w:szCs w:val="32"/>
          <w:highlight w:val="none"/>
          <w:lang w:val="en-US" w:eastAsia="zh-CN"/>
        </w:rPr>
        <w:t>林业经营主体备案登记表（附件1-5）、城口县</w:t>
      </w:r>
      <w:r>
        <w:rPr>
          <w:rFonts w:hint="default" w:ascii="Times New Roman" w:hAnsi="Times New Roman" w:eastAsia="方正仿宋_GBK" w:cs="Times New Roman"/>
          <w:color w:val="auto"/>
          <w:sz w:val="32"/>
          <w:szCs w:val="32"/>
          <w:highlight w:val="none"/>
          <w:lang w:val="en-US" w:eastAsia="zh-CN"/>
        </w:rPr>
        <w:t>新型</w:t>
      </w:r>
      <w:r>
        <w:rPr>
          <w:rFonts w:hint="default" w:ascii="Times New Roman" w:hAnsi="Times New Roman" w:cs="Times New Roman"/>
          <w:color w:val="auto"/>
          <w:sz w:val="32"/>
          <w:szCs w:val="32"/>
          <w:highlight w:val="none"/>
          <w:lang w:val="en-US" w:eastAsia="zh-CN"/>
        </w:rPr>
        <w:t>林业经营主体奖补申请表（附件6）；</w:t>
      </w:r>
    </w:p>
    <w:p w14:paraId="5CC2D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shd w:val="clear" w:color="auto" w:fill="FFFFFF"/>
        </w:rPr>
        <w:t>属于自然人的身份证明复印件、属于法人或者非法人组织的营业执照复印件</w:t>
      </w:r>
      <w:r>
        <w:rPr>
          <w:rFonts w:hint="default" w:ascii="Times New Roman" w:hAnsi="Times New Roman" w:cs="Times New Roman"/>
          <w:color w:val="auto"/>
          <w:sz w:val="32"/>
          <w:szCs w:val="32"/>
          <w:highlight w:val="none"/>
          <w:shd w:val="clear" w:color="auto" w:fill="FFFFFF"/>
          <w:lang w:eastAsia="zh-CN"/>
        </w:rPr>
        <w:t>、</w:t>
      </w:r>
      <w:r>
        <w:rPr>
          <w:rFonts w:hint="default" w:ascii="Times New Roman" w:hAnsi="Times New Roman" w:cs="Times New Roman"/>
          <w:color w:val="auto"/>
          <w:sz w:val="32"/>
          <w:szCs w:val="32"/>
          <w:highlight w:val="none"/>
          <w:lang w:val="en-US" w:eastAsia="zh-CN"/>
        </w:rPr>
        <w:t>新型林业经营主体对公账户；</w:t>
      </w:r>
    </w:p>
    <w:p w14:paraId="17777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lang w:val="en-US" w:eastAsia="zh-CN"/>
        </w:rPr>
        <w:t>不动产权证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林地承包经营权或林地经营权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林权流转合同</w:t>
      </w:r>
      <w:r>
        <w:rPr>
          <w:rFonts w:hint="default" w:ascii="Times New Roman" w:hAnsi="Times New Roman" w:eastAsia="方正仿宋_GBK" w:cs="Times New Roman"/>
          <w:color w:val="auto"/>
          <w:sz w:val="32"/>
          <w:szCs w:val="32"/>
          <w:highlight w:val="none"/>
          <w:lang w:val="en-US" w:eastAsia="zh-CN"/>
        </w:rPr>
        <w:t>或合作经营协议</w:t>
      </w:r>
      <w:r>
        <w:rPr>
          <w:rFonts w:hint="default" w:ascii="Times New Roman" w:hAnsi="Times New Roman" w:eastAsia="方正仿宋_GBK" w:cs="Times New Roman"/>
          <w:color w:val="auto"/>
          <w:sz w:val="32"/>
          <w:szCs w:val="32"/>
          <w:highlight w:val="none"/>
        </w:rPr>
        <w:t>复印件；</w:t>
      </w:r>
    </w:p>
    <w:p w14:paraId="0701E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经林业主管部门许可的</w:t>
      </w:r>
      <w:r>
        <w:rPr>
          <w:rFonts w:hint="default" w:ascii="Times New Roman" w:hAnsi="Times New Roman" w:eastAsia="方正仿宋_GBK" w:cs="Times New Roman"/>
          <w:color w:val="auto"/>
          <w:sz w:val="32"/>
          <w:szCs w:val="32"/>
          <w:highlight w:val="none"/>
          <w:lang w:val="en-US" w:eastAsia="zh-CN"/>
        </w:rPr>
        <w:t>森林经营方案</w:t>
      </w:r>
      <w:r>
        <w:rPr>
          <w:rFonts w:hint="default" w:ascii="Times New Roman" w:hAnsi="Times New Roman" w:cs="Times New Roman"/>
          <w:color w:val="auto"/>
          <w:sz w:val="32"/>
          <w:szCs w:val="32"/>
          <w:highlight w:val="none"/>
          <w:lang w:val="en-US" w:eastAsia="zh-CN"/>
        </w:rPr>
        <w:t>（表）、经营林地矢量化数据（含图）</w:t>
      </w:r>
      <w:r>
        <w:rPr>
          <w:rFonts w:hint="default" w:ascii="Times New Roman" w:hAnsi="Times New Roman" w:eastAsia="方正仿宋_GBK" w:cs="Times New Roman"/>
          <w:color w:val="auto"/>
          <w:sz w:val="32"/>
          <w:szCs w:val="32"/>
          <w:highlight w:val="none"/>
        </w:rPr>
        <w:t>；</w:t>
      </w:r>
    </w:p>
    <w:p w14:paraId="79E44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林业经营</w:t>
      </w:r>
      <w:r>
        <w:rPr>
          <w:rFonts w:hint="default" w:ascii="Times New Roman" w:hAnsi="Times New Roman" w:eastAsia="方正仿宋_GBK" w:cs="Times New Roman"/>
          <w:color w:val="auto"/>
          <w:sz w:val="32"/>
          <w:szCs w:val="32"/>
          <w:highlight w:val="none"/>
        </w:rPr>
        <w:t>情况说明（从业人员、</w:t>
      </w:r>
      <w:r>
        <w:rPr>
          <w:rFonts w:hint="default" w:ascii="Times New Roman" w:hAnsi="Times New Roman" w:cs="Times New Roman"/>
          <w:color w:val="auto"/>
          <w:sz w:val="32"/>
          <w:szCs w:val="32"/>
          <w:highlight w:val="none"/>
          <w:lang w:val="en-US" w:eastAsia="zh-CN"/>
        </w:rPr>
        <w:t>经营</w:t>
      </w:r>
      <w:r>
        <w:rPr>
          <w:rFonts w:hint="default" w:ascii="Times New Roman" w:hAnsi="Times New Roman" w:eastAsia="方正仿宋_GBK" w:cs="Times New Roman"/>
          <w:color w:val="auto"/>
          <w:sz w:val="32"/>
          <w:szCs w:val="32"/>
          <w:highlight w:val="none"/>
        </w:rPr>
        <w:t>类别、经营规模、技术装备、经营状况、收入情况</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带动周边农户增收</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val="en-US" w:eastAsia="zh-CN"/>
        </w:rPr>
        <w:t>；</w:t>
      </w:r>
    </w:p>
    <w:p w14:paraId="27779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其他所需证明材料。</w:t>
      </w:r>
    </w:p>
    <w:p w14:paraId="5DB6D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lang w:val="en-US" w:eastAsia="zh-CN"/>
        </w:rPr>
        <w:t>第十五条</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申报程序。</w:t>
      </w:r>
      <w:r>
        <w:rPr>
          <w:rFonts w:hint="default" w:ascii="Times New Roman" w:hAnsi="Times New Roman" w:eastAsia="方正仿宋_GBK" w:cs="Times New Roman"/>
          <w:color w:val="auto"/>
          <w:sz w:val="32"/>
          <w:szCs w:val="32"/>
          <w:highlight w:val="none"/>
        </w:rPr>
        <w:t>符合</w:t>
      </w:r>
      <w:r>
        <w:rPr>
          <w:rFonts w:hint="default" w:ascii="Times New Roman" w:hAnsi="Times New Roman" w:eastAsia="方正仿宋_GBK" w:cs="Times New Roman"/>
          <w:color w:val="auto"/>
          <w:sz w:val="32"/>
          <w:szCs w:val="32"/>
          <w:highlight w:val="none"/>
          <w:lang w:val="en-US" w:eastAsia="zh-CN"/>
        </w:rPr>
        <w:t>申报</w:t>
      </w:r>
      <w:r>
        <w:rPr>
          <w:rFonts w:hint="default" w:ascii="Times New Roman" w:hAnsi="Times New Roman" w:eastAsia="方正仿宋_GBK" w:cs="Times New Roman"/>
          <w:color w:val="auto"/>
          <w:sz w:val="32"/>
          <w:szCs w:val="32"/>
          <w:highlight w:val="none"/>
        </w:rPr>
        <w:t>条件的</w:t>
      </w:r>
      <w:r>
        <w:rPr>
          <w:rFonts w:hint="default" w:ascii="Times New Roman" w:hAnsi="Times New Roman" w:eastAsia="方正仿宋_GBK" w:cs="Times New Roman"/>
          <w:color w:val="auto"/>
          <w:sz w:val="32"/>
          <w:szCs w:val="32"/>
          <w:highlight w:val="none"/>
          <w:lang w:val="en-US" w:eastAsia="zh-CN"/>
        </w:rPr>
        <w:t>新型</w:t>
      </w:r>
      <w:r>
        <w:rPr>
          <w:rFonts w:hint="default" w:ascii="Times New Roman" w:hAnsi="Times New Roman" w:eastAsia="方正仿宋_GBK" w:cs="Times New Roman"/>
          <w:color w:val="auto"/>
          <w:sz w:val="32"/>
          <w:szCs w:val="32"/>
          <w:highlight w:val="none"/>
        </w:rPr>
        <w:t>林业经营主体提出申请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所在乡镇（街道）负责初审，县林业局负责受理、调查核实、公示和动态管理等工作。具体申报程序如下：</w:t>
      </w:r>
    </w:p>
    <w:p w14:paraId="117F1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shd w:val="clear" w:color="auto" w:fill="FFFFFF"/>
          <w:lang w:val="en-US" w:eastAsia="zh-CN"/>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一</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rPr>
        <w:t>申请</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新型</w:t>
      </w:r>
      <w:r>
        <w:rPr>
          <w:rFonts w:hint="default" w:ascii="Times New Roman" w:hAnsi="Times New Roman" w:cs="Times New Roman"/>
          <w:color w:val="auto"/>
          <w:sz w:val="32"/>
          <w:szCs w:val="32"/>
          <w:highlight w:val="none"/>
          <w:shd w:val="clear" w:color="auto" w:fill="FFFFFF"/>
          <w:lang w:val="en-US" w:eastAsia="zh-CN"/>
        </w:rPr>
        <w:t>林业经营主体向经营地所在乡镇（街道）递交申请材料，由乡镇（街道）负责初审，并在申请表上签注初审意见。</w:t>
      </w:r>
    </w:p>
    <w:p w14:paraId="7223C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shd w:val="clear" w:color="auto" w:fill="FFFFFF"/>
          <w:lang w:val="en-US" w:eastAsia="zh-CN"/>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二</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受理。</w:t>
      </w:r>
      <w:r>
        <w:rPr>
          <w:rFonts w:hint="default" w:ascii="Times New Roman" w:hAnsi="Times New Roman" w:cs="Times New Roman"/>
          <w:color w:val="auto"/>
          <w:sz w:val="32"/>
          <w:szCs w:val="32"/>
          <w:highlight w:val="none"/>
          <w:shd w:val="clear" w:color="auto" w:fill="FFFFFF"/>
          <w:lang w:val="en-US" w:eastAsia="zh-CN"/>
        </w:rPr>
        <w:t>县林业局进行受理。材料齐全予以当场受理。材料不齐全的予以退回，并一次性告知应当补齐补正的材料。</w:t>
      </w:r>
    </w:p>
    <w:p w14:paraId="43FBB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三</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调查核实</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由</w:t>
      </w:r>
      <w:r>
        <w:rPr>
          <w:rFonts w:hint="default" w:ascii="Times New Roman" w:hAnsi="Times New Roman" w:eastAsia="方正仿宋_GBK" w:cs="Times New Roman"/>
          <w:color w:val="auto"/>
          <w:sz w:val="32"/>
          <w:szCs w:val="32"/>
          <w:highlight w:val="none"/>
        </w:rPr>
        <w:t>县</w:t>
      </w:r>
      <w:r>
        <w:rPr>
          <w:rFonts w:hint="default" w:ascii="Times New Roman" w:hAnsi="Times New Roman" w:cs="Times New Roman"/>
          <w:color w:val="auto"/>
          <w:sz w:val="32"/>
          <w:szCs w:val="32"/>
          <w:highlight w:val="none"/>
          <w:lang w:val="en-US" w:eastAsia="zh-CN"/>
        </w:rPr>
        <w:t>林业局</w:t>
      </w:r>
      <w:r>
        <w:rPr>
          <w:rFonts w:hint="default" w:ascii="Times New Roman" w:hAnsi="Times New Roman" w:eastAsia="方正仿宋_GBK" w:cs="Times New Roman"/>
          <w:color w:val="auto"/>
          <w:sz w:val="32"/>
          <w:szCs w:val="32"/>
          <w:highlight w:val="none"/>
        </w:rPr>
        <w:t>组织</w:t>
      </w:r>
      <w:r>
        <w:rPr>
          <w:rFonts w:hint="default" w:ascii="Times New Roman" w:hAnsi="Times New Roman" w:cs="Times New Roman"/>
          <w:color w:val="auto"/>
          <w:sz w:val="32"/>
          <w:szCs w:val="32"/>
          <w:highlight w:val="none"/>
          <w:lang w:val="en-US" w:eastAsia="zh-CN"/>
        </w:rPr>
        <w:t>财政局、规划自然资源局、农业农村委、市场监管局和</w:t>
      </w:r>
      <w:r>
        <w:rPr>
          <w:rFonts w:hint="default" w:ascii="Times New Roman" w:hAnsi="Times New Roman" w:eastAsia="方正仿宋_GBK" w:cs="Times New Roman"/>
          <w:color w:val="auto"/>
          <w:sz w:val="32"/>
          <w:szCs w:val="32"/>
          <w:highlight w:val="none"/>
        </w:rPr>
        <w:t>乡镇（街道）进行实地核查。</w:t>
      </w:r>
    </w:p>
    <w:p w14:paraId="3D10A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四</w:t>
      </w:r>
      <w:r>
        <w:rPr>
          <w:rFonts w:hint="default" w:ascii="Times New Roman" w:hAnsi="Times New Roman" w:eastAsia="方正楷体_GBK" w:cs="Times New Roman"/>
          <w:b w:val="0"/>
          <w:bCs w:val="0"/>
          <w:color w:val="auto"/>
          <w:sz w:val="32"/>
          <w:szCs w:val="32"/>
          <w:highlight w:val="none"/>
          <w:lang w:eastAsia="zh-CN"/>
        </w:rPr>
        <w:t>）</w:t>
      </w:r>
      <w:r>
        <w:rPr>
          <w:rFonts w:hint="eastAsia" w:ascii="Times New Roman" w:hAnsi="Times New Roman" w:eastAsia="方正楷体_GBK" w:cs="Times New Roman"/>
          <w:b w:val="0"/>
          <w:bCs w:val="0"/>
          <w:color w:val="auto"/>
          <w:sz w:val="32"/>
          <w:szCs w:val="32"/>
          <w:highlight w:val="none"/>
          <w:lang w:eastAsia="zh-CN"/>
        </w:rPr>
        <w:t>奖补</w:t>
      </w:r>
      <w:r>
        <w:rPr>
          <w:rFonts w:hint="default" w:ascii="Times New Roman" w:hAnsi="Times New Roman" w:eastAsia="方正楷体_GBK" w:cs="Times New Roman"/>
          <w:b w:val="0"/>
          <w:bCs w:val="0"/>
          <w:color w:val="auto"/>
          <w:sz w:val="32"/>
          <w:szCs w:val="32"/>
          <w:highlight w:val="none"/>
          <w:lang w:eastAsia="zh-CN"/>
        </w:rPr>
        <w:t>公示。</w:t>
      </w:r>
      <w:r>
        <w:rPr>
          <w:rFonts w:hint="eastAsia" w:ascii="Times New Roman" w:hAnsi="Times New Roman" w:eastAsia="方正仿宋_GBK" w:cs="Times New Roman"/>
          <w:color w:val="auto"/>
          <w:sz w:val="32"/>
          <w:szCs w:val="32"/>
          <w:highlight w:val="none"/>
          <w:lang w:eastAsia="zh-CN"/>
        </w:rPr>
        <w:t>对</w:t>
      </w:r>
      <w:r>
        <w:rPr>
          <w:rFonts w:hint="default" w:ascii="Times New Roman" w:hAnsi="Times New Roman" w:eastAsia="方正仿宋_GBK" w:cs="Times New Roman"/>
          <w:color w:val="auto"/>
          <w:sz w:val="32"/>
          <w:szCs w:val="32"/>
          <w:highlight w:val="none"/>
        </w:rPr>
        <w:t>核查</w:t>
      </w:r>
      <w:r>
        <w:rPr>
          <w:rFonts w:hint="eastAsia" w:ascii="Times New Roman" w:hAnsi="Times New Roman" w:cs="Times New Roman"/>
          <w:color w:val="auto"/>
          <w:sz w:val="32"/>
          <w:szCs w:val="32"/>
          <w:highlight w:val="none"/>
          <w:lang w:eastAsia="zh-CN"/>
        </w:rPr>
        <w:t>通过的新型林业经营主体进行奖补，拟奖补情况由</w:t>
      </w:r>
      <w:r>
        <w:rPr>
          <w:rFonts w:hint="default" w:ascii="Times New Roman" w:hAnsi="Times New Roman" w:eastAsia="方正仿宋_GBK" w:cs="Times New Roman"/>
          <w:color w:val="auto"/>
          <w:sz w:val="32"/>
          <w:szCs w:val="32"/>
          <w:highlight w:val="none"/>
        </w:rPr>
        <w:t>县级林业主管部门进行公示，公示时间为</w:t>
      </w:r>
      <w:r>
        <w:rPr>
          <w:rFonts w:hint="default" w:ascii="Times New Roman" w:hAnsi="Times New Roman" w:cs="Times New Roman"/>
          <w:color w:val="auto"/>
          <w:sz w:val="32"/>
          <w:szCs w:val="32"/>
          <w:highlight w:val="none"/>
          <w:lang w:val="en-US" w:eastAsia="zh-CN"/>
        </w:rPr>
        <w:t>5个工作日</w:t>
      </w:r>
      <w:r>
        <w:rPr>
          <w:rFonts w:hint="default" w:ascii="Times New Roman" w:hAnsi="Times New Roman" w:eastAsia="方正仿宋_GBK" w:cs="Times New Roman"/>
          <w:color w:val="auto"/>
          <w:sz w:val="32"/>
          <w:szCs w:val="32"/>
          <w:highlight w:val="none"/>
        </w:rPr>
        <w:t>。</w:t>
      </w:r>
    </w:p>
    <w:p w14:paraId="5558D7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五</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动态管理。</w:t>
      </w:r>
      <w:r>
        <w:rPr>
          <w:rFonts w:hint="default" w:ascii="Times New Roman" w:hAnsi="Times New Roman" w:cs="Times New Roman"/>
          <w:color w:val="auto"/>
          <w:sz w:val="32"/>
          <w:szCs w:val="32"/>
          <w:highlight w:val="none"/>
          <w:lang w:val="en-US" w:eastAsia="zh-CN"/>
        </w:rPr>
        <w:t>县林业局建立“全县新型林业经营主体名录库”，实行动态管理。</w:t>
      </w:r>
    </w:p>
    <w:p w14:paraId="11DEF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lang w:val="en-US" w:eastAsia="zh-CN"/>
        </w:rPr>
        <w:t xml:space="preserve">第十六条 </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奖补额度。</w:t>
      </w:r>
      <w:r>
        <w:rPr>
          <w:rFonts w:hint="default" w:ascii="Times New Roman" w:hAnsi="Times New Roman" w:eastAsia="方正仿宋_GBK" w:cs="Times New Roman"/>
          <w:color w:val="auto"/>
          <w:sz w:val="32"/>
          <w:szCs w:val="32"/>
          <w:highlight w:val="none"/>
        </w:rPr>
        <w:t>对</w:t>
      </w:r>
      <w:r>
        <w:rPr>
          <w:rFonts w:hint="default" w:ascii="Times New Roman" w:hAnsi="Times New Roman" w:cs="Times New Roman"/>
          <w:color w:val="auto"/>
          <w:sz w:val="32"/>
          <w:szCs w:val="32"/>
          <w:highlight w:val="none"/>
          <w:lang w:val="en-US" w:eastAsia="zh-CN"/>
        </w:rPr>
        <w:t>符合奖补条件的新型林业经营主体由县林业局</w:t>
      </w:r>
      <w:r>
        <w:rPr>
          <w:rFonts w:hint="default" w:ascii="Times New Roman" w:hAnsi="Times New Roman" w:eastAsia="方正仿宋_GBK" w:cs="Times New Roman"/>
          <w:color w:val="auto"/>
          <w:sz w:val="32"/>
          <w:szCs w:val="32"/>
          <w:highlight w:val="none"/>
        </w:rPr>
        <w:t>给予</w:t>
      </w:r>
      <w:r>
        <w:rPr>
          <w:rFonts w:hint="default" w:ascii="Times New Roman" w:hAnsi="Times New Roman" w:cs="Times New Roman"/>
          <w:color w:val="auto"/>
          <w:sz w:val="32"/>
          <w:szCs w:val="32"/>
          <w:highlight w:val="none"/>
          <w:lang w:val="en-US" w:eastAsia="zh-CN"/>
        </w:rPr>
        <w:t>一次性</w:t>
      </w:r>
      <w:r>
        <w:rPr>
          <w:rFonts w:hint="default" w:ascii="Times New Roman" w:hAnsi="Times New Roman" w:eastAsia="方正仿宋_GBK" w:cs="Times New Roman"/>
          <w:color w:val="auto"/>
          <w:sz w:val="32"/>
          <w:szCs w:val="32"/>
          <w:highlight w:val="none"/>
        </w:rPr>
        <w:t>奖补。</w:t>
      </w:r>
    </w:p>
    <w:p w14:paraId="5A2D4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1.对林业专业大户、家庭林场达到</w:t>
      </w:r>
      <w:r>
        <w:rPr>
          <w:rFonts w:hint="eastAsia" w:ascii="Times New Roman" w:hAnsi="Times New Roman" w:cs="Times New Roman"/>
          <w:color w:val="auto"/>
          <w:sz w:val="32"/>
          <w:szCs w:val="32"/>
          <w:highlight w:val="none"/>
          <w:lang w:val="en-US" w:eastAsia="zh-CN"/>
        </w:rPr>
        <w:t>“本办法</w:t>
      </w:r>
      <w:r>
        <w:rPr>
          <w:rFonts w:hint="default" w:ascii="Times New Roman" w:hAnsi="Times New Roman" w:cs="Times New Roman"/>
          <w:color w:val="auto"/>
          <w:sz w:val="32"/>
          <w:szCs w:val="32"/>
          <w:highlight w:val="none"/>
          <w:lang w:val="en-US" w:eastAsia="zh-CN"/>
        </w:rPr>
        <w:t>第十</w:t>
      </w:r>
      <w:r>
        <w:rPr>
          <w:rFonts w:hint="eastAsia" w:ascii="Times New Roman" w:hAnsi="Times New Roman" w:cs="Times New Roman"/>
          <w:color w:val="auto"/>
          <w:sz w:val="32"/>
          <w:szCs w:val="32"/>
          <w:highlight w:val="none"/>
          <w:lang w:val="en-US" w:eastAsia="zh-CN"/>
        </w:rPr>
        <w:t>三</w:t>
      </w:r>
      <w:r>
        <w:rPr>
          <w:rFonts w:hint="default" w:ascii="Times New Roman" w:hAnsi="Times New Roman" w:cs="Times New Roman"/>
          <w:color w:val="auto"/>
          <w:sz w:val="32"/>
          <w:szCs w:val="32"/>
          <w:highlight w:val="none"/>
          <w:lang w:val="en-US" w:eastAsia="zh-CN"/>
        </w:rPr>
        <w:t>条</w:t>
      </w:r>
      <w:r>
        <w:rPr>
          <w:rFonts w:hint="eastAsia" w:ascii="Times New Roman" w:hAnsi="Times New Roman" w:cs="Times New Roman"/>
          <w:color w:val="auto"/>
          <w:sz w:val="32"/>
          <w:szCs w:val="32"/>
          <w:highlight w:val="none"/>
          <w:lang w:val="en-US" w:eastAsia="zh-CN"/>
        </w:rPr>
        <w:t>第一款”</w:t>
      </w:r>
      <w:r>
        <w:rPr>
          <w:rFonts w:hint="default" w:ascii="Times New Roman" w:hAnsi="Times New Roman" w:cs="Times New Roman"/>
          <w:color w:val="auto"/>
          <w:sz w:val="32"/>
          <w:szCs w:val="32"/>
          <w:highlight w:val="none"/>
          <w:lang w:val="en-US" w:eastAsia="zh-CN"/>
        </w:rPr>
        <w:t>之规定的，奖补5万元。</w:t>
      </w:r>
    </w:p>
    <w:p w14:paraId="60F08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2.对村集体林场、农民林业专业合作社、林业企业达到</w:t>
      </w:r>
      <w:r>
        <w:rPr>
          <w:rFonts w:hint="eastAsia" w:ascii="Times New Roman" w:hAnsi="Times New Roman" w:cs="Times New Roman"/>
          <w:color w:val="auto"/>
          <w:sz w:val="32"/>
          <w:szCs w:val="32"/>
          <w:highlight w:val="none"/>
          <w:lang w:val="en-US" w:eastAsia="zh-CN"/>
        </w:rPr>
        <w:t>“本办法</w:t>
      </w:r>
      <w:r>
        <w:rPr>
          <w:rFonts w:hint="default" w:ascii="Times New Roman" w:hAnsi="Times New Roman" w:cs="Times New Roman"/>
          <w:color w:val="auto"/>
          <w:sz w:val="32"/>
          <w:szCs w:val="32"/>
          <w:highlight w:val="none"/>
          <w:lang w:val="en-US" w:eastAsia="zh-CN"/>
        </w:rPr>
        <w:t>第十</w:t>
      </w:r>
      <w:r>
        <w:rPr>
          <w:rFonts w:hint="eastAsia" w:ascii="Times New Roman" w:hAnsi="Times New Roman" w:cs="Times New Roman"/>
          <w:color w:val="auto"/>
          <w:sz w:val="32"/>
          <w:szCs w:val="32"/>
          <w:highlight w:val="none"/>
          <w:lang w:val="en-US" w:eastAsia="zh-CN"/>
        </w:rPr>
        <w:t>三</w:t>
      </w:r>
      <w:r>
        <w:rPr>
          <w:rFonts w:hint="default" w:ascii="Times New Roman" w:hAnsi="Times New Roman" w:cs="Times New Roman"/>
          <w:color w:val="auto"/>
          <w:sz w:val="32"/>
          <w:szCs w:val="32"/>
          <w:highlight w:val="none"/>
          <w:lang w:val="en-US" w:eastAsia="zh-CN"/>
        </w:rPr>
        <w:t>条</w:t>
      </w:r>
      <w:r>
        <w:rPr>
          <w:rFonts w:hint="eastAsia" w:ascii="Times New Roman" w:hAnsi="Times New Roman" w:cs="Times New Roman"/>
          <w:color w:val="auto"/>
          <w:sz w:val="32"/>
          <w:szCs w:val="32"/>
          <w:highlight w:val="none"/>
          <w:lang w:val="en-US" w:eastAsia="zh-CN"/>
        </w:rPr>
        <w:t>第二款、第三款、第四款”</w:t>
      </w:r>
      <w:r>
        <w:rPr>
          <w:rFonts w:hint="default" w:ascii="Times New Roman" w:hAnsi="Times New Roman" w:cs="Times New Roman"/>
          <w:color w:val="auto"/>
          <w:sz w:val="32"/>
          <w:szCs w:val="32"/>
          <w:highlight w:val="none"/>
          <w:lang w:val="en-US" w:eastAsia="zh-CN"/>
        </w:rPr>
        <w:t>之规定的，奖补8万元。</w:t>
      </w:r>
    </w:p>
    <w:p w14:paraId="6F6AC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3.在上述1、2条奖补基础上，针对发展“城八味”品种中符合林业产业发展方向的新型林业经营主体再额外奖补2万元。</w:t>
      </w:r>
    </w:p>
    <w:p w14:paraId="5A399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4.对发展林产品加工的新型林业经营主体达到</w:t>
      </w:r>
      <w:r>
        <w:rPr>
          <w:rFonts w:hint="eastAsia" w:ascii="Times New Roman" w:hAnsi="Times New Roman" w:cs="Times New Roman"/>
          <w:color w:val="auto"/>
          <w:sz w:val="32"/>
          <w:szCs w:val="32"/>
          <w:highlight w:val="none"/>
          <w:lang w:val="en-US" w:eastAsia="zh-CN"/>
        </w:rPr>
        <w:t>“本办法</w:t>
      </w:r>
      <w:r>
        <w:rPr>
          <w:rFonts w:hint="default" w:ascii="Times New Roman" w:hAnsi="Times New Roman" w:cs="Times New Roman"/>
          <w:color w:val="auto"/>
          <w:sz w:val="32"/>
          <w:szCs w:val="32"/>
          <w:highlight w:val="none"/>
          <w:lang w:val="en-US" w:eastAsia="zh-CN"/>
        </w:rPr>
        <w:t>第十</w:t>
      </w:r>
      <w:r>
        <w:rPr>
          <w:rFonts w:hint="eastAsia" w:ascii="Times New Roman" w:hAnsi="Times New Roman" w:cs="Times New Roman"/>
          <w:color w:val="auto"/>
          <w:sz w:val="32"/>
          <w:szCs w:val="32"/>
          <w:highlight w:val="none"/>
          <w:lang w:val="en-US" w:eastAsia="zh-CN"/>
        </w:rPr>
        <w:t>三</w:t>
      </w:r>
      <w:r>
        <w:rPr>
          <w:rFonts w:hint="default" w:ascii="Times New Roman" w:hAnsi="Times New Roman" w:cs="Times New Roman"/>
          <w:color w:val="auto"/>
          <w:sz w:val="32"/>
          <w:szCs w:val="32"/>
          <w:highlight w:val="none"/>
          <w:lang w:val="en-US" w:eastAsia="zh-CN"/>
        </w:rPr>
        <w:t>条</w:t>
      </w:r>
      <w:r>
        <w:rPr>
          <w:rFonts w:hint="eastAsia" w:ascii="Times New Roman" w:hAnsi="Times New Roman" w:cs="Times New Roman"/>
          <w:color w:val="auto"/>
          <w:sz w:val="32"/>
          <w:szCs w:val="32"/>
          <w:highlight w:val="none"/>
          <w:lang w:val="en-US" w:eastAsia="zh-CN"/>
        </w:rPr>
        <w:t>第五款”</w:t>
      </w:r>
      <w:r>
        <w:rPr>
          <w:rFonts w:hint="default" w:ascii="Times New Roman" w:hAnsi="Times New Roman" w:cs="Times New Roman"/>
          <w:color w:val="auto"/>
          <w:sz w:val="32"/>
          <w:szCs w:val="32"/>
          <w:highlight w:val="none"/>
          <w:lang w:val="en-US" w:eastAsia="zh-CN"/>
        </w:rPr>
        <w:t>之规定的，奖补15万元。</w:t>
      </w:r>
    </w:p>
    <w:p w14:paraId="68E8C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第十</w:t>
      </w:r>
      <w:r>
        <w:rPr>
          <w:rFonts w:hint="eastAsia" w:ascii="方正黑体_GBK" w:hAnsi="方正黑体_GBK" w:eastAsia="方正黑体_GBK" w:cs="方正黑体_GBK"/>
          <w:color w:val="auto"/>
          <w:sz w:val="32"/>
          <w:szCs w:val="32"/>
          <w:highlight w:val="none"/>
          <w:lang w:val="en-US" w:eastAsia="zh-CN"/>
        </w:rPr>
        <w:t>七</w:t>
      </w:r>
      <w:r>
        <w:rPr>
          <w:rFonts w:hint="default" w:ascii="方正黑体_GBK" w:hAnsi="方正黑体_GBK" w:eastAsia="方正黑体_GBK" w:cs="方正黑体_GBK"/>
          <w:color w:val="auto"/>
          <w:sz w:val="32"/>
          <w:szCs w:val="32"/>
          <w:highlight w:val="none"/>
          <w:lang w:val="en-US" w:eastAsia="zh-CN"/>
        </w:rPr>
        <w:t>条</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奖补</w:t>
      </w:r>
      <w:r>
        <w:rPr>
          <w:rFonts w:hint="eastAsia" w:ascii="Times New Roman" w:hAnsi="Times New Roman" w:eastAsia="方正黑体_GBK" w:cs="Times New Roman"/>
          <w:color w:val="auto"/>
          <w:sz w:val="32"/>
          <w:szCs w:val="32"/>
          <w:highlight w:val="none"/>
          <w:lang w:val="en-US" w:eastAsia="zh-CN"/>
        </w:rPr>
        <w:t>要求</w:t>
      </w:r>
      <w:r>
        <w:rPr>
          <w:rFonts w:hint="default" w:ascii="Times New Roman" w:hAnsi="Times New Roman" w:eastAsia="方正黑体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同一经营主体发展同类型的产业不得重复享受县级其他涉农涉旅针对经营主体的奖补政策。</w:t>
      </w:r>
    </w:p>
    <w:p w14:paraId="11230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yellow"/>
          <w:lang w:val="en-US" w:eastAsia="zh-CN"/>
        </w:rPr>
      </w:pPr>
      <w:r>
        <w:rPr>
          <w:rFonts w:hint="default" w:ascii="方正黑体_GBK" w:hAnsi="方正黑体_GBK" w:eastAsia="方正黑体_GBK" w:cs="方正黑体_GBK"/>
          <w:color w:val="auto"/>
          <w:sz w:val="32"/>
          <w:szCs w:val="32"/>
          <w:highlight w:val="none"/>
        </w:rPr>
        <w:t>第十</w:t>
      </w:r>
      <w:r>
        <w:rPr>
          <w:rFonts w:hint="eastAsia" w:ascii="方正黑体_GBK" w:hAnsi="方正黑体_GBK" w:eastAsia="方正黑体_GBK" w:cs="方正黑体_GBK"/>
          <w:color w:val="auto"/>
          <w:sz w:val="32"/>
          <w:szCs w:val="32"/>
          <w:highlight w:val="none"/>
          <w:lang w:eastAsia="zh-CN"/>
        </w:rPr>
        <w:t>八</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县财政局会同县林业局统筹林业专项资金用于新型林业经营主体奖补。</w:t>
      </w:r>
    </w:p>
    <w:p w14:paraId="0F560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第十</w:t>
      </w:r>
      <w:r>
        <w:rPr>
          <w:rFonts w:hint="eastAsia" w:ascii="方正黑体_GBK" w:hAnsi="方正黑体_GBK" w:eastAsia="方正黑体_GBK" w:cs="方正黑体_GBK"/>
          <w:color w:val="auto"/>
          <w:sz w:val="32"/>
          <w:szCs w:val="32"/>
          <w:highlight w:val="none"/>
          <w:lang w:val="en-US" w:eastAsia="zh-CN"/>
        </w:rPr>
        <w:t>九</w:t>
      </w:r>
      <w:r>
        <w:rPr>
          <w:rFonts w:hint="default" w:ascii="方正黑体_GBK" w:hAnsi="方正黑体_GBK" w:eastAsia="方正黑体_GBK" w:cs="方正黑体_GBK"/>
          <w:color w:val="auto"/>
          <w:sz w:val="32"/>
          <w:szCs w:val="32"/>
          <w:highlight w:val="none"/>
          <w:lang w:val="en-US" w:eastAsia="zh-CN"/>
        </w:rPr>
        <w:t xml:space="preserve">条 </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lang w:val="en-US" w:eastAsia="zh-CN"/>
        </w:rPr>
        <w:t>有下列情形之一的，不得申报：</w:t>
      </w:r>
    </w:p>
    <w:p w14:paraId="4CBFB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rPr>
        <w:t>涉及涉税违法的法人组织或者失信被执行人不</w:t>
      </w:r>
      <w:r>
        <w:rPr>
          <w:rFonts w:hint="default" w:ascii="Times New Roman" w:hAnsi="Times New Roman" w:cs="Times New Roman"/>
          <w:color w:val="auto"/>
          <w:sz w:val="32"/>
          <w:szCs w:val="32"/>
          <w:highlight w:val="none"/>
          <w:lang w:eastAsia="zh-CN"/>
        </w:rPr>
        <w:t>纳入申报范围；</w:t>
      </w:r>
    </w:p>
    <w:p w14:paraId="2AE47B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二</w:t>
      </w:r>
      <w:r>
        <w:rPr>
          <w:rFonts w:hint="default" w:ascii="Times New Roman" w:hAnsi="Times New Roman" w:cs="Times New Roman"/>
          <w:color w:val="auto"/>
          <w:sz w:val="32"/>
          <w:szCs w:val="32"/>
          <w:highlight w:val="none"/>
          <w:lang w:eastAsia="zh-CN"/>
        </w:rPr>
        <w:t>）申报主体出现欠拨农民工工资，或因违法违规被公安机关立案查处，被</w:t>
      </w:r>
      <w:r>
        <w:rPr>
          <w:rFonts w:hint="default" w:ascii="Times New Roman" w:hAnsi="Times New Roman" w:cs="Times New Roman"/>
          <w:color w:val="auto"/>
          <w:sz w:val="32"/>
          <w:szCs w:val="32"/>
          <w:highlight w:val="none"/>
          <w:lang w:val="en-US" w:eastAsia="zh-CN"/>
        </w:rPr>
        <w:t>规资、</w:t>
      </w:r>
      <w:r>
        <w:rPr>
          <w:rFonts w:hint="default" w:ascii="Times New Roman" w:hAnsi="Times New Roman" w:eastAsia="方正仿宋_GBK" w:cs="Times New Roman"/>
          <w:color w:val="auto"/>
          <w:sz w:val="32"/>
          <w:szCs w:val="32"/>
          <w:highlight w:val="none"/>
        </w:rPr>
        <w:t>生态环境</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农业农村、林业部门</w:t>
      </w:r>
      <w:r>
        <w:rPr>
          <w:rFonts w:hint="default" w:ascii="Times New Roman" w:hAnsi="Times New Roman" w:cs="Times New Roman"/>
          <w:color w:val="auto"/>
          <w:sz w:val="32"/>
          <w:szCs w:val="32"/>
          <w:highlight w:val="none"/>
          <w:lang w:eastAsia="zh-CN"/>
        </w:rPr>
        <w:t>行政处罚、行业通报的情形，当年及影响期内</w:t>
      </w:r>
      <w:r>
        <w:rPr>
          <w:rFonts w:hint="default" w:ascii="Times New Roman" w:hAnsi="Times New Roman" w:cs="Times New Roman"/>
          <w:color w:val="auto"/>
          <w:sz w:val="32"/>
          <w:szCs w:val="32"/>
          <w:highlight w:val="none"/>
          <w:lang w:val="en-US" w:eastAsia="zh-CN"/>
        </w:rPr>
        <w:t>不得申报</w:t>
      </w:r>
      <w:r>
        <w:rPr>
          <w:rFonts w:hint="default" w:ascii="Times New Roman" w:hAnsi="Times New Roman" w:cs="Times New Roman"/>
          <w:color w:val="auto"/>
          <w:sz w:val="32"/>
          <w:szCs w:val="32"/>
          <w:highlight w:val="none"/>
          <w:lang w:eastAsia="zh-CN"/>
        </w:rPr>
        <w:t>；</w:t>
      </w:r>
    </w:p>
    <w:p w14:paraId="4EAB8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三</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申报主体在享受政府财政扶持中有弄虚作假、严重违法行为或违反相关规定的；</w:t>
      </w:r>
    </w:p>
    <w:p w14:paraId="6AB9A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（四）有其他违法行为的。</w:t>
      </w:r>
    </w:p>
    <w:p w14:paraId="6535EF2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2560" w:firstLineChars="800"/>
        <w:jc w:val="both"/>
        <w:textAlignment w:val="auto"/>
        <w:rPr>
          <w:rFonts w:hint="default" w:ascii="Times New Roman" w:hAnsi="Times New Roman" w:eastAsia="方正黑体_GBK" w:cs="Times New Roman"/>
          <w:color w:val="auto"/>
          <w:sz w:val="32"/>
          <w:szCs w:val="32"/>
          <w:highlight w:val="none"/>
        </w:rPr>
      </w:pPr>
    </w:p>
    <w:p w14:paraId="3546535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2560" w:firstLineChars="8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 xml:space="preserve">章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监督与责任</w:t>
      </w:r>
    </w:p>
    <w:p w14:paraId="77EBC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highlight w:val="none"/>
        </w:rPr>
      </w:pPr>
    </w:p>
    <w:p w14:paraId="26112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二十</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坚持公开、公平、公正原则，严把审核关。县</w:t>
      </w:r>
      <w:r>
        <w:rPr>
          <w:rFonts w:hint="default" w:ascii="Times New Roman" w:hAnsi="Times New Roman" w:cs="Times New Roman"/>
          <w:color w:val="auto"/>
          <w:sz w:val="32"/>
          <w:szCs w:val="32"/>
          <w:highlight w:val="none"/>
          <w:lang w:val="en-US" w:eastAsia="zh-CN"/>
        </w:rPr>
        <w:t>林业局</w:t>
      </w:r>
      <w:r>
        <w:rPr>
          <w:rFonts w:hint="default" w:ascii="Times New Roman" w:hAnsi="Times New Roman" w:eastAsia="方正仿宋_GBK" w:cs="Times New Roman"/>
          <w:color w:val="auto"/>
          <w:sz w:val="32"/>
          <w:szCs w:val="32"/>
          <w:highlight w:val="none"/>
        </w:rPr>
        <w:t>及有关乡镇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街道</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应对核查、公示过程的真实性负责。</w:t>
      </w:r>
    </w:p>
    <w:p w14:paraId="4FC44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eastAsia="zh-CN"/>
        </w:rPr>
        <w:t>二十</w:t>
      </w:r>
      <w:r>
        <w:rPr>
          <w:rFonts w:hint="eastAsia" w:ascii="方正黑体_GBK" w:hAnsi="方正黑体_GBK" w:eastAsia="方正黑体_GBK" w:cs="方正黑体_GBK"/>
          <w:color w:val="auto"/>
          <w:sz w:val="32"/>
          <w:szCs w:val="32"/>
          <w:highlight w:val="none"/>
          <w:lang w:eastAsia="zh-CN"/>
        </w:rPr>
        <w:t>一</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对弄虚作假、骗取资金的，</w:t>
      </w:r>
      <w:r>
        <w:rPr>
          <w:rFonts w:hint="default" w:ascii="Times New Roman" w:hAnsi="Times New Roman" w:eastAsia="方正仿宋_GBK" w:cs="Times New Roman"/>
          <w:color w:val="auto"/>
          <w:sz w:val="32"/>
          <w:szCs w:val="32"/>
          <w:highlight w:val="none"/>
          <w:lang w:val="en-US" w:eastAsia="zh-CN"/>
        </w:rPr>
        <w:t>由县</w:t>
      </w:r>
      <w:r>
        <w:rPr>
          <w:rFonts w:hint="default" w:ascii="Times New Roman" w:hAnsi="Times New Roman" w:cs="Times New Roman"/>
          <w:color w:val="auto"/>
          <w:sz w:val="32"/>
          <w:szCs w:val="32"/>
          <w:highlight w:val="none"/>
          <w:lang w:val="en-US" w:eastAsia="zh-CN"/>
        </w:rPr>
        <w:t>财政局、县林业局</w:t>
      </w:r>
      <w:r>
        <w:rPr>
          <w:rFonts w:hint="default" w:ascii="Times New Roman" w:hAnsi="Times New Roman" w:eastAsia="方正仿宋_GBK" w:cs="Times New Roman"/>
          <w:color w:val="auto"/>
          <w:sz w:val="32"/>
          <w:szCs w:val="32"/>
          <w:highlight w:val="none"/>
        </w:rPr>
        <w:t>全额收回奖补资金，取消</w:t>
      </w:r>
      <w:r>
        <w:rPr>
          <w:rFonts w:hint="default" w:ascii="Times New Roman" w:hAnsi="Times New Roman" w:eastAsia="方正仿宋_GBK" w:cs="Times New Roman"/>
          <w:color w:val="auto"/>
          <w:sz w:val="32"/>
          <w:szCs w:val="32"/>
          <w:highlight w:val="none"/>
          <w:lang w:val="en-US" w:eastAsia="zh-CN"/>
        </w:rPr>
        <w:t>违法经营主体</w:t>
      </w:r>
      <w:r>
        <w:rPr>
          <w:rFonts w:hint="default" w:ascii="Times New Roman" w:hAnsi="Times New Roman" w:eastAsia="方正仿宋_GBK" w:cs="Times New Roman"/>
          <w:color w:val="auto"/>
          <w:sz w:val="32"/>
          <w:szCs w:val="32"/>
          <w:highlight w:val="none"/>
        </w:rPr>
        <w:t>三年内申报资格</w:t>
      </w:r>
      <w:r>
        <w:rPr>
          <w:rFonts w:hint="default" w:ascii="Times New Roman" w:hAnsi="Times New Roman" w:cs="Times New Roman"/>
          <w:color w:val="auto"/>
          <w:sz w:val="32"/>
          <w:szCs w:val="32"/>
          <w:highlight w:val="none"/>
          <w:lang w:eastAsia="zh-CN"/>
        </w:rPr>
        <w:t>。</w:t>
      </w:r>
    </w:p>
    <w:p w14:paraId="798E396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320" w:firstLineChars="100"/>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 xml:space="preserve">章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附则</w:t>
      </w:r>
    </w:p>
    <w:p w14:paraId="1A193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highlight w:val="none"/>
        </w:rPr>
      </w:pPr>
    </w:p>
    <w:p w14:paraId="36346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二十</w:t>
      </w:r>
      <w:r>
        <w:rPr>
          <w:rFonts w:hint="eastAsia" w:ascii="方正黑体_GBK" w:hAnsi="方正黑体_GBK" w:eastAsia="方正黑体_GBK" w:cs="方正黑体_GBK"/>
          <w:color w:val="auto"/>
          <w:sz w:val="32"/>
          <w:szCs w:val="32"/>
          <w:highlight w:val="none"/>
          <w:lang w:val="en-US" w:eastAsia="zh-CN"/>
        </w:rPr>
        <w:t>二</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22"/>
          <w:highlight w:val="none"/>
        </w:rPr>
        <w:t>本办法依据国家相关政策调整情况及时修订完善。</w:t>
      </w:r>
    </w:p>
    <w:p w14:paraId="02208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highlight w:val="none"/>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二十</w:t>
      </w:r>
      <w:r>
        <w:rPr>
          <w:rFonts w:hint="eastAsia" w:ascii="方正黑体_GBK" w:hAnsi="方正黑体_GBK" w:eastAsia="方正黑体_GBK" w:cs="方正黑体_GBK"/>
          <w:color w:val="auto"/>
          <w:sz w:val="32"/>
          <w:szCs w:val="32"/>
          <w:highlight w:val="none"/>
          <w:lang w:val="en-US" w:eastAsia="zh-CN"/>
        </w:rPr>
        <w:t>三</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22"/>
          <w:highlight w:val="none"/>
        </w:rPr>
        <w:t>本办法自印发之日起</w:t>
      </w:r>
      <w:r>
        <w:rPr>
          <w:rFonts w:hint="default" w:ascii="Times New Roman" w:hAnsi="Times New Roman" w:cs="Times New Roman"/>
          <w:color w:val="auto"/>
          <w:sz w:val="32"/>
          <w:szCs w:val="22"/>
          <w:highlight w:val="none"/>
          <w:lang w:eastAsia="zh-CN"/>
        </w:rPr>
        <w:t>试行</w:t>
      </w:r>
      <w:r>
        <w:rPr>
          <w:rFonts w:hint="default" w:ascii="Times New Roman" w:hAnsi="Times New Roman" w:eastAsia="方正仿宋_GBK" w:cs="Times New Roman"/>
          <w:color w:val="auto"/>
          <w:sz w:val="32"/>
          <w:szCs w:val="22"/>
          <w:highlight w:val="none"/>
          <w:lang w:eastAsia="zh-CN"/>
        </w:rPr>
        <w:t>，</w:t>
      </w:r>
      <w:r>
        <w:rPr>
          <w:rFonts w:hint="default" w:ascii="Times New Roman" w:hAnsi="Times New Roman" w:eastAsia="方正仿宋_GBK" w:cs="Times New Roman"/>
          <w:color w:val="auto"/>
          <w:sz w:val="32"/>
          <w:szCs w:val="22"/>
          <w:highlight w:val="none"/>
          <w:lang w:val="en-US" w:eastAsia="zh-CN"/>
        </w:rPr>
        <w:t>试行期为2年</w:t>
      </w:r>
      <w:r>
        <w:rPr>
          <w:rFonts w:hint="default" w:ascii="Times New Roman" w:hAnsi="Times New Roman" w:eastAsia="方正仿宋_GBK" w:cs="Times New Roman"/>
          <w:color w:val="auto"/>
          <w:sz w:val="32"/>
          <w:szCs w:val="22"/>
          <w:highlight w:val="none"/>
        </w:rPr>
        <w:t>。</w:t>
      </w:r>
    </w:p>
    <w:p w14:paraId="355722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p>
    <w:p w14:paraId="6E171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附件：1.城口县林业专业大户备案登记表</w:t>
      </w:r>
    </w:p>
    <w:p w14:paraId="5DFBF49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en-US" w:eastAsia="zh-CN" w:bidi="ar-SA"/>
        </w:rPr>
        <w:t>城口县家庭林场备案登记表</w:t>
      </w:r>
    </w:p>
    <w:p w14:paraId="2FBA62F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en-US" w:eastAsia="zh-CN" w:bidi="ar-SA"/>
        </w:rPr>
        <w:t>城口县村集体林场备案登记表</w:t>
      </w:r>
    </w:p>
    <w:p w14:paraId="7FEFE18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en-US" w:eastAsia="zh-CN" w:bidi="ar-SA"/>
        </w:rPr>
        <w:t>城口县林业农民专业合作社备案登记表</w:t>
      </w:r>
    </w:p>
    <w:p w14:paraId="6531CD8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en-US" w:eastAsia="zh-CN" w:bidi="ar-SA"/>
        </w:rPr>
        <w:t>城口县林业企业备案登记表</w:t>
      </w:r>
    </w:p>
    <w:p w14:paraId="51B90F5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城口县新型林业经营主体奖补申请表</w:t>
      </w:r>
    </w:p>
    <w:p w14:paraId="59C79BF0">
      <w:pPr>
        <w:pStyle w:val="3"/>
        <w:ind w:left="0" w:leftChars="0" w:firstLine="0" w:firstLineChars="0"/>
        <w:rPr>
          <w:rFonts w:hint="eastAsia"/>
          <w:lang w:val="en-US"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7DB4F48A">
      <w:pPr>
        <w:keepNext w:val="0"/>
        <w:keepLines/>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hint="default" w:ascii="Times New Roman" w:hAnsi="Times New Roman" w:eastAsia="方正仿宋_GBK" w:cs="Times New Roman"/>
          <w:color w:val="auto"/>
          <w:sz w:val="22"/>
          <w:szCs w:val="22"/>
          <w:highlight w:val="yellow"/>
          <w:lang w:val="en-US"/>
        </w:rPr>
      </w:pPr>
      <w:r>
        <w:rPr>
          <w:rFonts w:hint="default" w:ascii="Times New Roman" w:hAnsi="Times New Roman" w:eastAsia="黑体" w:cs="Times New Roman"/>
          <w:color w:val="auto"/>
          <w:sz w:val="32"/>
          <w:szCs w:val="32"/>
          <w:highlight w:val="none"/>
          <w:lang w:val="en-US" w:eastAsia="zh-CN"/>
        </w:rPr>
        <w:t xml:space="preserve">附件1        </w:t>
      </w:r>
      <w:r>
        <w:rPr>
          <w:rFonts w:hint="default" w:ascii="Times New Roman" w:hAnsi="Times New Roman" w:eastAsia="方正仿宋_GBK" w:cs="Times New Roman"/>
          <w:color w:val="auto"/>
          <w:sz w:val="22"/>
          <w:szCs w:val="22"/>
          <w:highlight w:val="none"/>
          <w:lang w:val="en-US" w:eastAsia="zh-CN"/>
        </w:rPr>
        <w:t>编号：2025</w:t>
      </w:r>
      <w:r>
        <w:rPr>
          <w:rFonts w:hint="default" w:ascii="Times New Roman" w:hAnsi="Times New Roman" w:cs="Times New Roman"/>
          <w:color w:val="auto"/>
          <w:sz w:val="22"/>
          <w:szCs w:val="22"/>
          <w:highlight w:val="none"/>
          <w:lang w:val="en-US" w:eastAsia="zh-CN"/>
        </w:rPr>
        <w:t>-</w:t>
      </w:r>
    </w:p>
    <w:p w14:paraId="6CDF7E35">
      <w:pPr>
        <w:keepNext w:val="0"/>
        <w:keepLines/>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hAnsi="Times New Roman" w:eastAsia="方正小标宋_GBK" w:cs="Times New Roman"/>
          <w:color w:val="auto"/>
          <w:sz w:val="44"/>
          <w:szCs w:val="44"/>
          <w:highlight w:val="yellow"/>
          <w:lang w:val="en-US" w:eastAsia="zh-CN"/>
        </w:rPr>
      </w:pPr>
      <w:r>
        <w:rPr>
          <w:rFonts w:hint="default" w:ascii="Times New Roman" w:hAnsi="Times New Roman" w:eastAsia="方正小标宋_GBK" w:cs="Times New Roman"/>
          <w:color w:val="auto"/>
          <w:sz w:val="44"/>
          <w:szCs w:val="44"/>
          <w:highlight w:val="none"/>
        </w:rPr>
        <w:t>城口县</w:t>
      </w:r>
      <w:r>
        <w:rPr>
          <w:rFonts w:hint="default" w:ascii="Times New Roman" w:hAnsi="Times New Roman" w:eastAsia="方正小标宋_GBK" w:cs="Times New Roman"/>
          <w:color w:val="auto"/>
          <w:sz w:val="44"/>
          <w:szCs w:val="44"/>
          <w:highlight w:val="none"/>
          <w:lang w:val="en-US" w:eastAsia="zh-CN"/>
        </w:rPr>
        <w:t>林业专业大户</w:t>
      </w:r>
      <w:r>
        <w:rPr>
          <w:rFonts w:hint="default" w:ascii="Times New Roman" w:hAnsi="Times New Roman" w:eastAsia="方正小标宋_GBK" w:cs="Times New Roman"/>
          <w:color w:val="auto"/>
          <w:sz w:val="44"/>
          <w:szCs w:val="44"/>
          <w:highlight w:val="none"/>
        </w:rPr>
        <w:t>备案登记表</w:t>
      </w:r>
    </w:p>
    <w:p w14:paraId="11CC3D10">
      <w:pPr>
        <w:keepNext w:val="0"/>
        <w:keepLines/>
        <w:pageBreakBefore w:val="0"/>
        <w:widowControl w:val="0"/>
        <w:tabs>
          <w:tab w:val="left" w:pos="4120"/>
          <w:tab w:val="left" w:pos="10600"/>
          <w:tab w:val="left" w:pos="12280"/>
          <w:tab w:val="left" w:pos="12880"/>
          <w:tab w:val="left" w:pos="13480"/>
        </w:tabs>
        <w:kinsoku/>
        <w:wordWrap/>
        <w:overflowPunct/>
        <w:topLinePunct w:val="0"/>
        <w:bidi w:val="0"/>
        <w:adjustRightInd/>
        <w:snapToGrid/>
        <w:spacing w:before="28" w:after="59"/>
        <w:ind w:left="1721"/>
        <w:jc w:val="both"/>
        <w:textAlignment w:val="auto"/>
        <w:rPr>
          <w:rFonts w:hint="default" w:ascii="Times New Roman" w:hAnsi="Times New Roman" w:eastAsia="方正黑体_GBK" w:cs="Times New Roman"/>
          <w:color w:val="auto"/>
          <w:kern w:val="0"/>
          <w:sz w:val="21"/>
          <w:szCs w:val="21"/>
          <w:highlight w:val="none"/>
          <w:lang w:val="en-US" w:eastAsia="zh-CN" w:bidi="ar-SA"/>
        </w:rPr>
      </w:pPr>
      <w:r>
        <w:rPr>
          <w:rFonts w:hint="default" w:ascii="Times New Roman" w:hAnsi="Times New Roman" w:eastAsia="方正黑体_GBK" w:cs="Times New Roman"/>
          <w:color w:val="auto"/>
          <w:kern w:val="0"/>
          <w:sz w:val="21"/>
          <w:szCs w:val="21"/>
          <w:highlight w:val="none"/>
          <w:lang w:val="en-US" w:eastAsia="zh-CN" w:bidi="ar-SA"/>
        </w:rPr>
        <w:t>乡镇</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街道</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村</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社区</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申请日期</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年</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月</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日</w:t>
      </w:r>
    </w:p>
    <w:tbl>
      <w:tblPr>
        <w:tblStyle w:val="12"/>
        <w:tblpPr w:leftFromText="180" w:rightFromText="180" w:vertAnchor="text" w:horzAnchor="page" w:tblpX="447" w:tblpY="121"/>
        <w:tblOverlap w:val="never"/>
        <w:tblW w:w="15926" w:type="dxa"/>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640"/>
        <w:gridCol w:w="2079"/>
        <w:gridCol w:w="1235"/>
        <w:gridCol w:w="327"/>
        <w:gridCol w:w="1291"/>
        <w:gridCol w:w="1109"/>
        <w:gridCol w:w="355"/>
        <w:gridCol w:w="572"/>
        <w:gridCol w:w="518"/>
        <w:gridCol w:w="450"/>
        <w:gridCol w:w="750"/>
        <w:gridCol w:w="423"/>
        <w:gridCol w:w="191"/>
        <w:gridCol w:w="1159"/>
        <w:gridCol w:w="764"/>
        <w:gridCol w:w="997"/>
        <w:gridCol w:w="162"/>
        <w:gridCol w:w="614"/>
        <w:gridCol w:w="1290"/>
      </w:tblGrid>
      <w:tr w14:paraId="6B53B8A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501"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21EA4596">
            <w:pPr>
              <w:keepNext w:val="0"/>
              <w:keepLines/>
              <w:pageBreakBefore w:val="0"/>
              <w:widowControl w:val="0"/>
              <w:kinsoku/>
              <w:wordWrap/>
              <w:overflowPunct/>
              <w:topLinePunct w:val="0"/>
              <w:autoSpaceDE/>
              <w:autoSpaceDN/>
              <w:bidi w:val="0"/>
              <w:adjustRightInd/>
              <w:snapToGrid/>
              <w:spacing w:line="240" w:lineRule="exact"/>
              <w:ind w:left="0" w:right="0" w:hanging="106"/>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林业专业</w:t>
            </w:r>
          </w:p>
          <w:p w14:paraId="34422971">
            <w:pPr>
              <w:keepNext w:val="0"/>
              <w:keepLines/>
              <w:pageBreakBefore w:val="0"/>
              <w:widowControl w:val="0"/>
              <w:kinsoku/>
              <w:wordWrap/>
              <w:overflowPunct/>
              <w:topLinePunct w:val="0"/>
              <w:autoSpaceDE/>
              <w:autoSpaceDN/>
              <w:bidi w:val="0"/>
              <w:adjustRightInd/>
              <w:snapToGrid/>
              <w:spacing w:line="240" w:lineRule="exact"/>
              <w:ind w:left="0" w:right="0" w:hanging="106"/>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大户</w:t>
            </w:r>
            <w:r>
              <w:rPr>
                <w:rFonts w:hint="default" w:ascii="Times New Roman" w:hAnsi="Times New Roman" w:eastAsia="方正仿宋_GBK" w:cs="Times New Roman"/>
                <w:b w:val="0"/>
                <w:bCs w:val="0"/>
                <w:color w:val="auto"/>
                <w:kern w:val="2"/>
                <w:sz w:val="21"/>
                <w:szCs w:val="21"/>
                <w:highlight w:val="none"/>
                <w:lang w:val="zh-CN" w:eastAsia="zh-CN" w:bidi="zh-CN"/>
              </w:rPr>
              <w:t>姓名</w:t>
            </w:r>
          </w:p>
        </w:tc>
        <w:tc>
          <w:tcPr>
            <w:tcW w:w="2079" w:type="dxa"/>
            <w:tcBorders>
              <w:top w:val="single" w:color="auto" w:sz="4" w:space="0"/>
              <w:left w:val="single" w:color="auto" w:sz="4" w:space="0"/>
              <w:bottom w:val="single" w:color="auto" w:sz="4" w:space="0"/>
              <w:right w:val="single" w:color="auto" w:sz="4" w:space="0"/>
            </w:tcBorders>
            <w:noWrap w:val="0"/>
            <w:vAlign w:val="center"/>
          </w:tcPr>
          <w:p w14:paraId="22231BE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546A37F">
            <w:pPr>
              <w:keepNext w:val="0"/>
              <w:keepLines/>
              <w:pageBreakBefore w:val="0"/>
              <w:widowControl w:val="0"/>
              <w:kinsoku/>
              <w:wordWrap/>
              <w:overflowPunct/>
              <w:topLinePunct w:val="0"/>
              <w:autoSpaceDE/>
              <w:autoSpaceDN/>
              <w:bidi w:val="0"/>
              <w:adjustRightInd/>
              <w:snapToGrid/>
              <w:spacing w:line="240" w:lineRule="exact"/>
              <w:ind w:left="0" w:right="0" w:hanging="106"/>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身份证号码</w:t>
            </w:r>
          </w:p>
        </w:tc>
        <w:tc>
          <w:tcPr>
            <w:tcW w:w="2727" w:type="dxa"/>
            <w:gridSpan w:val="3"/>
            <w:tcBorders>
              <w:top w:val="single" w:color="auto" w:sz="4" w:space="0"/>
              <w:left w:val="single" w:color="auto" w:sz="4" w:space="0"/>
              <w:bottom w:val="single" w:color="auto" w:sz="4" w:space="0"/>
              <w:right w:val="single" w:color="auto" w:sz="4" w:space="0"/>
            </w:tcBorders>
            <w:noWrap w:val="0"/>
            <w:vAlign w:val="center"/>
          </w:tcPr>
          <w:p w14:paraId="30994E4E">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445" w:type="dxa"/>
            <w:gridSpan w:val="3"/>
            <w:tcBorders>
              <w:top w:val="single" w:color="auto" w:sz="4" w:space="0"/>
              <w:left w:val="single" w:color="auto" w:sz="4" w:space="0"/>
              <w:bottom w:val="single" w:color="auto" w:sz="4" w:space="0"/>
              <w:right w:val="single" w:color="auto" w:sz="4" w:space="0"/>
            </w:tcBorders>
            <w:noWrap w:val="0"/>
            <w:vAlign w:val="center"/>
          </w:tcPr>
          <w:p w14:paraId="31F18D0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户籍所在地</w:t>
            </w:r>
          </w:p>
        </w:tc>
        <w:tc>
          <w:tcPr>
            <w:tcW w:w="2973" w:type="dxa"/>
            <w:gridSpan w:val="5"/>
            <w:tcBorders>
              <w:top w:val="single" w:color="auto" w:sz="4" w:space="0"/>
              <w:left w:val="single" w:color="auto" w:sz="4" w:space="0"/>
              <w:bottom w:val="single" w:color="auto" w:sz="4" w:space="0"/>
              <w:right w:val="single" w:color="auto" w:sz="4" w:space="0"/>
            </w:tcBorders>
            <w:noWrap w:val="0"/>
            <w:vAlign w:val="center"/>
          </w:tcPr>
          <w:p w14:paraId="657B179B">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14:paraId="47B92C7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联系电话</w:t>
            </w:r>
          </w:p>
        </w:tc>
        <w:tc>
          <w:tcPr>
            <w:tcW w:w="2066" w:type="dxa"/>
            <w:gridSpan w:val="3"/>
            <w:tcBorders>
              <w:top w:val="single" w:color="auto" w:sz="4" w:space="0"/>
              <w:left w:val="single" w:color="auto" w:sz="4" w:space="0"/>
              <w:bottom w:val="single" w:color="auto" w:sz="4" w:space="0"/>
              <w:right w:val="single" w:color="auto" w:sz="4" w:space="0"/>
            </w:tcBorders>
            <w:noWrap w:val="0"/>
            <w:vAlign w:val="center"/>
          </w:tcPr>
          <w:p w14:paraId="33BB114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270C25B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533"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19325E5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登记</w:t>
            </w:r>
            <w:r>
              <w:rPr>
                <w:rFonts w:hint="default" w:ascii="Times New Roman" w:hAnsi="Times New Roman" w:eastAsia="方正仿宋_GBK" w:cs="Times New Roman"/>
                <w:b w:val="0"/>
                <w:bCs w:val="0"/>
                <w:color w:val="auto"/>
                <w:kern w:val="2"/>
                <w:sz w:val="21"/>
                <w:szCs w:val="21"/>
                <w:highlight w:val="none"/>
                <w:lang w:val="zh-CN" w:eastAsia="zh-CN" w:bidi="zh-CN"/>
              </w:rPr>
              <w:t>注册名称</w:t>
            </w:r>
          </w:p>
        </w:tc>
        <w:tc>
          <w:tcPr>
            <w:tcW w:w="2079" w:type="dxa"/>
            <w:tcBorders>
              <w:top w:val="single" w:color="auto" w:sz="4" w:space="0"/>
              <w:left w:val="single" w:color="auto" w:sz="4" w:space="0"/>
              <w:bottom w:val="single" w:color="auto" w:sz="4" w:space="0"/>
              <w:right w:val="single" w:color="auto" w:sz="4" w:space="0"/>
            </w:tcBorders>
            <w:noWrap w:val="0"/>
            <w:vAlign w:val="center"/>
          </w:tcPr>
          <w:p w14:paraId="621AAA91">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765349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注册时间</w:t>
            </w: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338CAC92">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464" w:type="dxa"/>
            <w:gridSpan w:val="2"/>
            <w:tcBorders>
              <w:top w:val="single" w:color="auto" w:sz="4" w:space="0"/>
              <w:left w:val="single" w:color="auto" w:sz="4" w:space="0"/>
              <w:bottom w:val="single" w:color="auto" w:sz="4" w:space="0"/>
              <w:right w:val="single" w:color="auto" w:sz="4" w:space="0"/>
            </w:tcBorders>
            <w:noWrap w:val="0"/>
            <w:vAlign w:val="center"/>
          </w:tcPr>
          <w:p w14:paraId="2565995D">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登记</w:t>
            </w:r>
            <w:r>
              <w:rPr>
                <w:rFonts w:hint="default" w:ascii="Times New Roman" w:hAnsi="Times New Roman" w:eastAsia="方正仿宋_GBK" w:cs="Times New Roman"/>
                <w:b w:val="0"/>
                <w:bCs w:val="0"/>
                <w:color w:val="auto"/>
                <w:kern w:val="2"/>
                <w:sz w:val="21"/>
                <w:szCs w:val="21"/>
                <w:highlight w:val="none"/>
                <w:lang w:val="en-US" w:eastAsia="zh-CN" w:bidi="zh-CN"/>
              </w:rPr>
              <w:t>注册</w:t>
            </w:r>
            <w:r>
              <w:rPr>
                <w:rFonts w:hint="default" w:ascii="Times New Roman" w:hAnsi="Times New Roman" w:eastAsia="方正仿宋_GBK" w:cs="Times New Roman"/>
                <w:b w:val="0"/>
                <w:bCs w:val="0"/>
                <w:color w:val="auto"/>
                <w:kern w:val="2"/>
                <w:sz w:val="21"/>
                <w:szCs w:val="21"/>
                <w:highlight w:val="none"/>
                <w:lang w:val="zh-CN" w:eastAsia="zh-CN" w:bidi="zh-CN"/>
              </w:rPr>
              <w:t>类型</w:t>
            </w:r>
          </w:p>
        </w:tc>
        <w:tc>
          <w:tcPr>
            <w:tcW w:w="2904" w:type="dxa"/>
            <w:gridSpan w:val="6"/>
            <w:tcBorders>
              <w:top w:val="single" w:color="auto" w:sz="4" w:space="0"/>
              <w:left w:val="single" w:color="auto" w:sz="4" w:space="0"/>
              <w:bottom w:val="single" w:color="auto" w:sz="4" w:space="0"/>
              <w:right w:val="single" w:color="auto" w:sz="4" w:space="0"/>
            </w:tcBorders>
            <w:noWrap w:val="0"/>
            <w:vAlign w:val="center"/>
          </w:tcPr>
          <w:p w14:paraId="0935B844">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6CF9EBB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统一社会信用代码</w:t>
            </w:r>
          </w:p>
        </w:tc>
        <w:tc>
          <w:tcPr>
            <w:tcW w:w="3063" w:type="dxa"/>
            <w:gridSpan w:val="4"/>
            <w:tcBorders>
              <w:top w:val="single" w:color="auto" w:sz="4" w:space="0"/>
              <w:left w:val="single" w:color="auto" w:sz="4" w:space="0"/>
              <w:bottom w:val="single" w:color="auto" w:sz="4" w:space="0"/>
              <w:right w:val="single" w:color="auto" w:sz="4" w:space="0"/>
            </w:tcBorders>
            <w:noWrap w:val="0"/>
            <w:vAlign w:val="center"/>
          </w:tcPr>
          <w:p w14:paraId="6696F06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3EEA225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515"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2C90687F">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注册地址</w:t>
            </w:r>
          </w:p>
        </w:tc>
        <w:tc>
          <w:tcPr>
            <w:tcW w:w="4932" w:type="dxa"/>
            <w:gridSpan w:val="4"/>
            <w:tcBorders>
              <w:top w:val="single" w:color="auto" w:sz="4" w:space="0"/>
              <w:left w:val="single" w:color="auto" w:sz="4" w:space="0"/>
              <w:bottom w:val="single" w:color="auto" w:sz="4" w:space="0"/>
              <w:right w:val="single" w:color="auto" w:sz="4" w:space="0"/>
            </w:tcBorders>
            <w:noWrap w:val="0"/>
            <w:vAlign w:val="center"/>
          </w:tcPr>
          <w:p w14:paraId="1E776D94">
            <w:pPr>
              <w:keepNext w:val="0"/>
              <w:keepLines/>
              <w:pageBreakBefore w:val="0"/>
              <w:widowControl w:val="0"/>
              <w:kinsoku/>
              <w:wordWrap/>
              <w:overflowPunct/>
              <w:topLinePunct w:val="0"/>
              <w:autoSpaceDE/>
              <w:autoSpaceDN/>
              <w:bidi w:val="0"/>
              <w:adjustRightInd/>
              <w:snapToGrid/>
              <w:spacing w:line="240" w:lineRule="exact"/>
              <w:ind w:left="0" w:right="0"/>
              <w:jc w:val="righ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街道</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村</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号</w:t>
            </w:r>
          </w:p>
        </w:tc>
        <w:tc>
          <w:tcPr>
            <w:tcW w:w="1464" w:type="dxa"/>
            <w:gridSpan w:val="2"/>
            <w:tcBorders>
              <w:top w:val="single" w:color="auto" w:sz="4" w:space="0"/>
              <w:left w:val="single" w:color="auto" w:sz="4" w:space="0"/>
              <w:bottom w:val="single" w:color="auto" w:sz="4" w:space="0"/>
              <w:right w:val="single" w:color="auto" w:sz="4" w:space="0"/>
            </w:tcBorders>
            <w:noWrap w:val="0"/>
            <w:vAlign w:val="center"/>
          </w:tcPr>
          <w:p w14:paraId="02EB3D0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注册资金</w:t>
            </w:r>
          </w:p>
          <w:p w14:paraId="365FB82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（万元）</w:t>
            </w: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14:paraId="1A411C4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364" w:type="dxa"/>
            <w:gridSpan w:val="3"/>
            <w:tcBorders>
              <w:top w:val="single" w:color="auto" w:sz="4" w:space="0"/>
              <w:left w:val="single" w:color="auto" w:sz="4" w:space="0"/>
              <w:bottom w:val="single" w:color="auto" w:sz="4" w:space="0"/>
              <w:right w:val="single" w:color="auto" w:sz="4" w:space="0"/>
            </w:tcBorders>
            <w:noWrap w:val="0"/>
            <w:vAlign w:val="center"/>
          </w:tcPr>
          <w:p w14:paraId="4154CF7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注册商标</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2D8F7AB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7E21798B">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产品认证</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D08A804">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3EA129E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550"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2F982C2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经营地址</w:t>
            </w:r>
          </w:p>
        </w:tc>
        <w:tc>
          <w:tcPr>
            <w:tcW w:w="4932" w:type="dxa"/>
            <w:gridSpan w:val="4"/>
            <w:tcBorders>
              <w:top w:val="single" w:color="auto" w:sz="4" w:space="0"/>
              <w:left w:val="single" w:color="auto" w:sz="4" w:space="0"/>
              <w:bottom w:val="single" w:color="auto" w:sz="4" w:space="0"/>
              <w:right w:val="single" w:color="auto" w:sz="4" w:space="0"/>
            </w:tcBorders>
            <w:noWrap w:val="0"/>
            <w:vAlign w:val="center"/>
          </w:tcPr>
          <w:p w14:paraId="6C9769B4">
            <w:pPr>
              <w:keepNext w:val="0"/>
              <w:keepLines/>
              <w:pageBreakBefore w:val="0"/>
              <w:widowControl w:val="0"/>
              <w:kinsoku/>
              <w:wordWrap/>
              <w:overflowPunct/>
              <w:topLinePunct w:val="0"/>
              <w:autoSpaceDE/>
              <w:autoSpaceDN/>
              <w:bidi w:val="0"/>
              <w:adjustRightInd/>
              <w:snapToGrid/>
              <w:spacing w:line="240" w:lineRule="exact"/>
              <w:ind w:left="0" w:right="0"/>
              <w:jc w:val="righ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街道</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村</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号</w:t>
            </w:r>
          </w:p>
        </w:tc>
        <w:tc>
          <w:tcPr>
            <w:tcW w:w="1464" w:type="dxa"/>
            <w:gridSpan w:val="2"/>
            <w:tcBorders>
              <w:top w:val="single" w:color="auto" w:sz="4" w:space="0"/>
              <w:left w:val="single" w:color="auto" w:sz="4" w:space="0"/>
              <w:bottom w:val="single" w:color="auto" w:sz="4" w:space="0"/>
              <w:right w:val="single" w:color="auto" w:sz="4" w:space="0"/>
            </w:tcBorders>
            <w:noWrap w:val="0"/>
            <w:vAlign w:val="center"/>
          </w:tcPr>
          <w:p w14:paraId="6F4A2B1F">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年总收入</w:t>
            </w:r>
          </w:p>
          <w:p w14:paraId="4833E35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万元</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14:paraId="5C74D12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364" w:type="dxa"/>
            <w:gridSpan w:val="3"/>
            <w:tcBorders>
              <w:top w:val="single" w:color="auto" w:sz="4" w:space="0"/>
              <w:left w:val="single" w:color="auto" w:sz="4" w:space="0"/>
              <w:bottom w:val="single" w:color="auto" w:sz="4" w:space="0"/>
              <w:right w:val="single" w:color="auto" w:sz="4" w:space="0"/>
            </w:tcBorders>
            <w:noWrap w:val="0"/>
            <w:vAlign w:val="center"/>
          </w:tcPr>
          <w:p w14:paraId="345788C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投入资金</w:t>
            </w:r>
          </w:p>
          <w:p w14:paraId="4C96192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spacing w:val="-1"/>
                <w:kern w:val="2"/>
                <w:sz w:val="21"/>
                <w:szCs w:val="21"/>
                <w:highlight w:val="none"/>
                <w:lang w:val="zh-CN" w:eastAsia="zh-CN" w:bidi="zh-CN"/>
              </w:rPr>
              <w:t>（万元</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14:paraId="52F15D0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336BCB36">
            <w:pPr>
              <w:keepNext w:val="0"/>
              <w:keepLines/>
              <w:pageBreakBefore w:val="0"/>
              <w:widowControl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贷</w:t>
            </w:r>
            <w:r>
              <w:rPr>
                <w:rFonts w:hint="default" w:ascii="Times New Roman" w:hAnsi="Times New Roman" w:eastAsia="方正仿宋_GBK" w:cs="Times New Roman"/>
                <w:b w:val="0"/>
                <w:bCs w:val="0"/>
                <w:color w:val="auto"/>
                <w:kern w:val="2"/>
                <w:sz w:val="21"/>
                <w:szCs w:val="21"/>
                <w:highlight w:val="none"/>
                <w:lang w:val="zh-CN" w:eastAsia="zh-CN" w:bidi="zh-CN"/>
              </w:rPr>
              <w:t>款情况（万元）</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697913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3D42551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522"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204C7DBC">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经营林地总面积（亩）</w:t>
            </w:r>
          </w:p>
        </w:tc>
        <w:tc>
          <w:tcPr>
            <w:tcW w:w="2079" w:type="dxa"/>
            <w:tcBorders>
              <w:top w:val="single" w:color="auto" w:sz="4" w:space="0"/>
              <w:left w:val="single" w:color="auto" w:sz="4" w:space="0"/>
              <w:bottom w:val="single" w:color="auto" w:sz="4" w:space="0"/>
              <w:right w:val="single" w:color="auto" w:sz="4" w:space="0"/>
            </w:tcBorders>
            <w:noWrap w:val="0"/>
            <w:vAlign w:val="center"/>
          </w:tcPr>
          <w:p w14:paraId="456E2878">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853" w:type="dxa"/>
            <w:gridSpan w:val="3"/>
            <w:vMerge w:val="restart"/>
            <w:tcBorders>
              <w:top w:val="single" w:color="auto" w:sz="4" w:space="0"/>
              <w:left w:val="single" w:color="auto" w:sz="4" w:space="0"/>
              <w:right w:val="single" w:color="auto" w:sz="4" w:space="0"/>
            </w:tcBorders>
            <w:noWrap w:val="0"/>
            <w:vAlign w:val="center"/>
          </w:tcPr>
          <w:p w14:paraId="0608732F">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林地经营情况</w:t>
            </w:r>
          </w:p>
        </w:tc>
        <w:tc>
          <w:tcPr>
            <w:tcW w:w="203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89BFC8E">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主营种类</w:t>
            </w:r>
          </w:p>
        </w:tc>
        <w:tc>
          <w:tcPr>
            <w:tcW w:w="171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16BECC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位</w:t>
            </w:r>
          </w:p>
        </w:tc>
        <w:tc>
          <w:tcPr>
            <w:tcW w:w="177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491CF9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模</w:t>
            </w:r>
          </w:p>
        </w:tc>
        <w:tc>
          <w:tcPr>
            <w:tcW w:w="192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4BAA4E4">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年产量（</w:t>
            </w:r>
            <w:r>
              <w:rPr>
                <w:rFonts w:hint="default" w:ascii="Times New Roman" w:hAnsi="Times New Roman" w:eastAsia="方正仿宋_GBK" w:cs="Times New Roman"/>
                <w:b w:val="0"/>
                <w:bCs w:val="0"/>
                <w:color w:val="auto"/>
                <w:kern w:val="2"/>
                <w:sz w:val="21"/>
                <w:szCs w:val="21"/>
                <w:highlight w:val="none"/>
                <w:lang w:val="en-US" w:eastAsia="zh-CN" w:bidi="zh-CN"/>
              </w:rPr>
              <w:t>千克</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5DA49F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年销售额（万元）</w:t>
            </w:r>
          </w:p>
        </w:tc>
      </w:tr>
      <w:tr w14:paraId="6D12DF4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363" w:hRule="atLeast"/>
        </w:trPr>
        <w:tc>
          <w:tcPr>
            <w:tcW w:w="1640" w:type="dxa"/>
            <w:vMerge w:val="restart"/>
            <w:tcBorders>
              <w:top w:val="single" w:color="auto" w:sz="4" w:space="0"/>
              <w:left w:val="single" w:color="auto" w:sz="4" w:space="0"/>
              <w:right w:val="single" w:color="auto" w:sz="4" w:space="0"/>
            </w:tcBorders>
            <w:noWrap w:val="0"/>
            <w:vAlign w:val="center"/>
          </w:tcPr>
          <w:p w14:paraId="05AC5CD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其中：家庭承包</w:t>
            </w:r>
            <w:r>
              <w:rPr>
                <w:rFonts w:hint="default" w:ascii="Times New Roman" w:hAnsi="Times New Roman" w:eastAsia="方正仿宋_GBK" w:cs="Times New Roman"/>
                <w:b w:val="0"/>
                <w:bCs w:val="0"/>
                <w:color w:val="auto"/>
                <w:kern w:val="2"/>
                <w:sz w:val="21"/>
                <w:szCs w:val="21"/>
                <w:highlight w:val="none"/>
                <w:lang w:val="en-US" w:eastAsia="zh-CN" w:bidi="zh-CN"/>
              </w:rPr>
              <w:t>集体林地面积</w:t>
            </w:r>
          </w:p>
          <w:p w14:paraId="3A57FBE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（亩）</w:t>
            </w:r>
          </w:p>
        </w:tc>
        <w:tc>
          <w:tcPr>
            <w:tcW w:w="2079" w:type="dxa"/>
            <w:vMerge w:val="restart"/>
            <w:tcBorders>
              <w:top w:val="single" w:color="auto" w:sz="4" w:space="0"/>
              <w:left w:val="single" w:color="auto" w:sz="4" w:space="0"/>
              <w:right w:val="single" w:color="auto" w:sz="4" w:space="0"/>
            </w:tcBorders>
            <w:noWrap w:val="0"/>
            <w:vAlign w:val="center"/>
          </w:tcPr>
          <w:p w14:paraId="48FB86D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853" w:type="dxa"/>
            <w:gridSpan w:val="3"/>
            <w:vMerge w:val="continue"/>
            <w:tcBorders>
              <w:left w:val="single" w:color="auto" w:sz="4" w:space="0"/>
              <w:right w:val="single" w:color="auto" w:sz="4" w:space="0"/>
            </w:tcBorders>
            <w:noWrap w:val="0"/>
            <w:vAlign w:val="center"/>
          </w:tcPr>
          <w:p w14:paraId="751C83B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39D1367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6FED6AFF">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3DB961D2">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47A802D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04" w:type="dxa"/>
            <w:gridSpan w:val="2"/>
            <w:tcBorders>
              <w:top w:val="single" w:color="auto" w:sz="4" w:space="0"/>
              <w:left w:val="single" w:color="auto" w:sz="4" w:space="0"/>
              <w:bottom w:val="single" w:color="auto" w:sz="4" w:space="0"/>
              <w:right w:val="single" w:color="auto" w:sz="4" w:space="0"/>
            </w:tcBorders>
            <w:noWrap w:val="0"/>
            <w:vAlign w:val="center"/>
          </w:tcPr>
          <w:p w14:paraId="0C7796EB">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5A3F195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317" w:hRule="atLeast"/>
        </w:trPr>
        <w:tc>
          <w:tcPr>
            <w:tcW w:w="1640" w:type="dxa"/>
            <w:vMerge w:val="continue"/>
            <w:tcBorders>
              <w:left w:val="single" w:color="auto" w:sz="4" w:space="0"/>
              <w:bottom w:val="single" w:color="auto" w:sz="4" w:space="0"/>
              <w:right w:val="single" w:color="auto" w:sz="4" w:space="0"/>
            </w:tcBorders>
            <w:noWrap w:val="0"/>
            <w:vAlign w:val="center"/>
          </w:tcPr>
          <w:p w14:paraId="502B138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2079" w:type="dxa"/>
            <w:vMerge w:val="continue"/>
            <w:tcBorders>
              <w:left w:val="single" w:color="auto" w:sz="4" w:space="0"/>
              <w:bottom w:val="single" w:color="auto" w:sz="4" w:space="0"/>
              <w:right w:val="single" w:color="auto" w:sz="4" w:space="0"/>
            </w:tcBorders>
            <w:noWrap w:val="0"/>
            <w:vAlign w:val="center"/>
          </w:tcPr>
          <w:p w14:paraId="37CC5B7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853" w:type="dxa"/>
            <w:gridSpan w:val="3"/>
            <w:vMerge w:val="continue"/>
            <w:tcBorders>
              <w:left w:val="single" w:color="auto" w:sz="4" w:space="0"/>
              <w:right w:val="single" w:color="auto" w:sz="4" w:space="0"/>
            </w:tcBorders>
            <w:noWrap w:val="0"/>
            <w:vAlign w:val="center"/>
          </w:tcPr>
          <w:p w14:paraId="5FE12A81">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71EEFBC4">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588A401F">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6F6C1FF1">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2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E42ACD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7CAEF5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r>
      <w:tr w14:paraId="5E50C04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296" w:hRule="atLeast"/>
        </w:trPr>
        <w:tc>
          <w:tcPr>
            <w:tcW w:w="1640" w:type="dxa"/>
            <w:vMerge w:val="restart"/>
            <w:tcBorders>
              <w:top w:val="single" w:color="auto" w:sz="4" w:space="0"/>
              <w:left w:val="single" w:color="auto" w:sz="4" w:space="0"/>
              <w:right w:val="single" w:color="auto" w:sz="4" w:space="0"/>
            </w:tcBorders>
            <w:noWrap w:val="0"/>
            <w:vAlign w:val="center"/>
          </w:tcPr>
          <w:p w14:paraId="4D661B8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其中：流转</w:t>
            </w:r>
            <w:r>
              <w:rPr>
                <w:rFonts w:hint="default" w:ascii="Times New Roman" w:hAnsi="Times New Roman" w:eastAsia="方正仿宋_GBK" w:cs="Times New Roman"/>
                <w:b w:val="0"/>
                <w:bCs w:val="0"/>
                <w:color w:val="auto"/>
                <w:kern w:val="2"/>
                <w:sz w:val="21"/>
                <w:szCs w:val="21"/>
                <w:highlight w:val="none"/>
                <w:lang w:val="en-US" w:eastAsia="zh-CN" w:bidi="zh-CN"/>
              </w:rPr>
              <w:t>集体</w:t>
            </w:r>
          </w:p>
          <w:p w14:paraId="5CA574E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林地</w:t>
            </w:r>
            <w:r>
              <w:rPr>
                <w:rFonts w:hint="default" w:ascii="Times New Roman" w:hAnsi="Times New Roman" w:eastAsia="方正仿宋_GBK" w:cs="Times New Roman"/>
                <w:b w:val="0"/>
                <w:bCs w:val="0"/>
                <w:color w:val="auto"/>
                <w:kern w:val="2"/>
                <w:sz w:val="21"/>
                <w:szCs w:val="21"/>
                <w:highlight w:val="none"/>
                <w:lang w:val="zh-CN" w:eastAsia="zh-CN" w:bidi="zh-CN"/>
              </w:rPr>
              <w:t>面积</w:t>
            </w:r>
          </w:p>
          <w:p w14:paraId="559FEA5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（亩）</w:t>
            </w:r>
          </w:p>
        </w:tc>
        <w:tc>
          <w:tcPr>
            <w:tcW w:w="2079" w:type="dxa"/>
            <w:vMerge w:val="restart"/>
            <w:tcBorders>
              <w:top w:val="single" w:color="auto" w:sz="4" w:space="0"/>
              <w:left w:val="single" w:color="auto" w:sz="4" w:space="0"/>
              <w:right w:val="single" w:color="auto" w:sz="4" w:space="0"/>
            </w:tcBorders>
            <w:noWrap w:val="0"/>
            <w:vAlign w:val="center"/>
          </w:tcPr>
          <w:p w14:paraId="62B07D8B">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853" w:type="dxa"/>
            <w:gridSpan w:val="3"/>
            <w:vMerge w:val="continue"/>
            <w:tcBorders>
              <w:left w:val="single" w:color="auto" w:sz="4" w:space="0"/>
              <w:right w:val="single" w:color="auto" w:sz="4" w:space="0"/>
            </w:tcBorders>
            <w:noWrap w:val="0"/>
            <w:vAlign w:val="center"/>
          </w:tcPr>
          <w:p w14:paraId="7A76553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2E11336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70D17EC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4BBE95E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33EF180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04" w:type="dxa"/>
            <w:gridSpan w:val="2"/>
            <w:tcBorders>
              <w:top w:val="single" w:color="auto" w:sz="4" w:space="0"/>
              <w:left w:val="single" w:color="auto" w:sz="4" w:space="0"/>
              <w:bottom w:val="single" w:color="auto" w:sz="4" w:space="0"/>
              <w:right w:val="single" w:color="auto" w:sz="4" w:space="0"/>
            </w:tcBorders>
            <w:noWrap w:val="0"/>
            <w:vAlign w:val="center"/>
          </w:tcPr>
          <w:p w14:paraId="0FF3C2FC">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0FE402C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210" w:hRule="atLeast"/>
        </w:trPr>
        <w:tc>
          <w:tcPr>
            <w:tcW w:w="1640" w:type="dxa"/>
            <w:vMerge w:val="continue"/>
            <w:tcBorders>
              <w:left w:val="single" w:color="auto" w:sz="4" w:space="0"/>
              <w:bottom w:val="single" w:color="auto" w:sz="4" w:space="0"/>
              <w:right w:val="single" w:color="auto" w:sz="4" w:space="0"/>
            </w:tcBorders>
            <w:noWrap w:val="0"/>
            <w:vAlign w:val="center"/>
          </w:tcPr>
          <w:p w14:paraId="12F68928">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2079" w:type="dxa"/>
            <w:vMerge w:val="continue"/>
            <w:tcBorders>
              <w:left w:val="single" w:color="auto" w:sz="4" w:space="0"/>
              <w:bottom w:val="single" w:color="auto" w:sz="4" w:space="0"/>
              <w:right w:val="single" w:color="auto" w:sz="4" w:space="0"/>
            </w:tcBorders>
            <w:noWrap w:val="0"/>
            <w:vAlign w:val="center"/>
          </w:tcPr>
          <w:p w14:paraId="2D2E785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853" w:type="dxa"/>
            <w:gridSpan w:val="3"/>
            <w:vMerge w:val="continue"/>
            <w:tcBorders>
              <w:left w:val="single" w:color="auto" w:sz="4" w:space="0"/>
              <w:bottom w:val="single" w:color="auto" w:sz="4" w:space="0"/>
              <w:right w:val="single" w:color="auto" w:sz="4" w:space="0"/>
            </w:tcBorders>
            <w:noWrap w:val="0"/>
            <w:vAlign w:val="center"/>
          </w:tcPr>
          <w:p w14:paraId="2FFC6D9C">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31187EF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2F38A63C">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64DC879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751F5F7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04" w:type="dxa"/>
            <w:gridSpan w:val="2"/>
            <w:tcBorders>
              <w:top w:val="single" w:color="auto" w:sz="4" w:space="0"/>
              <w:left w:val="single" w:color="auto" w:sz="4" w:space="0"/>
              <w:bottom w:val="single" w:color="auto" w:sz="4" w:space="0"/>
              <w:right w:val="single" w:color="auto" w:sz="4" w:space="0"/>
            </w:tcBorders>
            <w:noWrap w:val="0"/>
            <w:vAlign w:val="center"/>
          </w:tcPr>
          <w:p w14:paraId="07A34D4E">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r>
      <w:tr w14:paraId="6026039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1214"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5AC0D251">
            <w:pPr>
              <w:keepNext w:val="0"/>
              <w:keepLines/>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村（居）委会</w:t>
            </w:r>
          </w:p>
          <w:p w14:paraId="46ACCF1B">
            <w:pPr>
              <w:keepNext w:val="0"/>
              <w:keepLines/>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初审意见</w:t>
            </w:r>
          </w:p>
        </w:tc>
        <w:tc>
          <w:tcPr>
            <w:tcW w:w="3641" w:type="dxa"/>
            <w:gridSpan w:val="3"/>
            <w:tcBorders>
              <w:top w:val="single" w:color="auto" w:sz="4" w:space="0"/>
              <w:left w:val="single" w:color="auto" w:sz="4" w:space="0"/>
              <w:bottom w:val="single" w:color="auto" w:sz="4" w:space="0"/>
              <w:right w:val="single" w:color="auto" w:sz="4" w:space="0"/>
            </w:tcBorders>
            <w:noWrap w:val="0"/>
            <w:vAlign w:val="center"/>
          </w:tcPr>
          <w:p w14:paraId="133D0F51">
            <w:pPr>
              <w:keepNext w:val="0"/>
              <w:keepLines/>
              <w:pageBreakBefore w:val="0"/>
              <w:widowControl w:val="0"/>
              <w:kinsoku/>
              <w:wordWrap/>
              <w:overflowPunct/>
              <w:topLinePunct w:val="0"/>
              <w:autoSpaceDE w:val="0"/>
              <w:autoSpaceDN w:val="0"/>
              <w:bidi w:val="0"/>
              <w:adjustRightInd/>
              <w:snapToGrid/>
              <w:spacing w:line="240" w:lineRule="exact"/>
              <w:ind w:left="164"/>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641A8268">
            <w:pPr>
              <w:keepNext w:val="0"/>
              <w:keepLines/>
              <w:pageBreakBefore w:val="0"/>
              <w:widowControl w:val="0"/>
              <w:kinsoku/>
              <w:wordWrap/>
              <w:overflowPunct/>
              <w:topLinePunct w:val="0"/>
              <w:autoSpaceDE w:val="0"/>
              <w:autoSpaceDN w:val="0"/>
              <w:bidi w:val="0"/>
              <w:adjustRightInd/>
              <w:snapToGrid/>
              <w:spacing w:line="240" w:lineRule="exact"/>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49B809B7">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1ADFC3D4">
            <w:pPr>
              <w:keepNext w:val="0"/>
              <w:keepLines/>
              <w:pageBreakBefore w:val="0"/>
              <w:widowControl w:val="0"/>
              <w:kinsoku/>
              <w:wordWrap/>
              <w:overflowPunct/>
              <w:topLinePunct w:val="0"/>
              <w:autoSpaceDE w:val="0"/>
              <w:autoSpaceDN w:val="0"/>
              <w:bidi w:val="0"/>
              <w:adjustRightInd/>
              <w:snapToGrid/>
              <w:spacing w:line="240" w:lineRule="exact"/>
              <w:ind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r>
              <w:rPr>
                <w:rFonts w:hint="eastAsia" w:ascii="Times New Roman" w:hAnsi="Times New Roman" w:eastAsia="方正仿宋_GBK" w:cs="Times New Roman"/>
                <w:b w:val="0"/>
                <w:bCs w:val="0"/>
                <w:color w:val="auto"/>
                <w:kern w:val="2"/>
                <w:sz w:val="21"/>
                <w:szCs w:val="21"/>
                <w:highlight w:val="none"/>
                <w:lang w:val="zh-CN" w:eastAsia="zh-CN" w:bidi="zh-CN"/>
              </w:rPr>
              <w:t>）</w:t>
            </w:r>
          </w:p>
          <w:p w14:paraId="391E1069">
            <w:pPr>
              <w:keepNext w:val="0"/>
              <w:keepLines/>
              <w:pageBreakBefore w:val="0"/>
              <w:widowControl w:val="0"/>
              <w:kinsoku/>
              <w:wordWrap/>
              <w:overflowPunct/>
              <w:topLinePunct w:val="0"/>
              <w:autoSpaceDE w:val="0"/>
              <w:autoSpaceDN w:val="0"/>
              <w:bidi w:val="0"/>
              <w:adjustRightInd/>
              <w:snapToGrid/>
              <w:spacing w:before="1" w:line="240" w:lineRule="exact"/>
              <w:ind w:right="216"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79B6189F">
            <w:pPr>
              <w:keepNext w:val="0"/>
              <w:keepLines/>
              <w:pageBreakBefore w:val="0"/>
              <w:widowControl w:val="0"/>
              <w:kinsoku/>
              <w:wordWrap/>
              <w:overflowPunct/>
              <w:topLinePunct w:val="0"/>
              <w:autoSpaceDE w:val="0"/>
              <w:autoSpaceDN w:val="0"/>
              <w:bidi w:val="0"/>
              <w:adjustRightInd/>
              <w:snapToGrid/>
              <w:spacing w:before="1" w:line="240" w:lineRule="exact"/>
              <w:ind w:left="98" w:right="43"/>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乡镇街道</w:t>
            </w:r>
          </w:p>
          <w:p w14:paraId="3AAA4902">
            <w:pPr>
              <w:keepNext w:val="0"/>
              <w:keepLines/>
              <w:pageBreakBefore w:val="0"/>
              <w:widowControl w:val="0"/>
              <w:kinsoku/>
              <w:wordWrap/>
              <w:overflowPunct/>
              <w:topLinePunct w:val="0"/>
              <w:autoSpaceDE w:val="0"/>
              <w:autoSpaceDN w:val="0"/>
              <w:bidi w:val="0"/>
              <w:adjustRightInd/>
              <w:snapToGrid/>
              <w:spacing w:before="1" w:line="240" w:lineRule="exact"/>
              <w:ind w:left="98" w:right="43"/>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复核意见</w:t>
            </w:r>
          </w:p>
        </w:tc>
        <w:tc>
          <w:tcPr>
            <w:tcW w:w="4177" w:type="dxa"/>
            <w:gridSpan w:val="7"/>
            <w:tcBorders>
              <w:top w:val="single" w:color="auto" w:sz="4" w:space="0"/>
              <w:left w:val="single" w:color="auto" w:sz="4" w:space="0"/>
              <w:bottom w:val="single" w:color="auto" w:sz="4" w:space="0"/>
              <w:right w:val="single" w:color="auto" w:sz="4" w:space="0"/>
            </w:tcBorders>
            <w:noWrap w:val="0"/>
            <w:vAlign w:val="center"/>
          </w:tcPr>
          <w:p w14:paraId="4C6B3E94">
            <w:pPr>
              <w:keepNext w:val="0"/>
              <w:keepLines/>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分管领导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3752E149">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271390BE">
            <w:pPr>
              <w:keepNext w:val="0"/>
              <w:keepLines/>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p>
          <w:p w14:paraId="0935223B">
            <w:pPr>
              <w:keepNext w:val="0"/>
              <w:keepLines/>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14:paraId="6B865C03">
            <w:pPr>
              <w:keepNext w:val="0"/>
              <w:keepLines/>
              <w:pageBreakBefore w:val="0"/>
              <w:widowControl w:val="0"/>
              <w:kinsoku/>
              <w:wordWrap/>
              <w:overflowPunct/>
              <w:topLinePunct w:val="0"/>
              <w:autoSpaceDE w:val="0"/>
              <w:autoSpaceDN w:val="0"/>
              <w:bidi w:val="0"/>
              <w:adjustRightInd/>
              <w:snapToGrid/>
              <w:spacing w:before="8" w:line="240" w:lineRule="exact"/>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林业</w:t>
            </w:r>
            <w:r>
              <w:rPr>
                <w:rFonts w:hint="default" w:ascii="Times New Roman" w:hAnsi="Times New Roman" w:eastAsia="方正仿宋_GBK" w:cs="Times New Roman"/>
                <w:b w:val="0"/>
                <w:bCs w:val="0"/>
                <w:color w:val="auto"/>
                <w:kern w:val="2"/>
                <w:sz w:val="21"/>
                <w:szCs w:val="21"/>
                <w:highlight w:val="none"/>
                <w:lang w:val="zh-CN" w:eastAsia="zh-CN" w:bidi="zh-CN"/>
              </w:rPr>
              <w:t>主管部门意见</w:t>
            </w:r>
          </w:p>
        </w:tc>
        <w:tc>
          <w:tcPr>
            <w:tcW w:w="3827" w:type="dxa"/>
            <w:gridSpan w:val="5"/>
            <w:tcBorders>
              <w:top w:val="single" w:color="auto" w:sz="4" w:space="0"/>
              <w:left w:val="single" w:color="auto" w:sz="4" w:space="0"/>
              <w:bottom w:val="single" w:color="auto" w:sz="4" w:space="0"/>
              <w:right w:val="single" w:color="auto" w:sz="4" w:space="0"/>
            </w:tcBorders>
            <w:noWrap w:val="0"/>
            <w:vAlign w:val="center"/>
          </w:tcPr>
          <w:p w14:paraId="5BA6B468">
            <w:pPr>
              <w:keepNext w:val="0"/>
              <w:keepLines/>
              <w:pageBreakBefore w:val="0"/>
              <w:widowControl w:val="0"/>
              <w:kinsoku/>
              <w:wordWrap/>
              <w:overflowPunct/>
              <w:topLinePunct w:val="0"/>
              <w:autoSpaceDE w:val="0"/>
              <w:autoSpaceDN w:val="0"/>
              <w:bidi w:val="0"/>
              <w:adjustRightInd/>
              <w:snapToGrid/>
              <w:spacing w:line="240" w:lineRule="exact"/>
              <w:ind w:right="262" w:firstLine="412" w:firstLineChars="200"/>
              <w:jc w:val="both"/>
              <w:textAlignment w:val="auto"/>
              <w:rPr>
                <w:rFonts w:hint="default" w:ascii="Times New Roman" w:hAnsi="Times New Roman" w:eastAsia="方正仿宋_GBK" w:cs="Times New Roman"/>
                <w:b w:val="0"/>
                <w:bCs w:val="0"/>
                <w:color w:val="auto"/>
                <w:spacing w:val="-2"/>
                <w:kern w:val="2"/>
                <w:sz w:val="21"/>
                <w:szCs w:val="21"/>
                <w:highlight w:val="none"/>
                <w:lang w:val="en-US" w:eastAsia="zh-CN" w:bidi="zh-CN"/>
              </w:rPr>
            </w:pPr>
            <w:r>
              <w:rPr>
                <w:rFonts w:hint="default" w:ascii="Times New Roman" w:hAnsi="Times New Roman" w:eastAsia="方正仿宋_GBK" w:cs="Times New Roman"/>
                <w:b w:val="0"/>
                <w:bCs w:val="0"/>
                <w:color w:val="auto"/>
                <w:spacing w:val="-2"/>
                <w:kern w:val="2"/>
                <w:sz w:val="21"/>
                <w:szCs w:val="21"/>
                <w:highlight w:val="none"/>
                <w:lang w:val="zh-CN" w:eastAsia="zh-CN" w:bidi="zh-CN"/>
              </w:rPr>
              <w:t>分管领导</w:t>
            </w:r>
            <w:r>
              <w:rPr>
                <w:rFonts w:hint="eastAsia" w:ascii="Times New Roman" w:hAnsi="Times New Roman" w:eastAsia="方正仿宋_GBK" w:cs="Times New Roman"/>
                <w:b w:val="0"/>
                <w:bCs w:val="0"/>
                <w:color w:val="auto"/>
                <w:spacing w:val="-2"/>
                <w:kern w:val="2"/>
                <w:sz w:val="21"/>
                <w:szCs w:val="21"/>
                <w:highlight w:val="none"/>
                <w:lang w:val="zh-CN" w:eastAsia="zh-CN" w:bidi="zh-CN"/>
              </w:rPr>
              <w:t>（</w:t>
            </w:r>
            <w:r>
              <w:rPr>
                <w:rFonts w:hint="default" w:ascii="Times New Roman" w:hAnsi="Times New Roman" w:eastAsia="方正仿宋_GBK" w:cs="Times New Roman"/>
                <w:b w:val="0"/>
                <w:bCs w:val="0"/>
                <w:color w:val="auto"/>
                <w:spacing w:val="-2"/>
                <w:kern w:val="2"/>
                <w:sz w:val="21"/>
                <w:szCs w:val="21"/>
                <w:highlight w:val="none"/>
                <w:lang w:val="zh-CN" w:eastAsia="zh-CN" w:bidi="zh-CN"/>
              </w:rPr>
              <w:t>签字</w:t>
            </w:r>
            <w:r>
              <w:rPr>
                <w:rFonts w:hint="eastAsia" w:ascii="Times New Roman" w:hAnsi="Times New Roman" w:eastAsia="方正仿宋_GBK" w:cs="Times New Roman"/>
                <w:b w:val="0"/>
                <w:bCs w:val="0"/>
                <w:color w:val="auto"/>
                <w:spacing w:val="-2"/>
                <w:kern w:val="2"/>
                <w:sz w:val="21"/>
                <w:szCs w:val="21"/>
                <w:highlight w:val="none"/>
                <w:lang w:val="zh-CN" w:eastAsia="zh-CN" w:bidi="zh-CN"/>
              </w:rPr>
              <w:t>）：</w:t>
            </w:r>
          </w:p>
          <w:p w14:paraId="030186EE">
            <w:pPr>
              <w:keepNext w:val="0"/>
              <w:keepLines/>
              <w:pageBreakBefore w:val="0"/>
              <w:widowControl w:val="0"/>
              <w:kinsoku/>
              <w:wordWrap/>
              <w:overflowPunct/>
              <w:topLinePunct w:val="0"/>
              <w:autoSpaceDE w:val="0"/>
              <w:autoSpaceDN w:val="0"/>
              <w:bidi w:val="0"/>
              <w:adjustRightInd/>
              <w:snapToGrid/>
              <w:spacing w:line="240" w:lineRule="exact"/>
              <w:ind w:right="262"/>
              <w:jc w:val="both"/>
              <w:textAlignment w:val="auto"/>
              <w:rPr>
                <w:rFonts w:hint="default" w:ascii="Times New Roman" w:hAnsi="Times New Roman" w:eastAsia="方正仿宋_GBK" w:cs="Times New Roman"/>
                <w:b w:val="0"/>
                <w:bCs w:val="0"/>
                <w:color w:val="auto"/>
                <w:spacing w:val="-2"/>
                <w:kern w:val="2"/>
                <w:sz w:val="21"/>
                <w:szCs w:val="21"/>
                <w:highlight w:val="none"/>
                <w:lang w:val="en-US" w:eastAsia="zh-CN" w:bidi="zh-CN"/>
              </w:rPr>
            </w:pPr>
          </w:p>
          <w:p w14:paraId="1DD6A33A">
            <w:pPr>
              <w:keepNext w:val="0"/>
              <w:keepLines/>
              <w:pageBreakBefore w:val="0"/>
              <w:widowControl w:val="0"/>
              <w:kinsoku/>
              <w:wordWrap/>
              <w:overflowPunct/>
              <w:topLinePunct w:val="0"/>
              <w:autoSpaceDE w:val="0"/>
              <w:autoSpaceDN w:val="0"/>
              <w:bidi w:val="0"/>
              <w:adjustRightInd/>
              <w:snapToGrid/>
              <w:spacing w:line="240" w:lineRule="exact"/>
              <w:ind w:right="262" w:firstLine="2266"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spacing w:val="-2"/>
                <w:kern w:val="2"/>
                <w:sz w:val="21"/>
                <w:szCs w:val="21"/>
                <w:highlight w:val="none"/>
                <w:lang w:val="en-US" w:eastAsia="zh-CN" w:bidi="zh-CN"/>
              </w:rPr>
              <w:t>单位（盖章）</w:t>
            </w:r>
          </w:p>
          <w:p w14:paraId="33D02B9A">
            <w:pPr>
              <w:keepNext w:val="0"/>
              <w:keepLines/>
              <w:pageBreakBefore w:val="0"/>
              <w:widowControl w:val="0"/>
              <w:tabs>
                <w:tab w:val="left" w:pos="881"/>
                <w:tab w:val="left" w:pos="1517"/>
              </w:tabs>
              <w:kinsoku/>
              <w:wordWrap/>
              <w:overflowPunct/>
              <w:topLinePunct w:val="0"/>
              <w:autoSpaceDE w:val="0"/>
              <w:autoSpaceDN w:val="0"/>
              <w:bidi w:val="0"/>
              <w:adjustRightInd/>
              <w:snapToGrid/>
              <w:spacing w:before="1"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月</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日</w:t>
            </w:r>
          </w:p>
        </w:tc>
      </w:tr>
    </w:tbl>
    <w:p w14:paraId="05B778CD">
      <w:pPr>
        <w:keepNext w:val="0"/>
        <w:keepLines/>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备案需同时提供：1.不动产权证（林地承包经营权或林地经营权）、林权流转合同或合作经营协议复印件；2.营业执照复印件；3.林业专业大户身份证复印件；4.按照经营地址申报。</w:t>
      </w:r>
    </w:p>
    <w:p w14:paraId="66A0EB17">
      <w:pPr>
        <w:keepNext w:val="0"/>
        <w:keepLines/>
        <w:pageBreakBefore w:val="0"/>
        <w:widowControl w:val="0"/>
        <w:kinsoku/>
        <w:wordWrap/>
        <w:overflowPunct/>
        <w:topLinePunct w:val="0"/>
        <w:bidi w:val="0"/>
        <w:adjustRightInd/>
        <w:snapToGrid/>
        <w:textAlignment w:val="auto"/>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rPr>
        <w:br w:type="page"/>
      </w:r>
    </w:p>
    <w:p w14:paraId="5825D1F0">
      <w:pPr>
        <w:keepNext w:val="0"/>
        <w:keepLines w:val="0"/>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hint="default" w:ascii="Times New Roman" w:hAnsi="Times New Roman" w:eastAsia="方正小标宋_GBK" w:cs="Times New Roman"/>
          <w:color w:val="auto"/>
          <w:sz w:val="36"/>
          <w:szCs w:val="36"/>
          <w:highlight w:val="none"/>
          <w:lang w:val="en-US"/>
        </w:rPr>
      </w:pPr>
      <w:r>
        <w:rPr>
          <w:rFonts w:hint="default" w:ascii="Times New Roman" w:hAnsi="Times New Roman" w:eastAsia="黑体" w:cs="Times New Roman"/>
          <w:color w:val="auto"/>
          <w:sz w:val="32"/>
          <w:szCs w:val="32"/>
          <w:highlight w:val="none"/>
          <w:lang w:val="en-US" w:eastAsia="zh-CN"/>
        </w:rPr>
        <w:t xml:space="preserve">附件2        </w:t>
      </w:r>
      <w:r>
        <w:rPr>
          <w:rFonts w:hint="default" w:ascii="Times New Roman" w:hAnsi="Times New Roman" w:eastAsia="方正仿宋_GBK" w:cs="Times New Roman"/>
          <w:color w:val="auto"/>
          <w:sz w:val="22"/>
          <w:szCs w:val="22"/>
          <w:highlight w:val="none"/>
          <w:lang w:val="en-US" w:eastAsia="zh-CN"/>
        </w:rPr>
        <w:t>编号：2025</w:t>
      </w:r>
      <w:r>
        <w:rPr>
          <w:rFonts w:hint="default" w:ascii="Times New Roman" w:hAnsi="Times New Roman" w:cs="Times New Roman"/>
          <w:color w:val="auto"/>
          <w:sz w:val="22"/>
          <w:szCs w:val="22"/>
          <w:highlight w:val="none"/>
          <w:lang w:val="en-US" w:eastAsia="zh-CN"/>
        </w:rPr>
        <w:t>-</w:t>
      </w:r>
    </w:p>
    <w:p w14:paraId="120ADD4E">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城口县</w:t>
      </w:r>
      <w:r>
        <w:rPr>
          <w:rFonts w:hint="default" w:ascii="Times New Roman" w:hAnsi="Times New Roman" w:eastAsia="方正小标宋_GBK" w:cs="Times New Roman"/>
          <w:color w:val="auto"/>
          <w:sz w:val="44"/>
          <w:szCs w:val="44"/>
          <w:highlight w:val="none"/>
          <w:lang w:val="en-US" w:eastAsia="zh-CN"/>
        </w:rPr>
        <w:t>家庭林场</w:t>
      </w:r>
      <w:r>
        <w:rPr>
          <w:rFonts w:hint="default" w:ascii="Times New Roman" w:hAnsi="Times New Roman" w:eastAsia="方正小标宋_GBK" w:cs="Times New Roman"/>
          <w:color w:val="auto"/>
          <w:sz w:val="44"/>
          <w:szCs w:val="44"/>
          <w:highlight w:val="none"/>
        </w:rPr>
        <w:t>备案登记表</w:t>
      </w:r>
    </w:p>
    <w:p w14:paraId="004F49D7">
      <w:pPr>
        <w:widowControl w:val="0"/>
        <w:tabs>
          <w:tab w:val="left" w:pos="4120"/>
          <w:tab w:val="left" w:pos="10600"/>
          <w:tab w:val="left" w:pos="12280"/>
          <w:tab w:val="left" w:pos="12880"/>
          <w:tab w:val="left" w:pos="13480"/>
        </w:tabs>
        <w:spacing w:before="28" w:after="59"/>
        <w:ind w:left="1721"/>
        <w:jc w:val="both"/>
        <w:rPr>
          <w:rFonts w:hint="default" w:ascii="Times New Roman" w:hAnsi="Times New Roman" w:eastAsia="方正黑体_GBK" w:cs="Times New Roman"/>
          <w:color w:val="auto"/>
          <w:kern w:val="0"/>
          <w:sz w:val="21"/>
          <w:szCs w:val="21"/>
          <w:highlight w:val="none"/>
          <w:lang w:val="en-US" w:eastAsia="zh-CN" w:bidi="ar-SA"/>
        </w:rPr>
      </w:pPr>
      <w:r>
        <w:rPr>
          <w:rFonts w:hint="default" w:ascii="Times New Roman" w:hAnsi="Times New Roman" w:eastAsia="方正黑体_GBK" w:cs="Times New Roman"/>
          <w:color w:val="auto"/>
          <w:kern w:val="0"/>
          <w:sz w:val="21"/>
          <w:szCs w:val="21"/>
          <w:highlight w:val="none"/>
          <w:lang w:val="en-US" w:eastAsia="zh-CN" w:bidi="ar-SA"/>
        </w:rPr>
        <w:t>乡镇</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街道</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村</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社区</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申请日期</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年</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月</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日</w:t>
      </w:r>
    </w:p>
    <w:tbl>
      <w:tblPr>
        <w:tblStyle w:val="12"/>
        <w:tblpPr w:leftFromText="180" w:rightFromText="180" w:vertAnchor="text" w:horzAnchor="page" w:tblpX="447" w:tblpY="202"/>
        <w:tblOverlap w:val="never"/>
        <w:tblW w:w="15926"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11"/>
        <w:gridCol w:w="1002"/>
        <w:gridCol w:w="1245"/>
        <w:gridCol w:w="1066"/>
        <w:gridCol w:w="529"/>
        <w:gridCol w:w="764"/>
        <w:gridCol w:w="555"/>
        <w:gridCol w:w="441"/>
        <w:gridCol w:w="886"/>
        <w:gridCol w:w="502"/>
        <w:gridCol w:w="725"/>
        <w:gridCol w:w="1083"/>
        <w:gridCol w:w="570"/>
        <w:gridCol w:w="734"/>
        <w:gridCol w:w="589"/>
        <w:gridCol w:w="638"/>
        <w:gridCol w:w="1121"/>
        <w:gridCol w:w="1156"/>
        <w:gridCol w:w="909"/>
      </w:tblGrid>
      <w:tr w14:paraId="2E6F3BA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2"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4880AD9C">
            <w:pPr>
              <w:keepNext w:val="0"/>
              <w:keepLines w:val="0"/>
              <w:pageBreakBefore w:val="0"/>
              <w:widowControl w:val="0"/>
              <w:kinsoku/>
              <w:wordWrap/>
              <w:overflowPunct/>
              <w:topLinePunct w:val="0"/>
              <w:autoSpaceDE/>
              <w:autoSpaceDN/>
              <w:bidi w:val="0"/>
              <w:adjustRightInd/>
              <w:snapToGrid/>
              <w:spacing w:line="240" w:lineRule="exact"/>
              <w:ind w:left="0" w:right="0" w:hanging="108"/>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家庭林</w:t>
            </w:r>
            <w:r>
              <w:rPr>
                <w:rFonts w:hint="default" w:ascii="Times New Roman" w:hAnsi="Times New Roman" w:eastAsia="方正仿宋_GBK" w:cs="Times New Roman"/>
                <w:color w:val="auto"/>
                <w:kern w:val="2"/>
                <w:sz w:val="21"/>
                <w:szCs w:val="21"/>
                <w:highlight w:val="none"/>
                <w:lang w:val="zh-CN" w:eastAsia="zh-CN" w:bidi="zh-CN"/>
              </w:rPr>
              <w:t>场</w:t>
            </w:r>
          </w:p>
          <w:p w14:paraId="0E280670">
            <w:pPr>
              <w:keepNext w:val="0"/>
              <w:keepLines w:val="0"/>
              <w:pageBreakBefore w:val="0"/>
              <w:widowControl w:val="0"/>
              <w:kinsoku/>
              <w:wordWrap/>
              <w:overflowPunct/>
              <w:topLinePunct w:val="0"/>
              <w:autoSpaceDE/>
              <w:autoSpaceDN/>
              <w:bidi w:val="0"/>
              <w:adjustRightInd/>
              <w:snapToGrid/>
              <w:spacing w:line="240" w:lineRule="exact"/>
              <w:ind w:left="0" w:right="0" w:hanging="108"/>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负责人</w:t>
            </w:r>
            <w:r>
              <w:rPr>
                <w:rFonts w:hint="default" w:ascii="Times New Roman" w:hAnsi="Times New Roman" w:eastAsia="方正仿宋_GBK" w:cs="Times New Roman"/>
                <w:color w:val="auto"/>
                <w:kern w:val="2"/>
                <w:sz w:val="21"/>
                <w:szCs w:val="21"/>
                <w:highlight w:val="none"/>
                <w:lang w:val="zh-CN" w:eastAsia="zh-CN" w:bidi="zh-CN"/>
              </w:rPr>
              <w:t>姓名</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DE87BD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413B10B">
            <w:pPr>
              <w:keepNext w:val="0"/>
              <w:keepLines w:val="0"/>
              <w:pageBreakBefore w:val="0"/>
              <w:widowControl w:val="0"/>
              <w:kinsoku/>
              <w:wordWrap/>
              <w:overflowPunct/>
              <w:topLinePunct w:val="0"/>
              <w:bidi w:val="0"/>
              <w:adjustRightInd/>
              <w:snapToGrid/>
              <w:spacing w:line="240" w:lineRule="exact"/>
              <w:ind w:left="0" w:right="0" w:hanging="106"/>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身份证号码</w:t>
            </w:r>
          </w:p>
        </w:tc>
        <w:tc>
          <w:tcPr>
            <w:tcW w:w="2359" w:type="dxa"/>
            <w:gridSpan w:val="3"/>
            <w:tcBorders>
              <w:top w:val="single" w:color="auto" w:sz="4" w:space="0"/>
              <w:left w:val="single" w:color="auto" w:sz="4" w:space="0"/>
              <w:bottom w:val="single" w:color="auto" w:sz="4" w:space="0"/>
              <w:right w:val="single" w:color="auto" w:sz="4" w:space="0"/>
            </w:tcBorders>
            <w:noWrap w:val="0"/>
            <w:vAlign w:val="center"/>
          </w:tcPr>
          <w:p w14:paraId="76D6CA29">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14:paraId="02BC823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r>
              <w:rPr>
                <w:rFonts w:hint="default" w:ascii="Times New Roman" w:hAnsi="Times New Roman" w:eastAsia="方正仿宋_GBK" w:cs="Times New Roman"/>
                <w:color w:val="auto"/>
                <w:kern w:val="2"/>
                <w:sz w:val="21"/>
                <w:szCs w:val="21"/>
                <w:highlight w:val="none"/>
                <w:lang w:val="en-US" w:eastAsia="zh-CN" w:bidi="zh-CN"/>
              </w:rPr>
              <w:t>联系电话</w:t>
            </w:r>
          </w:p>
        </w:tc>
        <w:tc>
          <w:tcPr>
            <w:tcW w:w="2113" w:type="dxa"/>
            <w:gridSpan w:val="3"/>
            <w:tcBorders>
              <w:top w:val="single" w:color="auto" w:sz="4" w:space="0"/>
              <w:left w:val="single" w:color="auto" w:sz="4" w:space="0"/>
              <w:bottom w:val="single" w:color="auto" w:sz="4" w:space="0"/>
              <w:right w:val="single" w:color="auto" w:sz="4" w:space="0"/>
            </w:tcBorders>
            <w:noWrap w:val="0"/>
            <w:vAlign w:val="center"/>
          </w:tcPr>
          <w:p w14:paraId="392B1ED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584CFE6">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家庭人口</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076AD59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27" w:type="dxa"/>
            <w:gridSpan w:val="2"/>
            <w:tcBorders>
              <w:top w:val="single" w:color="auto" w:sz="4" w:space="0"/>
              <w:left w:val="single" w:color="auto" w:sz="4" w:space="0"/>
              <w:bottom w:val="single" w:color="auto" w:sz="4" w:space="0"/>
              <w:right w:val="single" w:color="auto" w:sz="4" w:space="0"/>
            </w:tcBorders>
            <w:noWrap w:val="0"/>
            <w:vAlign w:val="center"/>
          </w:tcPr>
          <w:p w14:paraId="654CF72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家庭林</w:t>
            </w:r>
            <w:r>
              <w:rPr>
                <w:rFonts w:hint="default" w:ascii="Times New Roman" w:hAnsi="Times New Roman" w:eastAsia="方正仿宋_GBK" w:cs="Times New Roman"/>
                <w:color w:val="auto"/>
                <w:kern w:val="2"/>
                <w:sz w:val="21"/>
                <w:szCs w:val="21"/>
                <w:highlight w:val="none"/>
                <w:lang w:val="zh-CN" w:eastAsia="zh-CN" w:bidi="zh-CN"/>
              </w:rPr>
              <w:t>场</w:t>
            </w:r>
          </w:p>
          <w:p w14:paraId="6F26742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总劳动力</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72A3C13">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1FD722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其中：常年</w:t>
            </w:r>
          </w:p>
          <w:p w14:paraId="69CBCCB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雇工人数</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65C7E0E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54808A4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1"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6DD5AF77">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登记</w:t>
            </w:r>
            <w:r>
              <w:rPr>
                <w:rFonts w:hint="default" w:ascii="Times New Roman" w:hAnsi="Times New Roman" w:eastAsia="方正仿宋_GBK" w:cs="Times New Roman"/>
                <w:color w:val="auto"/>
                <w:kern w:val="2"/>
                <w:sz w:val="21"/>
                <w:szCs w:val="21"/>
                <w:highlight w:val="none"/>
                <w:lang w:val="zh-CN" w:eastAsia="zh-CN" w:bidi="zh-CN"/>
              </w:rPr>
              <w:t>注册名称</w:t>
            </w:r>
          </w:p>
        </w:tc>
        <w:tc>
          <w:tcPr>
            <w:tcW w:w="2247" w:type="dxa"/>
            <w:gridSpan w:val="2"/>
            <w:tcBorders>
              <w:top w:val="single" w:color="auto" w:sz="4" w:space="0"/>
              <w:left w:val="single" w:color="auto" w:sz="4" w:space="0"/>
              <w:bottom w:val="single" w:color="auto" w:sz="4" w:space="0"/>
              <w:right w:val="single" w:color="auto" w:sz="4" w:space="0"/>
            </w:tcBorders>
            <w:noWrap w:val="0"/>
            <w:vAlign w:val="center"/>
          </w:tcPr>
          <w:p w14:paraId="663A168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39936FC">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注册时间</w:t>
            </w:r>
          </w:p>
        </w:tc>
        <w:tc>
          <w:tcPr>
            <w:tcW w:w="1848" w:type="dxa"/>
            <w:gridSpan w:val="3"/>
            <w:tcBorders>
              <w:top w:val="single" w:color="auto" w:sz="4" w:space="0"/>
              <w:left w:val="single" w:color="auto" w:sz="4" w:space="0"/>
              <w:bottom w:val="single" w:color="auto" w:sz="4" w:space="0"/>
              <w:right w:val="single" w:color="auto" w:sz="4" w:space="0"/>
            </w:tcBorders>
            <w:noWrap w:val="0"/>
            <w:vAlign w:val="center"/>
          </w:tcPr>
          <w:p w14:paraId="3AFF5B5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327" w:type="dxa"/>
            <w:gridSpan w:val="2"/>
            <w:tcBorders>
              <w:top w:val="single" w:color="auto" w:sz="4" w:space="0"/>
              <w:left w:val="single" w:color="auto" w:sz="4" w:space="0"/>
              <w:bottom w:val="single" w:color="auto" w:sz="4" w:space="0"/>
              <w:right w:val="single" w:color="auto" w:sz="4" w:space="0"/>
            </w:tcBorders>
            <w:noWrap w:val="0"/>
            <w:vAlign w:val="center"/>
          </w:tcPr>
          <w:p w14:paraId="5981911A">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登记</w:t>
            </w:r>
            <w:r>
              <w:rPr>
                <w:rFonts w:hint="default" w:ascii="Times New Roman" w:hAnsi="Times New Roman" w:eastAsia="方正仿宋_GBK" w:cs="Times New Roman"/>
                <w:color w:val="auto"/>
                <w:kern w:val="2"/>
                <w:sz w:val="21"/>
                <w:szCs w:val="21"/>
                <w:highlight w:val="none"/>
                <w:lang w:val="en-US" w:eastAsia="zh-CN" w:bidi="zh-CN"/>
              </w:rPr>
              <w:t>注册</w:t>
            </w:r>
            <w:r>
              <w:rPr>
                <w:rFonts w:hint="default" w:ascii="Times New Roman" w:hAnsi="Times New Roman" w:eastAsia="方正仿宋_GBK" w:cs="Times New Roman"/>
                <w:color w:val="auto"/>
                <w:kern w:val="2"/>
                <w:sz w:val="21"/>
                <w:szCs w:val="21"/>
                <w:highlight w:val="none"/>
                <w:lang w:val="zh-CN" w:eastAsia="zh-CN" w:bidi="zh-CN"/>
              </w:rPr>
              <w:t>类型</w:t>
            </w:r>
          </w:p>
        </w:tc>
        <w:tc>
          <w:tcPr>
            <w:tcW w:w="2310" w:type="dxa"/>
            <w:gridSpan w:val="3"/>
            <w:tcBorders>
              <w:top w:val="single" w:color="auto" w:sz="4" w:space="0"/>
              <w:left w:val="single" w:color="auto" w:sz="4" w:space="0"/>
              <w:bottom w:val="single" w:color="auto" w:sz="4" w:space="0"/>
              <w:right w:val="single" w:color="auto" w:sz="4" w:space="0"/>
            </w:tcBorders>
            <w:noWrap w:val="0"/>
            <w:vAlign w:val="center"/>
          </w:tcPr>
          <w:p w14:paraId="13A0658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14:paraId="577E42C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统一社会</w:t>
            </w:r>
          </w:p>
          <w:p w14:paraId="58678F5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信用代码</w:t>
            </w:r>
          </w:p>
        </w:tc>
        <w:tc>
          <w:tcPr>
            <w:tcW w:w="3824" w:type="dxa"/>
            <w:gridSpan w:val="4"/>
            <w:tcBorders>
              <w:top w:val="single" w:color="auto" w:sz="4" w:space="0"/>
              <w:left w:val="single" w:color="auto" w:sz="4" w:space="0"/>
              <w:bottom w:val="single" w:color="auto" w:sz="4" w:space="0"/>
              <w:right w:val="single" w:color="auto" w:sz="4" w:space="0"/>
            </w:tcBorders>
            <w:noWrap w:val="0"/>
            <w:vAlign w:val="center"/>
          </w:tcPr>
          <w:p w14:paraId="7721FBA9">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2EC3FEB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08C9699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注册地址</w:t>
            </w:r>
          </w:p>
        </w:tc>
        <w:tc>
          <w:tcPr>
            <w:tcW w:w="5161" w:type="dxa"/>
            <w:gridSpan w:val="6"/>
            <w:tcBorders>
              <w:top w:val="single" w:color="auto" w:sz="4" w:space="0"/>
              <w:left w:val="single" w:color="auto" w:sz="4" w:space="0"/>
              <w:bottom w:val="single" w:color="auto" w:sz="4" w:space="0"/>
              <w:right w:val="single" w:color="auto" w:sz="4" w:space="0"/>
            </w:tcBorders>
            <w:noWrap w:val="0"/>
            <w:vAlign w:val="center"/>
          </w:tcPr>
          <w:p w14:paraId="4A2D1D4A">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327" w:type="dxa"/>
            <w:gridSpan w:val="2"/>
            <w:tcBorders>
              <w:top w:val="single" w:color="auto" w:sz="4" w:space="0"/>
              <w:left w:val="single" w:color="auto" w:sz="4" w:space="0"/>
              <w:bottom w:val="single" w:color="auto" w:sz="4" w:space="0"/>
              <w:right w:val="single" w:color="auto" w:sz="4" w:space="0"/>
            </w:tcBorders>
            <w:noWrap w:val="0"/>
            <w:vAlign w:val="center"/>
          </w:tcPr>
          <w:p w14:paraId="57FDEC5F">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注册资金</w:t>
            </w:r>
          </w:p>
          <w:p w14:paraId="4BEA5D2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（万元）</w:t>
            </w:r>
          </w:p>
        </w:tc>
        <w:tc>
          <w:tcPr>
            <w:tcW w:w="1227" w:type="dxa"/>
            <w:gridSpan w:val="2"/>
            <w:tcBorders>
              <w:top w:val="single" w:color="auto" w:sz="4" w:space="0"/>
              <w:left w:val="single" w:color="auto" w:sz="4" w:space="0"/>
              <w:bottom w:val="single" w:color="auto" w:sz="4" w:space="0"/>
              <w:right w:val="single" w:color="auto" w:sz="4" w:space="0"/>
            </w:tcBorders>
            <w:noWrap w:val="0"/>
            <w:vAlign w:val="center"/>
          </w:tcPr>
          <w:p w14:paraId="4D5B06E7">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74995B6">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注册商标</w:t>
            </w: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14:paraId="4F6B4458">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759" w:type="dxa"/>
            <w:gridSpan w:val="2"/>
            <w:tcBorders>
              <w:top w:val="single" w:color="auto" w:sz="4" w:space="0"/>
              <w:left w:val="single" w:color="auto" w:sz="4" w:space="0"/>
              <w:bottom w:val="single" w:color="auto" w:sz="4" w:space="0"/>
              <w:right w:val="single" w:color="auto" w:sz="4" w:space="0"/>
            </w:tcBorders>
            <w:noWrap w:val="0"/>
            <w:vAlign w:val="center"/>
          </w:tcPr>
          <w:p w14:paraId="193DB07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产品认证</w:t>
            </w:r>
          </w:p>
        </w:tc>
        <w:tc>
          <w:tcPr>
            <w:tcW w:w="2065" w:type="dxa"/>
            <w:gridSpan w:val="2"/>
            <w:tcBorders>
              <w:top w:val="single" w:color="auto" w:sz="4" w:space="0"/>
              <w:left w:val="single" w:color="auto" w:sz="4" w:space="0"/>
              <w:bottom w:val="single" w:color="auto" w:sz="4" w:space="0"/>
              <w:right w:val="single" w:color="auto" w:sz="4" w:space="0"/>
            </w:tcBorders>
            <w:noWrap w:val="0"/>
            <w:vAlign w:val="center"/>
          </w:tcPr>
          <w:p w14:paraId="5DB3FAF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29D471F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0"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4CC6184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经营地址</w:t>
            </w:r>
          </w:p>
        </w:tc>
        <w:tc>
          <w:tcPr>
            <w:tcW w:w="5161" w:type="dxa"/>
            <w:gridSpan w:val="6"/>
            <w:tcBorders>
              <w:top w:val="single" w:color="auto" w:sz="4" w:space="0"/>
              <w:left w:val="single" w:color="auto" w:sz="4" w:space="0"/>
              <w:bottom w:val="single" w:color="auto" w:sz="4" w:space="0"/>
              <w:right w:val="single" w:color="auto" w:sz="4" w:space="0"/>
            </w:tcBorders>
            <w:noWrap w:val="0"/>
            <w:vAlign w:val="center"/>
          </w:tcPr>
          <w:p w14:paraId="2E3E987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327" w:type="dxa"/>
            <w:gridSpan w:val="2"/>
            <w:tcBorders>
              <w:top w:val="single" w:color="auto" w:sz="4" w:space="0"/>
              <w:left w:val="single" w:color="auto" w:sz="4" w:space="0"/>
              <w:bottom w:val="single" w:color="auto" w:sz="4" w:space="0"/>
              <w:right w:val="single" w:color="auto" w:sz="4" w:space="0"/>
            </w:tcBorders>
            <w:noWrap w:val="0"/>
            <w:vAlign w:val="center"/>
          </w:tcPr>
          <w:p w14:paraId="753D8CEC">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年总收入</w:t>
            </w:r>
          </w:p>
          <w:p w14:paraId="261537F0">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万元</w:t>
            </w:r>
            <w:r>
              <w:rPr>
                <w:rFonts w:hint="default" w:ascii="Times New Roman" w:hAnsi="Times New Roman" w:eastAsia="方正仿宋_GBK" w:cs="Times New Roman"/>
                <w:color w:val="auto"/>
                <w:kern w:val="2"/>
                <w:sz w:val="21"/>
                <w:szCs w:val="21"/>
                <w:highlight w:val="none"/>
                <w:lang w:val="zh-CN" w:eastAsia="zh-CN" w:bidi="zh-CN"/>
              </w:rPr>
              <w:t>）</w:t>
            </w:r>
          </w:p>
        </w:tc>
        <w:tc>
          <w:tcPr>
            <w:tcW w:w="1227" w:type="dxa"/>
            <w:gridSpan w:val="2"/>
            <w:tcBorders>
              <w:top w:val="single" w:color="auto" w:sz="4" w:space="0"/>
              <w:left w:val="single" w:color="auto" w:sz="4" w:space="0"/>
              <w:bottom w:val="single" w:color="auto" w:sz="4" w:space="0"/>
              <w:right w:val="single" w:color="auto" w:sz="4" w:space="0"/>
            </w:tcBorders>
            <w:noWrap w:val="0"/>
            <w:vAlign w:val="center"/>
          </w:tcPr>
          <w:p w14:paraId="2694286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74C8DF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投入资金</w:t>
            </w:r>
          </w:p>
          <w:p w14:paraId="5FD08649">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spacing w:val="-1"/>
                <w:kern w:val="2"/>
                <w:sz w:val="21"/>
                <w:szCs w:val="21"/>
                <w:highlight w:val="none"/>
                <w:lang w:val="zh-CN" w:eastAsia="zh-CN" w:bidi="zh-CN"/>
              </w:rPr>
              <w:t>（万元</w:t>
            </w:r>
            <w:r>
              <w:rPr>
                <w:rFonts w:hint="default" w:ascii="Times New Roman" w:hAnsi="Times New Roman" w:eastAsia="方正仿宋_GBK" w:cs="Times New Roman"/>
                <w:color w:val="auto"/>
                <w:kern w:val="2"/>
                <w:sz w:val="21"/>
                <w:szCs w:val="21"/>
                <w:highlight w:val="none"/>
                <w:lang w:val="zh-CN" w:eastAsia="zh-CN" w:bidi="zh-CN"/>
              </w:rPr>
              <w:t>）</w:t>
            </w: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14:paraId="7A3BB08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759" w:type="dxa"/>
            <w:gridSpan w:val="2"/>
            <w:tcBorders>
              <w:top w:val="single" w:color="auto" w:sz="4" w:space="0"/>
              <w:left w:val="single" w:color="auto" w:sz="4" w:space="0"/>
              <w:bottom w:val="single" w:color="auto" w:sz="4" w:space="0"/>
              <w:right w:val="single" w:color="auto" w:sz="4" w:space="0"/>
            </w:tcBorders>
            <w:noWrap w:val="0"/>
            <w:vAlign w:val="center"/>
          </w:tcPr>
          <w:p w14:paraId="1028C8B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贷款情况（万元）</w:t>
            </w:r>
          </w:p>
        </w:tc>
        <w:tc>
          <w:tcPr>
            <w:tcW w:w="2065" w:type="dxa"/>
            <w:gridSpan w:val="2"/>
            <w:tcBorders>
              <w:top w:val="single" w:color="auto" w:sz="4" w:space="0"/>
              <w:left w:val="single" w:color="auto" w:sz="4" w:space="0"/>
              <w:bottom w:val="single" w:color="auto" w:sz="4" w:space="0"/>
              <w:right w:val="single" w:color="auto" w:sz="4" w:space="0"/>
            </w:tcBorders>
            <w:noWrap w:val="0"/>
            <w:vAlign w:val="center"/>
          </w:tcPr>
          <w:p w14:paraId="6554F9D8">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251A1C1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6" w:hRule="atLeast"/>
          <w:jc w:val="center"/>
        </w:trPr>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F91DC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经营林地总面积（亩）</w:t>
            </w:r>
          </w:p>
        </w:tc>
        <w:tc>
          <w:tcPr>
            <w:tcW w:w="224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97B3E3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914" w:type="dxa"/>
            <w:gridSpan w:val="4"/>
            <w:vMerge w:val="restart"/>
            <w:tcBorders>
              <w:top w:val="single" w:color="auto" w:sz="4" w:space="0"/>
              <w:left w:val="single" w:color="auto" w:sz="4" w:space="0"/>
              <w:right w:val="single" w:color="auto" w:sz="4" w:space="0"/>
            </w:tcBorders>
            <w:shd w:val="clear" w:color="auto" w:fill="auto"/>
            <w:noWrap w:val="0"/>
            <w:vAlign w:val="center"/>
          </w:tcPr>
          <w:p w14:paraId="629E33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林地经营情况</w:t>
            </w:r>
          </w:p>
        </w:tc>
        <w:tc>
          <w:tcPr>
            <w:tcW w:w="182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3BC6BB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主营种类</w:t>
            </w: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A3D2F5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位</w:t>
            </w:r>
          </w:p>
        </w:tc>
        <w:tc>
          <w:tcPr>
            <w:tcW w:w="189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3BB24C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模</w:t>
            </w: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990558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年产量（</w:t>
            </w:r>
            <w:r>
              <w:rPr>
                <w:rFonts w:hint="default" w:ascii="Times New Roman" w:hAnsi="Times New Roman" w:eastAsia="方正仿宋_GBK" w:cs="Times New Roman"/>
                <w:b w:val="0"/>
                <w:bCs w:val="0"/>
                <w:color w:val="auto"/>
                <w:kern w:val="2"/>
                <w:sz w:val="21"/>
                <w:szCs w:val="21"/>
                <w:highlight w:val="none"/>
                <w:lang w:val="en-US" w:eastAsia="zh-CN" w:bidi="zh-CN"/>
              </w:rPr>
              <w:t>千克</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F9EDFA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年销售额（万元）</w:t>
            </w:r>
          </w:p>
        </w:tc>
      </w:tr>
      <w:tr w14:paraId="7C4A894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8" w:hRule="atLeast"/>
          <w:jc w:val="center"/>
        </w:trPr>
        <w:tc>
          <w:tcPr>
            <w:tcW w:w="1411" w:type="dxa"/>
            <w:vMerge w:val="restart"/>
            <w:tcBorders>
              <w:top w:val="single" w:color="auto" w:sz="4" w:space="0"/>
              <w:left w:val="single" w:color="auto" w:sz="4" w:space="0"/>
              <w:right w:val="single" w:color="auto" w:sz="4" w:space="0"/>
            </w:tcBorders>
            <w:shd w:val="clear" w:color="auto" w:fill="auto"/>
            <w:noWrap w:val="0"/>
            <w:vAlign w:val="center"/>
          </w:tcPr>
          <w:p w14:paraId="062D727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其中：家庭承包</w:t>
            </w:r>
            <w:r>
              <w:rPr>
                <w:rFonts w:hint="default" w:ascii="Times New Roman" w:hAnsi="Times New Roman" w:eastAsia="方正仿宋_GBK" w:cs="Times New Roman"/>
                <w:b w:val="0"/>
                <w:bCs w:val="0"/>
                <w:color w:val="auto"/>
                <w:kern w:val="2"/>
                <w:sz w:val="21"/>
                <w:szCs w:val="21"/>
                <w:highlight w:val="none"/>
                <w:lang w:val="en-US" w:eastAsia="zh-CN" w:bidi="zh-CN"/>
              </w:rPr>
              <w:t>集体林地面积</w:t>
            </w:r>
          </w:p>
          <w:p w14:paraId="11C6982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（亩）</w:t>
            </w:r>
          </w:p>
        </w:tc>
        <w:tc>
          <w:tcPr>
            <w:tcW w:w="2247" w:type="dxa"/>
            <w:gridSpan w:val="2"/>
            <w:vMerge w:val="restart"/>
            <w:tcBorders>
              <w:top w:val="single" w:color="auto" w:sz="4" w:space="0"/>
              <w:left w:val="single" w:color="auto" w:sz="4" w:space="0"/>
              <w:right w:val="single" w:color="auto" w:sz="4" w:space="0"/>
            </w:tcBorders>
            <w:shd w:val="clear" w:color="auto" w:fill="auto"/>
            <w:noWrap w:val="0"/>
            <w:vAlign w:val="center"/>
          </w:tcPr>
          <w:p w14:paraId="10A6D8E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914" w:type="dxa"/>
            <w:gridSpan w:val="4"/>
            <w:vMerge w:val="continue"/>
            <w:tcBorders>
              <w:left w:val="single" w:color="auto" w:sz="4" w:space="0"/>
              <w:right w:val="single" w:color="auto" w:sz="4" w:space="0"/>
            </w:tcBorders>
            <w:shd w:val="clear" w:color="auto" w:fill="auto"/>
            <w:noWrap w:val="0"/>
            <w:vAlign w:val="center"/>
          </w:tcPr>
          <w:p w14:paraId="4CC3BB7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21137D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CC34AD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F00D2C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A4679B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C520DD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40C373B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9" w:hRule="atLeast"/>
          <w:jc w:val="center"/>
        </w:trPr>
        <w:tc>
          <w:tcPr>
            <w:tcW w:w="1411" w:type="dxa"/>
            <w:vMerge w:val="continue"/>
            <w:tcBorders>
              <w:left w:val="single" w:color="auto" w:sz="4" w:space="0"/>
              <w:bottom w:val="single" w:color="auto" w:sz="4" w:space="0"/>
              <w:right w:val="single" w:color="auto" w:sz="4" w:space="0"/>
            </w:tcBorders>
            <w:noWrap w:val="0"/>
            <w:vAlign w:val="center"/>
          </w:tcPr>
          <w:p w14:paraId="1E3576F7">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247" w:type="dxa"/>
            <w:gridSpan w:val="2"/>
            <w:vMerge w:val="continue"/>
            <w:tcBorders>
              <w:left w:val="single" w:color="auto" w:sz="4" w:space="0"/>
              <w:bottom w:val="single" w:color="auto" w:sz="4" w:space="0"/>
              <w:right w:val="single" w:color="auto" w:sz="4" w:space="0"/>
            </w:tcBorders>
            <w:noWrap w:val="0"/>
            <w:vAlign w:val="center"/>
          </w:tcPr>
          <w:p w14:paraId="05408F7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p>
        </w:tc>
        <w:tc>
          <w:tcPr>
            <w:tcW w:w="2914" w:type="dxa"/>
            <w:gridSpan w:val="4"/>
            <w:vMerge w:val="continue"/>
            <w:tcBorders>
              <w:left w:val="single" w:color="auto" w:sz="4" w:space="0"/>
              <w:right w:val="single" w:color="auto" w:sz="4" w:space="0"/>
            </w:tcBorders>
            <w:shd w:val="clear" w:color="auto" w:fill="auto"/>
            <w:noWrap w:val="0"/>
            <w:vAlign w:val="center"/>
          </w:tcPr>
          <w:p w14:paraId="5C3B705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6129E1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E2C0CF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98CB34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786F13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005C6C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r>
      <w:tr w14:paraId="274DC57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2" w:hRule="atLeast"/>
          <w:jc w:val="center"/>
        </w:trPr>
        <w:tc>
          <w:tcPr>
            <w:tcW w:w="1411" w:type="dxa"/>
            <w:vMerge w:val="restart"/>
            <w:tcBorders>
              <w:top w:val="single" w:color="auto" w:sz="4" w:space="0"/>
              <w:left w:val="single" w:color="auto" w:sz="4" w:space="0"/>
              <w:right w:val="single" w:color="auto" w:sz="4" w:space="0"/>
            </w:tcBorders>
            <w:shd w:val="clear" w:color="auto" w:fill="auto"/>
            <w:noWrap w:val="0"/>
            <w:vAlign w:val="center"/>
          </w:tcPr>
          <w:p w14:paraId="15FAE0D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其中：流转</w:t>
            </w:r>
            <w:r>
              <w:rPr>
                <w:rFonts w:hint="default" w:ascii="Times New Roman" w:hAnsi="Times New Roman" w:eastAsia="方正仿宋_GBK" w:cs="Times New Roman"/>
                <w:b w:val="0"/>
                <w:bCs w:val="0"/>
                <w:color w:val="auto"/>
                <w:kern w:val="2"/>
                <w:sz w:val="21"/>
                <w:szCs w:val="21"/>
                <w:highlight w:val="none"/>
                <w:lang w:val="en-US" w:eastAsia="zh-CN" w:bidi="zh-CN"/>
              </w:rPr>
              <w:t>集体林地</w:t>
            </w:r>
            <w:r>
              <w:rPr>
                <w:rFonts w:hint="default" w:ascii="Times New Roman" w:hAnsi="Times New Roman" w:eastAsia="方正仿宋_GBK" w:cs="Times New Roman"/>
                <w:b w:val="0"/>
                <w:bCs w:val="0"/>
                <w:color w:val="auto"/>
                <w:kern w:val="2"/>
                <w:sz w:val="21"/>
                <w:szCs w:val="21"/>
                <w:highlight w:val="none"/>
                <w:lang w:val="zh-CN" w:eastAsia="zh-CN" w:bidi="zh-CN"/>
              </w:rPr>
              <w:t>面积</w:t>
            </w:r>
          </w:p>
          <w:p w14:paraId="64DC29F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（亩）</w:t>
            </w:r>
          </w:p>
        </w:tc>
        <w:tc>
          <w:tcPr>
            <w:tcW w:w="2247" w:type="dxa"/>
            <w:gridSpan w:val="2"/>
            <w:vMerge w:val="restart"/>
            <w:tcBorders>
              <w:top w:val="single" w:color="auto" w:sz="4" w:space="0"/>
              <w:left w:val="single" w:color="auto" w:sz="4" w:space="0"/>
              <w:right w:val="single" w:color="auto" w:sz="4" w:space="0"/>
            </w:tcBorders>
            <w:shd w:val="clear" w:color="auto" w:fill="auto"/>
            <w:noWrap w:val="0"/>
            <w:vAlign w:val="center"/>
          </w:tcPr>
          <w:p w14:paraId="27AC631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914" w:type="dxa"/>
            <w:gridSpan w:val="4"/>
            <w:vMerge w:val="continue"/>
            <w:tcBorders>
              <w:left w:val="single" w:color="auto" w:sz="4" w:space="0"/>
              <w:right w:val="single" w:color="auto" w:sz="4" w:space="0"/>
            </w:tcBorders>
            <w:shd w:val="clear" w:color="auto" w:fill="auto"/>
            <w:noWrap w:val="0"/>
            <w:vAlign w:val="center"/>
          </w:tcPr>
          <w:p w14:paraId="45272A5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8A7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5E9D9E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537EE8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580478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97D51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0B526D7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71" w:hRule="atLeast"/>
          <w:jc w:val="center"/>
        </w:trPr>
        <w:tc>
          <w:tcPr>
            <w:tcW w:w="1411" w:type="dxa"/>
            <w:vMerge w:val="continue"/>
            <w:tcBorders>
              <w:left w:val="single" w:color="auto" w:sz="4" w:space="0"/>
              <w:bottom w:val="single" w:color="auto" w:sz="4" w:space="0"/>
              <w:right w:val="single" w:color="auto" w:sz="4" w:space="0"/>
            </w:tcBorders>
            <w:noWrap w:val="0"/>
            <w:vAlign w:val="center"/>
          </w:tcPr>
          <w:p w14:paraId="65B1774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247" w:type="dxa"/>
            <w:gridSpan w:val="2"/>
            <w:vMerge w:val="continue"/>
            <w:tcBorders>
              <w:left w:val="single" w:color="auto" w:sz="4" w:space="0"/>
              <w:bottom w:val="single" w:color="auto" w:sz="4" w:space="0"/>
              <w:right w:val="single" w:color="auto" w:sz="4" w:space="0"/>
            </w:tcBorders>
            <w:noWrap w:val="0"/>
            <w:vAlign w:val="center"/>
          </w:tcPr>
          <w:p w14:paraId="70164AEF">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p>
        </w:tc>
        <w:tc>
          <w:tcPr>
            <w:tcW w:w="2914" w:type="dxa"/>
            <w:gridSpan w:val="4"/>
            <w:vMerge w:val="continue"/>
            <w:tcBorders>
              <w:left w:val="single" w:color="auto" w:sz="4" w:space="0"/>
              <w:bottom w:val="single" w:color="auto" w:sz="4" w:space="0"/>
              <w:right w:val="single" w:color="auto" w:sz="4" w:space="0"/>
            </w:tcBorders>
            <w:shd w:val="clear" w:color="auto" w:fill="auto"/>
            <w:noWrap w:val="0"/>
            <w:vAlign w:val="center"/>
          </w:tcPr>
          <w:p w14:paraId="083A263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FB8DC6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B0E7DA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2944B5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302411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CD02AA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r>
      <w:tr w14:paraId="442779B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8"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0D7BF6DF">
            <w:pPr>
              <w:keepNext w:val="0"/>
              <w:keepLines w:val="0"/>
              <w:pageBreakBefore w:val="0"/>
              <w:widowControl w:val="0"/>
              <w:kinsoku/>
              <w:wordWrap/>
              <w:overflowPunct/>
              <w:topLinePunct w:val="0"/>
              <w:autoSpaceDE w:val="0"/>
              <w:autoSpaceDN w:val="0"/>
              <w:bidi w:val="0"/>
              <w:adjustRightInd/>
              <w:snapToGrid/>
              <w:spacing w:before="171" w:line="240" w:lineRule="exact"/>
              <w:ind w:left="136" w:leftChars="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村（居）委会初审意见</w:t>
            </w:r>
          </w:p>
        </w:tc>
        <w:tc>
          <w:tcPr>
            <w:tcW w:w="3842" w:type="dxa"/>
            <w:gridSpan w:val="4"/>
            <w:tcBorders>
              <w:top w:val="single" w:color="auto" w:sz="4" w:space="0"/>
              <w:left w:val="single" w:color="auto" w:sz="4" w:space="0"/>
              <w:bottom w:val="single" w:color="auto" w:sz="4" w:space="0"/>
              <w:right w:val="single" w:color="auto" w:sz="4" w:space="0"/>
            </w:tcBorders>
            <w:noWrap w:val="0"/>
            <w:vAlign w:val="center"/>
          </w:tcPr>
          <w:p w14:paraId="5AAED873">
            <w:pPr>
              <w:keepNext w:val="0"/>
              <w:keepLines w:val="0"/>
              <w:pageBreakBefore w:val="0"/>
              <w:widowControl w:val="0"/>
              <w:kinsoku/>
              <w:wordWrap/>
              <w:overflowPunct/>
              <w:topLinePunct w:val="0"/>
              <w:autoSpaceDE w:val="0"/>
              <w:autoSpaceDN w:val="0"/>
              <w:bidi w:val="0"/>
              <w:adjustRightInd/>
              <w:snapToGrid/>
              <w:spacing w:line="240" w:lineRule="exact"/>
              <w:ind w:firstLine="630" w:firstLineChars="300"/>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33EBDB9D">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5471C2C9">
            <w:pPr>
              <w:keepNext w:val="0"/>
              <w:keepLines w:val="0"/>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r>
              <w:rPr>
                <w:rFonts w:hint="eastAsia" w:ascii="Times New Roman" w:hAnsi="Times New Roman" w:eastAsia="方正仿宋_GBK" w:cs="Times New Roman"/>
                <w:b w:val="0"/>
                <w:bCs w:val="0"/>
                <w:color w:val="auto"/>
                <w:kern w:val="2"/>
                <w:sz w:val="21"/>
                <w:szCs w:val="21"/>
                <w:highlight w:val="none"/>
                <w:lang w:val="zh-CN" w:eastAsia="zh-CN" w:bidi="zh-CN"/>
              </w:rPr>
              <w:t>）</w:t>
            </w:r>
          </w:p>
          <w:p w14:paraId="78934C32">
            <w:pPr>
              <w:keepNext w:val="0"/>
              <w:keepLines w:val="0"/>
              <w:pageBreakBefore w:val="0"/>
              <w:widowControl w:val="0"/>
              <w:kinsoku/>
              <w:wordWrap/>
              <w:overflowPunct/>
              <w:topLinePunct w:val="0"/>
              <w:autoSpaceDE w:val="0"/>
              <w:autoSpaceDN w:val="0"/>
              <w:bidi w:val="0"/>
              <w:adjustRightInd/>
              <w:snapToGrid/>
              <w:spacing w:before="1" w:line="240" w:lineRule="exact"/>
              <w:ind w:right="216" w:rightChars="0" w:firstLine="2310" w:firstLineChars="1100"/>
              <w:jc w:val="both"/>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1319" w:type="dxa"/>
            <w:gridSpan w:val="2"/>
            <w:tcBorders>
              <w:top w:val="single" w:color="auto" w:sz="4" w:space="0"/>
              <w:left w:val="single" w:color="auto" w:sz="4" w:space="0"/>
              <w:bottom w:val="single" w:color="auto" w:sz="4" w:space="0"/>
              <w:right w:val="single" w:color="auto" w:sz="4" w:space="0"/>
            </w:tcBorders>
            <w:noWrap w:val="0"/>
            <w:vAlign w:val="center"/>
          </w:tcPr>
          <w:p w14:paraId="77B97F1E">
            <w:pPr>
              <w:keepNext w:val="0"/>
              <w:keepLines w:val="0"/>
              <w:pageBreakBefore w:val="0"/>
              <w:widowControl w:val="0"/>
              <w:kinsoku/>
              <w:wordWrap/>
              <w:overflowPunct/>
              <w:topLinePunct w:val="0"/>
              <w:autoSpaceDE w:val="0"/>
              <w:autoSpaceDN w:val="0"/>
              <w:bidi w:val="0"/>
              <w:adjustRightInd/>
              <w:snapToGrid/>
              <w:spacing w:before="1" w:line="240" w:lineRule="exact"/>
              <w:ind w:left="98" w:right="43"/>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乡镇街道</w:t>
            </w:r>
          </w:p>
          <w:p w14:paraId="131603E9">
            <w:pPr>
              <w:keepNext w:val="0"/>
              <w:keepLines w:val="0"/>
              <w:pageBreakBefore w:val="0"/>
              <w:widowControl w:val="0"/>
              <w:kinsoku/>
              <w:wordWrap/>
              <w:overflowPunct/>
              <w:topLinePunct w:val="0"/>
              <w:autoSpaceDE w:val="0"/>
              <w:autoSpaceDN w:val="0"/>
              <w:bidi w:val="0"/>
              <w:adjustRightInd/>
              <w:snapToGrid/>
              <w:spacing w:before="1" w:line="240" w:lineRule="exact"/>
              <w:ind w:left="98" w:leftChars="0" w:right="43" w:rightChars="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复核意见</w:t>
            </w:r>
          </w:p>
        </w:tc>
        <w:tc>
          <w:tcPr>
            <w:tcW w:w="4207" w:type="dxa"/>
            <w:gridSpan w:val="6"/>
            <w:tcBorders>
              <w:top w:val="single" w:color="auto" w:sz="4" w:space="0"/>
              <w:left w:val="single" w:color="auto" w:sz="4" w:space="0"/>
              <w:bottom w:val="single" w:color="auto" w:sz="4" w:space="0"/>
              <w:right w:val="single" w:color="auto" w:sz="4" w:space="0"/>
            </w:tcBorders>
            <w:noWrap w:val="0"/>
            <w:vAlign w:val="center"/>
          </w:tcPr>
          <w:p w14:paraId="005C49FF">
            <w:pPr>
              <w:keepNext w:val="0"/>
              <w:keepLines w:val="0"/>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分管领导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3C8BC839">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145A7F3A">
            <w:pPr>
              <w:keepNext w:val="0"/>
              <w:keepLines w:val="0"/>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p>
          <w:p w14:paraId="15077D5A">
            <w:pPr>
              <w:keepNext w:val="0"/>
              <w:keepLines w:val="0"/>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1323" w:type="dxa"/>
            <w:gridSpan w:val="2"/>
            <w:tcBorders>
              <w:top w:val="single" w:color="auto" w:sz="4" w:space="0"/>
              <w:left w:val="single" w:color="auto" w:sz="4" w:space="0"/>
              <w:bottom w:val="single" w:color="auto" w:sz="4" w:space="0"/>
              <w:right w:val="single" w:color="auto" w:sz="4" w:space="0"/>
            </w:tcBorders>
            <w:noWrap w:val="0"/>
            <w:vAlign w:val="center"/>
          </w:tcPr>
          <w:p w14:paraId="0C706D78">
            <w:pPr>
              <w:keepNext w:val="0"/>
              <w:keepLines w:val="0"/>
              <w:pageBreakBefore w:val="0"/>
              <w:widowControl w:val="0"/>
              <w:kinsoku/>
              <w:wordWrap/>
              <w:overflowPunct/>
              <w:topLinePunct w:val="0"/>
              <w:autoSpaceDE w:val="0"/>
              <w:autoSpaceDN w:val="0"/>
              <w:bidi w:val="0"/>
              <w:adjustRightInd/>
              <w:snapToGrid/>
              <w:spacing w:before="8" w:line="240" w:lineRule="exact"/>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林业</w:t>
            </w:r>
            <w:r>
              <w:rPr>
                <w:rFonts w:hint="default" w:ascii="Times New Roman" w:hAnsi="Times New Roman" w:eastAsia="方正仿宋_GBK" w:cs="Times New Roman"/>
                <w:b w:val="0"/>
                <w:bCs w:val="0"/>
                <w:color w:val="auto"/>
                <w:kern w:val="2"/>
                <w:sz w:val="21"/>
                <w:szCs w:val="21"/>
                <w:highlight w:val="none"/>
                <w:lang w:val="zh-CN" w:eastAsia="zh-CN" w:bidi="zh-CN"/>
              </w:rPr>
              <w:t>主管部门意见</w:t>
            </w:r>
          </w:p>
        </w:tc>
        <w:tc>
          <w:tcPr>
            <w:tcW w:w="3824" w:type="dxa"/>
            <w:gridSpan w:val="4"/>
            <w:tcBorders>
              <w:top w:val="single" w:color="auto" w:sz="4" w:space="0"/>
              <w:left w:val="single" w:color="auto" w:sz="4" w:space="0"/>
              <w:bottom w:val="single" w:color="auto" w:sz="4" w:space="0"/>
              <w:right w:val="single" w:color="auto" w:sz="4" w:space="0"/>
            </w:tcBorders>
            <w:noWrap w:val="0"/>
            <w:vAlign w:val="center"/>
          </w:tcPr>
          <w:p w14:paraId="22B937F4">
            <w:pPr>
              <w:keepNext w:val="0"/>
              <w:keepLines w:val="0"/>
              <w:pageBreakBefore w:val="0"/>
              <w:widowControl w:val="0"/>
              <w:kinsoku/>
              <w:wordWrap/>
              <w:overflowPunct/>
              <w:topLinePunct w:val="0"/>
              <w:autoSpaceDE w:val="0"/>
              <w:autoSpaceDN w:val="0"/>
              <w:bidi w:val="0"/>
              <w:adjustRightInd/>
              <w:snapToGrid/>
              <w:spacing w:line="240" w:lineRule="exact"/>
              <w:ind w:right="262"/>
              <w:jc w:val="both"/>
              <w:textAlignment w:val="auto"/>
              <w:rPr>
                <w:rFonts w:hint="default" w:ascii="Times New Roman" w:hAnsi="Times New Roman" w:eastAsia="方正仿宋_GBK" w:cs="Times New Roman"/>
                <w:b w:val="0"/>
                <w:bCs w:val="0"/>
                <w:color w:val="auto"/>
                <w:spacing w:val="-2"/>
                <w:kern w:val="2"/>
                <w:sz w:val="21"/>
                <w:szCs w:val="21"/>
                <w:highlight w:val="none"/>
                <w:lang w:val="zh-CN" w:eastAsia="zh-CN" w:bidi="zh-CN"/>
              </w:rPr>
            </w:pPr>
          </w:p>
          <w:p w14:paraId="09726B5F">
            <w:pPr>
              <w:keepNext w:val="0"/>
              <w:keepLines w:val="0"/>
              <w:pageBreakBefore w:val="0"/>
              <w:widowControl w:val="0"/>
              <w:kinsoku/>
              <w:wordWrap/>
              <w:overflowPunct/>
              <w:topLinePunct w:val="0"/>
              <w:autoSpaceDE w:val="0"/>
              <w:autoSpaceDN w:val="0"/>
              <w:bidi w:val="0"/>
              <w:adjustRightInd/>
              <w:snapToGrid/>
              <w:spacing w:line="240" w:lineRule="exact"/>
              <w:ind w:right="262" w:firstLine="412" w:firstLineChars="200"/>
              <w:jc w:val="both"/>
              <w:textAlignment w:val="auto"/>
              <w:rPr>
                <w:rFonts w:hint="default" w:ascii="Times New Roman" w:hAnsi="Times New Roman" w:eastAsia="方正仿宋_GBK" w:cs="Times New Roman"/>
                <w:b w:val="0"/>
                <w:bCs w:val="0"/>
                <w:color w:val="auto"/>
                <w:spacing w:val="-2"/>
                <w:kern w:val="2"/>
                <w:sz w:val="21"/>
                <w:szCs w:val="21"/>
                <w:highlight w:val="none"/>
                <w:lang w:val="en-US" w:eastAsia="zh-CN" w:bidi="zh-CN"/>
              </w:rPr>
            </w:pPr>
            <w:r>
              <w:rPr>
                <w:rFonts w:hint="default" w:ascii="Times New Roman" w:hAnsi="Times New Roman" w:eastAsia="方正仿宋_GBK" w:cs="Times New Roman"/>
                <w:b w:val="0"/>
                <w:bCs w:val="0"/>
                <w:color w:val="auto"/>
                <w:spacing w:val="-2"/>
                <w:kern w:val="2"/>
                <w:sz w:val="21"/>
                <w:szCs w:val="21"/>
                <w:highlight w:val="none"/>
                <w:lang w:val="zh-CN" w:eastAsia="zh-CN" w:bidi="zh-CN"/>
              </w:rPr>
              <w:t>分管领导</w:t>
            </w:r>
            <w:r>
              <w:rPr>
                <w:rFonts w:hint="eastAsia" w:ascii="Times New Roman" w:hAnsi="Times New Roman" w:eastAsia="方正仿宋_GBK" w:cs="Times New Roman"/>
                <w:b w:val="0"/>
                <w:bCs w:val="0"/>
                <w:color w:val="auto"/>
                <w:spacing w:val="-2"/>
                <w:kern w:val="2"/>
                <w:sz w:val="21"/>
                <w:szCs w:val="21"/>
                <w:highlight w:val="none"/>
                <w:lang w:val="zh-CN" w:eastAsia="zh-CN" w:bidi="zh-CN"/>
              </w:rPr>
              <w:t>（</w:t>
            </w:r>
            <w:r>
              <w:rPr>
                <w:rFonts w:hint="default" w:ascii="Times New Roman" w:hAnsi="Times New Roman" w:eastAsia="方正仿宋_GBK" w:cs="Times New Roman"/>
                <w:b w:val="0"/>
                <w:bCs w:val="0"/>
                <w:color w:val="auto"/>
                <w:spacing w:val="-2"/>
                <w:kern w:val="2"/>
                <w:sz w:val="21"/>
                <w:szCs w:val="21"/>
                <w:highlight w:val="none"/>
                <w:lang w:val="zh-CN" w:eastAsia="zh-CN" w:bidi="zh-CN"/>
              </w:rPr>
              <w:t>签字</w:t>
            </w:r>
            <w:r>
              <w:rPr>
                <w:rFonts w:hint="eastAsia" w:ascii="Times New Roman" w:hAnsi="Times New Roman" w:eastAsia="方正仿宋_GBK" w:cs="Times New Roman"/>
                <w:b w:val="0"/>
                <w:bCs w:val="0"/>
                <w:color w:val="auto"/>
                <w:spacing w:val="-2"/>
                <w:kern w:val="2"/>
                <w:sz w:val="21"/>
                <w:szCs w:val="21"/>
                <w:highlight w:val="none"/>
                <w:lang w:val="zh-CN" w:eastAsia="zh-CN" w:bidi="zh-CN"/>
              </w:rPr>
              <w:t>）：</w:t>
            </w:r>
          </w:p>
          <w:p w14:paraId="195F2F9F">
            <w:pPr>
              <w:keepNext w:val="0"/>
              <w:keepLines w:val="0"/>
              <w:pageBreakBefore w:val="0"/>
              <w:widowControl w:val="0"/>
              <w:kinsoku/>
              <w:wordWrap/>
              <w:overflowPunct/>
              <w:topLinePunct w:val="0"/>
              <w:autoSpaceDE w:val="0"/>
              <w:autoSpaceDN w:val="0"/>
              <w:bidi w:val="0"/>
              <w:adjustRightInd/>
              <w:snapToGrid/>
              <w:spacing w:line="240" w:lineRule="exact"/>
              <w:ind w:right="262"/>
              <w:jc w:val="both"/>
              <w:textAlignment w:val="auto"/>
              <w:rPr>
                <w:rFonts w:hint="default" w:ascii="Times New Roman" w:hAnsi="Times New Roman" w:eastAsia="方正仿宋_GBK" w:cs="Times New Roman"/>
                <w:b w:val="0"/>
                <w:bCs w:val="0"/>
                <w:color w:val="auto"/>
                <w:spacing w:val="-2"/>
                <w:kern w:val="2"/>
                <w:sz w:val="21"/>
                <w:szCs w:val="21"/>
                <w:highlight w:val="none"/>
                <w:lang w:val="en-US" w:eastAsia="zh-CN" w:bidi="zh-CN"/>
              </w:rPr>
            </w:pPr>
          </w:p>
          <w:p w14:paraId="7EBB0CD7">
            <w:pPr>
              <w:keepNext w:val="0"/>
              <w:keepLines w:val="0"/>
              <w:pageBreakBefore w:val="0"/>
              <w:widowControl w:val="0"/>
              <w:kinsoku/>
              <w:wordWrap/>
              <w:overflowPunct/>
              <w:topLinePunct w:val="0"/>
              <w:autoSpaceDE w:val="0"/>
              <w:autoSpaceDN w:val="0"/>
              <w:bidi w:val="0"/>
              <w:adjustRightInd/>
              <w:snapToGrid/>
              <w:spacing w:line="240" w:lineRule="exact"/>
              <w:ind w:right="262" w:firstLine="2266"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spacing w:val="-2"/>
                <w:kern w:val="2"/>
                <w:sz w:val="21"/>
                <w:szCs w:val="21"/>
                <w:highlight w:val="none"/>
                <w:lang w:val="en-US" w:eastAsia="zh-CN" w:bidi="zh-CN"/>
              </w:rPr>
              <w:t>单位（盖章）</w:t>
            </w:r>
          </w:p>
          <w:p w14:paraId="34574BD0">
            <w:pPr>
              <w:keepNext w:val="0"/>
              <w:keepLines w:val="0"/>
              <w:pageBreakBefore w:val="0"/>
              <w:widowControl w:val="0"/>
              <w:tabs>
                <w:tab w:val="left" w:pos="881"/>
                <w:tab w:val="left" w:pos="1517"/>
              </w:tabs>
              <w:kinsoku/>
              <w:wordWrap/>
              <w:overflowPunct/>
              <w:topLinePunct w:val="0"/>
              <w:autoSpaceDE w:val="0"/>
              <w:autoSpaceDN w:val="0"/>
              <w:bidi w:val="0"/>
              <w:adjustRightInd/>
              <w:snapToGrid/>
              <w:spacing w:before="1" w:line="240" w:lineRule="exact"/>
              <w:ind w:firstLine="2310" w:firstLineChars="1100"/>
              <w:jc w:val="both"/>
              <w:textAlignment w:val="auto"/>
              <w:rPr>
                <w:rFonts w:hint="default" w:ascii="Times New Roman" w:hAnsi="Times New Roman" w:eastAsia="方正仿宋_GBK" w:cs="Times New Roman"/>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月</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日</w:t>
            </w:r>
          </w:p>
        </w:tc>
      </w:tr>
    </w:tbl>
    <w:p w14:paraId="36AB67B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18"/>
          <w:szCs w:val="18"/>
          <w:highlight w:val="none"/>
        </w:rPr>
        <w:sectPr>
          <w:headerReference r:id="rId6" w:type="default"/>
          <w:footerReference r:id="rId7" w:type="default"/>
          <w:pgSz w:w="16840" w:h="11910" w:orient="landscape"/>
          <w:pgMar w:top="720" w:right="720" w:bottom="720" w:left="720" w:header="1134" w:footer="1134" w:gutter="0"/>
          <w:pgNumType w:fmt="decimal"/>
          <w:cols w:space="720" w:num="1"/>
        </w:sectPr>
      </w:pPr>
      <w:r>
        <w:rPr>
          <w:rFonts w:hint="default" w:ascii="Times New Roman" w:hAnsi="Times New Roman" w:eastAsia="方正仿宋_GBK" w:cs="Times New Roman"/>
          <w:color w:val="auto"/>
          <w:kern w:val="0"/>
          <w:sz w:val="20"/>
          <w:szCs w:val="20"/>
          <w:highlight w:val="none"/>
          <w:lang w:val="en-US" w:eastAsia="zh-CN" w:bidi="ar-SA"/>
        </w:rPr>
        <w:t>备案需同时提供：1.不动产权证（林地承包经营权或林地经营权）、林权流转合同或合作经营协议复印件；2.营业执照复印件；3.家庭林场负责人身份证复印件；4.按经营地申报。</w:t>
      </w:r>
      <w:r>
        <w:rPr>
          <w:rFonts w:hint="default" w:ascii="Times New Roman" w:hAnsi="Times New Roman" w:eastAsia="方正仿宋_GBK" w:cs="Times New Roman"/>
          <w:color w:val="auto"/>
          <w:kern w:val="0"/>
          <w:sz w:val="18"/>
          <w:szCs w:val="18"/>
          <w:highlight w:val="none"/>
          <w:lang w:val="en-US" w:eastAsia="zh-CN" w:bidi="ar-SA"/>
        </w:rPr>
        <w:br w:type="page"/>
      </w:r>
    </w:p>
    <w:p w14:paraId="49DEF296">
      <w:pPr>
        <w:keepNext w:val="0"/>
        <w:keepLines w:val="0"/>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hint="default" w:ascii="Times New Roman" w:hAnsi="Times New Roman" w:eastAsia="方正小标宋_GBK" w:cs="Times New Roman"/>
          <w:color w:val="auto"/>
          <w:sz w:val="36"/>
          <w:szCs w:val="36"/>
          <w:highlight w:val="yellow"/>
          <w:lang w:val="en-US"/>
        </w:rPr>
      </w:pPr>
      <w:r>
        <w:rPr>
          <w:rFonts w:hint="default" w:ascii="Times New Roman" w:hAnsi="Times New Roman" w:eastAsia="黑体" w:cs="Times New Roman"/>
          <w:color w:val="auto"/>
          <w:sz w:val="32"/>
          <w:szCs w:val="32"/>
          <w:highlight w:val="none"/>
          <w:lang w:val="en-US" w:eastAsia="zh-CN"/>
        </w:rPr>
        <w:t xml:space="preserve">附件3        </w:t>
      </w:r>
      <w:r>
        <w:rPr>
          <w:rFonts w:hint="default" w:ascii="Times New Roman" w:hAnsi="Times New Roman" w:eastAsia="方正仿宋_GBK" w:cs="Times New Roman"/>
          <w:color w:val="auto"/>
          <w:sz w:val="22"/>
          <w:szCs w:val="22"/>
          <w:highlight w:val="none"/>
          <w:lang w:val="en-US" w:eastAsia="zh-CN"/>
        </w:rPr>
        <w:t>编号：2025</w:t>
      </w:r>
      <w:r>
        <w:rPr>
          <w:rFonts w:hint="default" w:ascii="Times New Roman" w:hAnsi="Times New Roman" w:cs="Times New Roman"/>
          <w:color w:val="auto"/>
          <w:sz w:val="22"/>
          <w:szCs w:val="22"/>
          <w:highlight w:val="none"/>
          <w:lang w:val="en-US" w:eastAsia="zh-CN"/>
        </w:rPr>
        <w:t>-</w:t>
      </w:r>
    </w:p>
    <w:p w14:paraId="120AA5D3">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城口县</w:t>
      </w:r>
      <w:r>
        <w:rPr>
          <w:rFonts w:hint="default" w:ascii="Times New Roman" w:hAnsi="Times New Roman" w:eastAsia="方正小标宋_GBK" w:cs="Times New Roman"/>
          <w:color w:val="auto"/>
          <w:sz w:val="44"/>
          <w:szCs w:val="44"/>
          <w:highlight w:val="none"/>
          <w:lang w:val="en-US" w:eastAsia="zh-CN"/>
        </w:rPr>
        <w:t>村集体林场</w:t>
      </w:r>
      <w:r>
        <w:rPr>
          <w:rFonts w:hint="default" w:ascii="Times New Roman" w:hAnsi="Times New Roman" w:eastAsia="方正小标宋_GBK" w:cs="Times New Roman"/>
          <w:color w:val="auto"/>
          <w:sz w:val="44"/>
          <w:szCs w:val="44"/>
          <w:highlight w:val="none"/>
        </w:rPr>
        <w:t>备案登记表</w:t>
      </w:r>
    </w:p>
    <w:p w14:paraId="72125446">
      <w:pPr>
        <w:widowControl w:val="0"/>
        <w:tabs>
          <w:tab w:val="left" w:pos="4120"/>
          <w:tab w:val="left" w:pos="10600"/>
          <w:tab w:val="left" w:pos="12280"/>
          <w:tab w:val="left" w:pos="12880"/>
          <w:tab w:val="left" w:pos="13480"/>
        </w:tabs>
        <w:spacing w:before="28" w:after="59"/>
        <w:ind w:left="1721"/>
        <w:jc w:val="both"/>
        <w:rPr>
          <w:rFonts w:hint="default" w:ascii="Times New Roman" w:hAnsi="Times New Roman" w:eastAsia="方正黑体_GBK" w:cs="Times New Roman"/>
          <w:color w:val="auto"/>
          <w:kern w:val="0"/>
          <w:sz w:val="21"/>
          <w:szCs w:val="21"/>
          <w:highlight w:val="none"/>
          <w:lang w:val="en-US" w:eastAsia="zh-CN" w:bidi="ar-SA"/>
        </w:rPr>
      </w:pPr>
      <w:r>
        <w:rPr>
          <w:rFonts w:hint="default" w:ascii="Times New Roman" w:hAnsi="Times New Roman" w:eastAsia="方正黑体_GBK" w:cs="Times New Roman"/>
          <w:color w:val="auto"/>
          <w:kern w:val="0"/>
          <w:sz w:val="21"/>
          <w:szCs w:val="21"/>
          <w:highlight w:val="none"/>
          <w:lang w:val="en-US" w:eastAsia="zh-CN" w:bidi="ar-SA"/>
        </w:rPr>
        <w:t>乡镇</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街道</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村</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社区</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申请日期</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年</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月</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日</w:t>
      </w:r>
    </w:p>
    <w:tbl>
      <w:tblPr>
        <w:tblStyle w:val="12"/>
        <w:tblpPr w:leftFromText="180" w:rightFromText="180" w:vertAnchor="text" w:horzAnchor="page" w:tblpXSpec="center" w:tblpY="130"/>
        <w:tblOverlap w:val="never"/>
        <w:tblW w:w="15926"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11"/>
        <w:gridCol w:w="1002"/>
        <w:gridCol w:w="1084"/>
        <w:gridCol w:w="355"/>
        <w:gridCol w:w="709"/>
        <w:gridCol w:w="709"/>
        <w:gridCol w:w="504"/>
        <w:gridCol w:w="798"/>
        <w:gridCol w:w="321"/>
        <w:gridCol w:w="760"/>
        <w:gridCol w:w="576"/>
        <w:gridCol w:w="172"/>
        <w:gridCol w:w="414"/>
        <w:gridCol w:w="311"/>
        <w:gridCol w:w="1083"/>
        <w:gridCol w:w="447"/>
        <w:gridCol w:w="246"/>
        <w:gridCol w:w="640"/>
        <w:gridCol w:w="560"/>
        <w:gridCol w:w="613"/>
        <w:gridCol w:w="1268"/>
        <w:gridCol w:w="1037"/>
        <w:gridCol w:w="906"/>
      </w:tblGrid>
      <w:tr w14:paraId="3A6712D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2"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210243B3">
            <w:pPr>
              <w:keepNext w:val="0"/>
              <w:keepLines w:val="0"/>
              <w:pageBreakBefore w:val="0"/>
              <w:widowControl w:val="0"/>
              <w:kinsoku/>
              <w:wordWrap/>
              <w:overflowPunct/>
              <w:topLinePunct w:val="0"/>
              <w:bidi w:val="0"/>
              <w:adjustRightInd/>
              <w:snapToGrid/>
              <w:spacing w:line="240" w:lineRule="exact"/>
              <w:ind w:left="0" w:right="0" w:hanging="106"/>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村集体林</w:t>
            </w:r>
            <w:r>
              <w:rPr>
                <w:rFonts w:hint="default" w:ascii="Times New Roman" w:hAnsi="Times New Roman" w:eastAsia="方正仿宋_GBK" w:cs="Times New Roman"/>
                <w:color w:val="auto"/>
                <w:kern w:val="2"/>
                <w:sz w:val="21"/>
                <w:szCs w:val="21"/>
                <w:highlight w:val="none"/>
                <w:lang w:val="zh-CN" w:eastAsia="zh-CN" w:bidi="zh-CN"/>
              </w:rPr>
              <w:t>场</w:t>
            </w:r>
          </w:p>
          <w:p w14:paraId="62F3CD17">
            <w:pPr>
              <w:keepNext w:val="0"/>
              <w:keepLines w:val="0"/>
              <w:pageBreakBefore w:val="0"/>
              <w:widowControl w:val="0"/>
              <w:kinsoku/>
              <w:wordWrap/>
              <w:overflowPunct/>
              <w:topLinePunct w:val="0"/>
              <w:bidi w:val="0"/>
              <w:adjustRightInd/>
              <w:snapToGrid/>
              <w:spacing w:line="240" w:lineRule="exact"/>
              <w:ind w:left="0" w:right="0" w:hanging="106"/>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负责人</w:t>
            </w:r>
            <w:r>
              <w:rPr>
                <w:rFonts w:hint="default" w:ascii="Times New Roman" w:hAnsi="Times New Roman" w:eastAsia="方正仿宋_GBK" w:cs="Times New Roman"/>
                <w:color w:val="auto"/>
                <w:kern w:val="2"/>
                <w:sz w:val="21"/>
                <w:szCs w:val="21"/>
                <w:highlight w:val="none"/>
                <w:lang w:val="zh-CN" w:eastAsia="zh-CN" w:bidi="zh-CN"/>
              </w:rPr>
              <w:t>姓名</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D34B9C9">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A9A6DE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身份证号码</w:t>
            </w:r>
          </w:p>
        </w:tc>
        <w:tc>
          <w:tcPr>
            <w:tcW w:w="2277" w:type="dxa"/>
            <w:gridSpan w:val="4"/>
            <w:tcBorders>
              <w:top w:val="single" w:color="auto" w:sz="4" w:space="0"/>
              <w:left w:val="single" w:color="auto" w:sz="4" w:space="0"/>
              <w:bottom w:val="single" w:color="auto" w:sz="4" w:space="0"/>
              <w:right w:val="single" w:color="auto" w:sz="4" w:space="0"/>
            </w:tcBorders>
            <w:noWrap w:val="0"/>
            <w:vAlign w:val="center"/>
          </w:tcPr>
          <w:p w14:paraId="522C8100">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64C03696">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联系电话</w:t>
            </w:r>
          </w:p>
        </w:tc>
        <w:tc>
          <w:tcPr>
            <w:tcW w:w="1922" w:type="dxa"/>
            <w:gridSpan w:val="4"/>
            <w:tcBorders>
              <w:top w:val="single" w:color="auto" w:sz="4" w:space="0"/>
              <w:left w:val="single" w:color="auto" w:sz="4" w:space="0"/>
              <w:bottom w:val="single" w:color="auto" w:sz="4" w:space="0"/>
              <w:right w:val="single" w:color="auto" w:sz="4" w:space="0"/>
            </w:tcBorders>
            <w:noWrap w:val="0"/>
            <w:vAlign w:val="center"/>
          </w:tcPr>
          <w:p w14:paraId="092ABE5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394" w:type="dxa"/>
            <w:gridSpan w:val="2"/>
            <w:tcBorders>
              <w:top w:val="single" w:color="auto" w:sz="4" w:space="0"/>
              <w:left w:val="single" w:color="auto" w:sz="4" w:space="0"/>
              <w:bottom w:val="single" w:color="auto" w:sz="4" w:space="0"/>
              <w:right w:val="single" w:color="auto" w:sz="4" w:space="0"/>
            </w:tcBorders>
            <w:noWrap w:val="0"/>
            <w:vAlign w:val="center"/>
          </w:tcPr>
          <w:p w14:paraId="2A0130D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r>
              <w:rPr>
                <w:rFonts w:hint="default" w:ascii="Times New Roman" w:hAnsi="Times New Roman" w:eastAsia="方正仿宋_GBK" w:cs="Times New Roman"/>
                <w:color w:val="auto"/>
                <w:kern w:val="2"/>
                <w:sz w:val="21"/>
                <w:szCs w:val="21"/>
                <w:highlight w:val="none"/>
                <w:lang w:val="en-US" w:eastAsia="zh-CN" w:bidi="zh-CN"/>
              </w:rPr>
              <w:t>村集体林场</w:t>
            </w:r>
          </w:p>
          <w:p w14:paraId="359E41A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包含户数</w:t>
            </w: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14:paraId="150FC2F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14:paraId="20849D4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村集体林</w:t>
            </w:r>
            <w:r>
              <w:rPr>
                <w:rFonts w:hint="default" w:ascii="Times New Roman" w:hAnsi="Times New Roman" w:eastAsia="方正仿宋_GBK" w:cs="Times New Roman"/>
                <w:color w:val="auto"/>
                <w:kern w:val="2"/>
                <w:sz w:val="21"/>
                <w:szCs w:val="21"/>
                <w:highlight w:val="none"/>
                <w:lang w:val="zh-CN" w:eastAsia="zh-CN" w:bidi="zh-CN"/>
              </w:rPr>
              <w:t>场</w:t>
            </w:r>
          </w:p>
          <w:p w14:paraId="1E638DDC">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总劳动力</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2F6E58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D62D0C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其中：常年</w:t>
            </w:r>
            <w:r>
              <w:rPr>
                <w:rFonts w:hint="default" w:ascii="Times New Roman" w:hAnsi="Times New Roman" w:eastAsia="方正仿宋_GBK" w:cs="Times New Roman"/>
                <w:color w:val="auto"/>
                <w:kern w:val="2"/>
                <w:sz w:val="21"/>
                <w:szCs w:val="21"/>
                <w:highlight w:val="none"/>
                <w:lang w:val="en-US" w:eastAsia="zh-CN" w:bidi="zh-CN"/>
              </w:rPr>
              <w:t>务工</w:t>
            </w:r>
            <w:r>
              <w:rPr>
                <w:rFonts w:hint="default" w:ascii="Times New Roman" w:hAnsi="Times New Roman" w:eastAsia="方正仿宋_GBK" w:cs="Times New Roman"/>
                <w:color w:val="auto"/>
                <w:kern w:val="2"/>
                <w:sz w:val="21"/>
                <w:szCs w:val="21"/>
                <w:highlight w:val="none"/>
                <w:lang w:val="zh-CN" w:eastAsia="zh-CN" w:bidi="zh-CN"/>
              </w:rPr>
              <w:t>人数</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33C0BE1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6637B2F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1"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2B48C45F">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登记</w:t>
            </w:r>
            <w:r>
              <w:rPr>
                <w:rFonts w:hint="default" w:ascii="Times New Roman" w:hAnsi="Times New Roman" w:eastAsia="方正仿宋_GBK" w:cs="Times New Roman"/>
                <w:color w:val="auto"/>
                <w:kern w:val="2"/>
                <w:sz w:val="21"/>
                <w:szCs w:val="21"/>
                <w:highlight w:val="none"/>
                <w:lang w:val="zh-CN" w:eastAsia="zh-CN" w:bidi="zh-CN"/>
              </w:rPr>
              <w:t>注册名称</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14:paraId="2722866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39B79D8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注册时间</w:t>
            </w:r>
          </w:p>
        </w:tc>
        <w:tc>
          <w:tcPr>
            <w:tcW w:w="2011" w:type="dxa"/>
            <w:gridSpan w:val="3"/>
            <w:tcBorders>
              <w:top w:val="single" w:color="auto" w:sz="4" w:space="0"/>
              <w:left w:val="single" w:color="auto" w:sz="4" w:space="0"/>
              <w:bottom w:val="single" w:color="auto" w:sz="4" w:space="0"/>
              <w:right w:val="single" w:color="auto" w:sz="4" w:space="0"/>
            </w:tcBorders>
            <w:noWrap w:val="0"/>
            <w:vAlign w:val="center"/>
          </w:tcPr>
          <w:p w14:paraId="42E8C17F">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657" w:type="dxa"/>
            <w:gridSpan w:val="3"/>
            <w:tcBorders>
              <w:top w:val="single" w:color="auto" w:sz="4" w:space="0"/>
              <w:left w:val="single" w:color="auto" w:sz="4" w:space="0"/>
              <w:bottom w:val="single" w:color="auto" w:sz="4" w:space="0"/>
              <w:right w:val="single" w:color="auto" w:sz="4" w:space="0"/>
            </w:tcBorders>
            <w:noWrap w:val="0"/>
            <w:vAlign w:val="center"/>
          </w:tcPr>
          <w:p w14:paraId="186106D6">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登记</w:t>
            </w:r>
            <w:r>
              <w:rPr>
                <w:rFonts w:hint="default" w:ascii="Times New Roman" w:hAnsi="Times New Roman" w:eastAsia="方正仿宋_GBK" w:cs="Times New Roman"/>
                <w:color w:val="auto"/>
                <w:kern w:val="2"/>
                <w:sz w:val="21"/>
                <w:szCs w:val="21"/>
                <w:highlight w:val="none"/>
                <w:lang w:val="en-US" w:eastAsia="zh-CN" w:bidi="zh-CN"/>
              </w:rPr>
              <w:t>注册</w:t>
            </w:r>
            <w:r>
              <w:rPr>
                <w:rFonts w:hint="default" w:ascii="Times New Roman" w:hAnsi="Times New Roman" w:eastAsia="方正仿宋_GBK" w:cs="Times New Roman"/>
                <w:color w:val="auto"/>
                <w:kern w:val="2"/>
                <w:sz w:val="21"/>
                <w:szCs w:val="21"/>
                <w:highlight w:val="none"/>
                <w:lang w:val="zh-CN" w:eastAsia="zh-CN" w:bidi="zh-CN"/>
              </w:rPr>
              <w:t>类型</w:t>
            </w:r>
          </w:p>
        </w:tc>
        <w:tc>
          <w:tcPr>
            <w:tcW w:w="2673" w:type="dxa"/>
            <w:gridSpan w:val="6"/>
            <w:tcBorders>
              <w:top w:val="single" w:color="auto" w:sz="4" w:space="0"/>
              <w:left w:val="single" w:color="auto" w:sz="4" w:space="0"/>
              <w:bottom w:val="single" w:color="auto" w:sz="4" w:space="0"/>
              <w:right w:val="single" w:color="auto" w:sz="4" w:space="0"/>
            </w:tcBorders>
            <w:noWrap w:val="0"/>
            <w:vAlign w:val="center"/>
          </w:tcPr>
          <w:p w14:paraId="425C0B2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6A5595E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统一社会</w:t>
            </w:r>
          </w:p>
          <w:p w14:paraId="468206F0">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信用代码</w:t>
            </w:r>
          </w:p>
        </w:tc>
        <w:tc>
          <w:tcPr>
            <w:tcW w:w="3824" w:type="dxa"/>
            <w:gridSpan w:val="4"/>
            <w:tcBorders>
              <w:top w:val="single" w:color="auto" w:sz="4" w:space="0"/>
              <w:left w:val="single" w:color="auto" w:sz="4" w:space="0"/>
              <w:bottom w:val="single" w:color="auto" w:sz="4" w:space="0"/>
              <w:right w:val="single" w:color="auto" w:sz="4" w:space="0"/>
            </w:tcBorders>
            <w:noWrap w:val="0"/>
            <w:vAlign w:val="center"/>
          </w:tcPr>
          <w:p w14:paraId="3CC5B50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6077B2A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5B03E24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注册地址</w:t>
            </w:r>
          </w:p>
        </w:tc>
        <w:tc>
          <w:tcPr>
            <w:tcW w:w="5161" w:type="dxa"/>
            <w:gridSpan w:val="7"/>
            <w:tcBorders>
              <w:top w:val="single" w:color="auto" w:sz="4" w:space="0"/>
              <w:left w:val="single" w:color="auto" w:sz="4" w:space="0"/>
              <w:bottom w:val="single" w:color="auto" w:sz="4" w:space="0"/>
              <w:right w:val="single" w:color="auto" w:sz="4" w:space="0"/>
            </w:tcBorders>
            <w:noWrap w:val="0"/>
            <w:vAlign w:val="center"/>
          </w:tcPr>
          <w:p w14:paraId="39E9E770">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081" w:type="dxa"/>
            <w:gridSpan w:val="2"/>
            <w:tcBorders>
              <w:top w:val="single" w:color="auto" w:sz="4" w:space="0"/>
              <w:left w:val="single" w:color="auto" w:sz="4" w:space="0"/>
              <w:bottom w:val="single" w:color="auto" w:sz="4" w:space="0"/>
              <w:right w:val="single" w:color="auto" w:sz="4" w:space="0"/>
            </w:tcBorders>
            <w:noWrap w:val="0"/>
            <w:vAlign w:val="center"/>
          </w:tcPr>
          <w:p w14:paraId="67BF7136">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注册资金</w:t>
            </w:r>
          </w:p>
          <w:p w14:paraId="68C29CA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（万元）</w:t>
            </w: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14:paraId="4D3C731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99A5B0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注册商标</w:t>
            </w:r>
          </w:p>
        </w:tc>
        <w:tc>
          <w:tcPr>
            <w:tcW w:w="1893" w:type="dxa"/>
            <w:gridSpan w:val="4"/>
            <w:tcBorders>
              <w:top w:val="single" w:color="auto" w:sz="4" w:space="0"/>
              <w:left w:val="single" w:color="auto" w:sz="4" w:space="0"/>
              <w:bottom w:val="single" w:color="auto" w:sz="4" w:space="0"/>
              <w:right w:val="single" w:color="auto" w:sz="4" w:space="0"/>
            </w:tcBorders>
            <w:noWrap w:val="0"/>
            <w:vAlign w:val="center"/>
          </w:tcPr>
          <w:p w14:paraId="7B5D782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3BD23F8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产品认证</w:t>
            </w: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2CD32730">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4AB1101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30"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783A43A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经营地址</w:t>
            </w:r>
          </w:p>
        </w:tc>
        <w:tc>
          <w:tcPr>
            <w:tcW w:w="5161" w:type="dxa"/>
            <w:gridSpan w:val="7"/>
            <w:tcBorders>
              <w:top w:val="single" w:color="auto" w:sz="4" w:space="0"/>
              <w:left w:val="single" w:color="auto" w:sz="4" w:space="0"/>
              <w:bottom w:val="single" w:color="auto" w:sz="4" w:space="0"/>
              <w:right w:val="single" w:color="auto" w:sz="4" w:space="0"/>
            </w:tcBorders>
            <w:noWrap w:val="0"/>
            <w:vAlign w:val="center"/>
          </w:tcPr>
          <w:p w14:paraId="25433D0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081" w:type="dxa"/>
            <w:gridSpan w:val="2"/>
            <w:tcBorders>
              <w:top w:val="single" w:color="auto" w:sz="4" w:space="0"/>
              <w:left w:val="single" w:color="auto" w:sz="4" w:space="0"/>
              <w:bottom w:val="single" w:color="auto" w:sz="4" w:space="0"/>
              <w:right w:val="single" w:color="auto" w:sz="4" w:space="0"/>
            </w:tcBorders>
            <w:noWrap w:val="0"/>
            <w:vAlign w:val="center"/>
          </w:tcPr>
          <w:p w14:paraId="41DC59D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年总收入（</w:t>
            </w:r>
            <w:r>
              <w:rPr>
                <w:rFonts w:hint="default" w:ascii="Times New Roman" w:hAnsi="Times New Roman" w:eastAsia="方正仿宋_GBK" w:cs="Times New Roman"/>
                <w:color w:val="auto"/>
                <w:kern w:val="2"/>
                <w:sz w:val="21"/>
                <w:szCs w:val="21"/>
                <w:highlight w:val="none"/>
                <w:lang w:val="en-US" w:eastAsia="zh-CN" w:bidi="zh-CN"/>
              </w:rPr>
              <w:t>万元</w:t>
            </w:r>
            <w:r>
              <w:rPr>
                <w:rFonts w:hint="default" w:ascii="Times New Roman" w:hAnsi="Times New Roman" w:eastAsia="方正仿宋_GBK" w:cs="Times New Roman"/>
                <w:color w:val="auto"/>
                <w:kern w:val="2"/>
                <w:sz w:val="21"/>
                <w:szCs w:val="21"/>
                <w:highlight w:val="none"/>
                <w:lang w:val="zh-CN" w:eastAsia="zh-CN" w:bidi="zh-CN"/>
              </w:rPr>
              <w:t>）</w:t>
            </w:r>
          </w:p>
        </w:tc>
        <w:tc>
          <w:tcPr>
            <w:tcW w:w="1473" w:type="dxa"/>
            <w:gridSpan w:val="4"/>
            <w:tcBorders>
              <w:top w:val="single" w:color="auto" w:sz="4" w:space="0"/>
              <w:left w:val="single" w:color="auto" w:sz="4" w:space="0"/>
              <w:bottom w:val="single" w:color="auto" w:sz="4" w:space="0"/>
              <w:right w:val="single" w:color="auto" w:sz="4" w:space="0"/>
            </w:tcBorders>
            <w:noWrap w:val="0"/>
            <w:vAlign w:val="center"/>
          </w:tcPr>
          <w:p w14:paraId="4173B069">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0B9C33C">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投入资金</w:t>
            </w:r>
          </w:p>
          <w:p w14:paraId="7035C8C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spacing w:val="-1"/>
                <w:kern w:val="2"/>
                <w:sz w:val="21"/>
                <w:szCs w:val="21"/>
                <w:highlight w:val="none"/>
                <w:lang w:val="zh-CN" w:eastAsia="zh-CN" w:bidi="zh-CN"/>
              </w:rPr>
              <w:t>（万元</w:t>
            </w:r>
            <w:r>
              <w:rPr>
                <w:rFonts w:hint="default" w:ascii="Times New Roman" w:hAnsi="Times New Roman" w:eastAsia="方正仿宋_GBK" w:cs="Times New Roman"/>
                <w:color w:val="auto"/>
                <w:kern w:val="2"/>
                <w:sz w:val="21"/>
                <w:szCs w:val="21"/>
                <w:highlight w:val="none"/>
                <w:lang w:val="zh-CN" w:eastAsia="zh-CN" w:bidi="zh-CN"/>
              </w:rPr>
              <w:t>）</w:t>
            </w:r>
          </w:p>
        </w:tc>
        <w:tc>
          <w:tcPr>
            <w:tcW w:w="1893" w:type="dxa"/>
            <w:gridSpan w:val="4"/>
            <w:tcBorders>
              <w:top w:val="single" w:color="auto" w:sz="4" w:space="0"/>
              <w:left w:val="single" w:color="auto" w:sz="4" w:space="0"/>
              <w:bottom w:val="single" w:color="auto" w:sz="4" w:space="0"/>
              <w:right w:val="single" w:color="auto" w:sz="4" w:space="0"/>
            </w:tcBorders>
            <w:noWrap w:val="0"/>
            <w:vAlign w:val="center"/>
          </w:tcPr>
          <w:p w14:paraId="7927591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4FA2B0A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贷款情况（万元）</w:t>
            </w: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8E54D8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5F90B0E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1" w:hRule="atLeast"/>
          <w:jc w:val="center"/>
        </w:trPr>
        <w:tc>
          <w:tcPr>
            <w:tcW w:w="1411" w:type="dxa"/>
            <w:vMerge w:val="restart"/>
            <w:tcBorders>
              <w:top w:val="single" w:color="auto" w:sz="4" w:space="0"/>
              <w:left w:val="single" w:color="auto" w:sz="4" w:space="0"/>
              <w:right w:val="single" w:color="auto" w:sz="4" w:space="0"/>
            </w:tcBorders>
            <w:shd w:val="clear" w:color="auto" w:fill="auto"/>
            <w:noWrap w:val="0"/>
            <w:vAlign w:val="center"/>
          </w:tcPr>
          <w:p w14:paraId="6D1C6AA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村集体林场</w:t>
            </w:r>
          </w:p>
          <w:p w14:paraId="16D4362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总面积</w:t>
            </w:r>
          </w:p>
          <w:p w14:paraId="2B9A97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（亩）</w:t>
            </w:r>
          </w:p>
          <w:p w14:paraId="1524EA1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441" w:type="dxa"/>
            <w:gridSpan w:val="3"/>
            <w:vMerge w:val="restart"/>
            <w:tcBorders>
              <w:top w:val="single" w:color="auto" w:sz="4" w:space="0"/>
              <w:left w:val="single" w:color="auto" w:sz="4" w:space="0"/>
              <w:right w:val="single" w:color="auto" w:sz="4" w:space="0"/>
            </w:tcBorders>
            <w:shd w:val="clear" w:color="auto" w:fill="auto"/>
            <w:noWrap w:val="0"/>
            <w:vAlign w:val="center"/>
          </w:tcPr>
          <w:p w14:paraId="26F4D67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720" w:type="dxa"/>
            <w:gridSpan w:val="4"/>
            <w:vMerge w:val="restart"/>
            <w:tcBorders>
              <w:top w:val="single" w:color="auto" w:sz="4" w:space="0"/>
              <w:left w:val="single" w:color="auto" w:sz="4" w:space="0"/>
              <w:right w:val="single" w:color="auto" w:sz="4" w:space="0"/>
            </w:tcBorders>
            <w:shd w:val="clear" w:color="auto" w:fill="auto"/>
            <w:noWrap w:val="0"/>
            <w:vAlign w:val="center"/>
          </w:tcPr>
          <w:p w14:paraId="16A34FA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林地经营情况</w:t>
            </w:r>
          </w:p>
        </w:tc>
        <w:tc>
          <w:tcPr>
            <w:tcW w:w="182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EE0943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主营种类</w:t>
            </w:r>
          </w:p>
        </w:tc>
        <w:tc>
          <w:tcPr>
            <w:tcW w:w="180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1D3C6B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位</w:t>
            </w:r>
          </w:p>
        </w:tc>
        <w:tc>
          <w:tcPr>
            <w:tcW w:w="189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C8D8BB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模</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304C33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年产量（</w:t>
            </w:r>
            <w:r>
              <w:rPr>
                <w:rFonts w:hint="default" w:ascii="Times New Roman" w:hAnsi="Times New Roman" w:eastAsia="方正仿宋_GBK" w:cs="Times New Roman"/>
                <w:b w:val="0"/>
                <w:bCs w:val="0"/>
                <w:color w:val="auto"/>
                <w:kern w:val="2"/>
                <w:sz w:val="21"/>
                <w:szCs w:val="21"/>
                <w:highlight w:val="none"/>
                <w:lang w:val="en-US" w:eastAsia="zh-CN" w:bidi="zh-CN"/>
              </w:rPr>
              <w:t>千克</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B2EA8B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年销售额（万元）</w:t>
            </w:r>
          </w:p>
        </w:tc>
      </w:tr>
      <w:tr w14:paraId="569165A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1" w:hRule="atLeast"/>
          <w:jc w:val="center"/>
        </w:trPr>
        <w:tc>
          <w:tcPr>
            <w:tcW w:w="1411" w:type="dxa"/>
            <w:vMerge w:val="continue"/>
            <w:tcBorders>
              <w:left w:val="single" w:color="auto" w:sz="4" w:space="0"/>
              <w:right w:val="single" w:color="auto" w:sz="4" w:space="0"/>
            </w:tcBorders>
            <w:shd w:val="clear" w:color="auto" w:fill="auto"/>
            <w:noWrap w:val="0"/>
            <w:vAlign w:val="center"/>
          </w:tcPr>
          <w:p w14:paraId="3493039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441" w:type="dxa"/>
            <w:gridSpan w:val="3"/>
            <w:vMerge w:val="continue"/>
            <w:tcBorders>
              <w:left w:val="single" w:color="auto" w:sz="4" w:space="0"/>
              <w:right w:val="single" w:color="auto" w:sz="4" w:space="0"/>
            </w:tcBorders>
            <w:shd w:val="clear" w:color="auto" w:fill="auto"/>
            <w:noWrap w:val="0"/>
            <w:vAlign w:val="center"/>
          </w:tcPr>
          <w:p w14:paraId="39111FC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720" w:type="dxa"/>
            <w:gridSpan w:val="4"/>
            <w:vMerge w:val="continue"/>
            <w:tcBorders>
              <w:left w:val="single" w:color="auto" w:sz="4" w:space="0"/>
              <w:right w:val="single" w:color="auto" w:sz="4" w:space="0"/>
            </w:tcBorders>
            <w:shd w:val="clear" w:color="auto" w:fill="auto"/>
            <w:noWrap w:val="0"/>
            <w:vAlign w:val="center"/>
          </w:tcPr>
          <w:p w14:paraId="6869BC7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1651C4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2F1338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360E35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8005BD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F20FA3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32C37AD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4" w:hRule="atLeast"/>
          <w:jc w:val="center"/>
        </w:trPr>
        <w:tc>
          <w:tcPr>
            <w:tcW w:w="1411" w:type="dxa"/>
            <w:vMerge w:val="continue"/>
            <w:tcBorders>
              <w:left w:val="single" w:color="auto" w:sz="4" w:space="0"/>
              <w:bottom w:val="single" w:color="auto" w:sz="4" w:space="0"/>
              <w:right w:val="single" w:color="auto" w:sz="4" w:space="0"/>
            </w:tcBorders>
            <w:noWrap w:val="0"/>
            <w:vAlign w:val="center"/>
          </w:tcPr>
          <w:p w14:paraId="3B07594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441" w:type="dxa"/>
            <w:gridSpan w:val="3"/>
            <w:vMerge w:val="continue"/>
            <w:tcBorders>
              <w:left w:val="single" w:color="auto" w:sz="4" w:space="0"/>
              <w:bottom w:val="single" w:color="auto" w:sz="4" w:space="0"/>
              <w:right w:val="single" w:color="auto" w:sz="4" w:space="0"/>
            </w:tcBorders>
            <w:noWrap w:val="0"/>
            <w:vAlign w:val="center"/>
          </w:tcPr>
          <w:p w14:paraId="5C41AD5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p>
        </w:tc>
        <w:tc>
          <w:tcPr>
            <w:tcW w:w="2720" w:type="dxa"/>
            <w:gridSpan w:val="4"/>
            <w:vMerge w:val="continue"/>
            <w:tcBorders>
              <w:left w:val="single" w:color="auto" w:sz="4" w:space="0"/>
              <w:right w:val="single" w:color="auto" w:sz="4" w:space="0"/>
            </w:tcBorders>
            <w:shd w:val="clear" w:color="auto" w:fill="auto"/>
            <w:noWrap w:val="0"/>
            <w:vAlign w:val="center"/>
          </w:tcPr>
          <w:p w14:paraId="5271A91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D3B6D1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47818E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A9EB17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0588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0EE113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r>
      <w:tr w14:paraId="2614817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4" w:hRule="atLeast"/>
          <w:jc w:val="center"/>
        </w:trPr>
        <w:tc>
          <w:tcPr>
            <w:tcW w:w="1411" w:type="dxa"/>
            <w:vMerge w:val="restart"/>
            <w:tcBorders>
              <w:top w:val="single" w:color="auto" w:sz="4" w:space="0"/>
              <w:left w:val="single" w:color="auto" w:sz="4" w:space="0"/>
              <w:right w:val="single" w:color="auto" w:sz="4" w:space="0"/>
            </w:tcBorders>
            <w:shd w:val="clear" w:color="auto" w:fill="auto"/>
            <w:noWrap w:val="0"/>
            <w:vAlign w:val="center"/>
          </w:tcPr>
          <w:p w14:paraId="6E005E2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其中：已开展经营的林地</w:t>
            </w:r>
            <w:r>
              <w:rPr>
                <w:rFonts w:hint="default" w:ascii="Times New Roman" w:hAnsi="Times New Roman" w:eastAsia="方正仿宋_GBK" w:cs="Times New Roman"/>
                <w:b w:val="0"/>
                <w:bCs w:val="0"/>
                <w:color w:val="auto"/>
                <w:kern w:val="2"/>
                <w:sz w:val="21"/>
                <w:szCs w:val="21"/>
                <w:highlight w:val="none"/>
                <w:lang w:val="zh-CN" w:eastAsia="zh-CN" w:bidi="zh-CN"/>
              </w:rPr>
              <w:t>面积</w:t>
            </w:r>
          </w:p>
          <w:p w14:paraId="5C55188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（亩）</w:t>
            </w:r>
          </w:p>
        </w:tc>
        <w:tc>
          <w:tcPr>
            <w:tcW w:w="2441" w:type="dxa"/>
            <w:gridSpan w:val="3"/>
            <w:vMerge w:val="restart"/>
            <w:tcBorders>
              <w:top w:val="single" w:color="auto" w:sz="4" w:space="0"/>
              <w:left w:val="single" w:color="auto" w:sz="4" w:space="0"/>
              <w:right w:val="single" w:color="auto" w:sz="4" w:space="0"/>
            </w:tcBorders>
            <w:shd w:val="clear" w:color="auto" w:fill="auto"/>
            <w:noWrap w:val="0"/>
            <w:vAlign w:val="center"/>
          </w:tcPr>
          <w:p w14:paraId="21C4BD6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720" w:type="dxa"/>
            <w:gridSpan w:val="4"/>
            <w:vMerge w:val="continue"/>
            <w:tcBorders>
              <w:left w:val="single" w:color="auto" w:sz="4" w:space="0"/>
              <w:right w:val="single" w:color="auto" w:sz="4" w:space="0"/>
            </w:tcBorders>
            <w:shd w:val="clear" w:color="auto" w:fill="auto"/>
            <w:noWrap w:val="0"/>
            <w:vAlign w:val="center"/>
          </w:tcPr>
          <w:p w14:paraId="3C544F7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E90BBC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37478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F3696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1A3AB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4312F0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1DECB92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71" w:hRule="atLeast"/>
          <w:jc w:val="center"/>
        </w:trPr>
        <w:tc>
          <w:tcPr>
            <w:tcW w:w="1411" w:type="dxa"/>
            <w:vMerge w:val="continue"/>
            <w:tcBorders>
              <w:left w:val="single" w:color="auto" w:sz="4" w:space="0"/>
              <w:bottom w:val="single" w:color="auto" w:sz="4" w:space="0"/>
              <w:right w:val="single" w:color="auto" w:sz="4" w:space="0"/>
            </w:tcBorders>
            <w:noWrap w:val="0"/>
            <w:vAlign w:val="center"/>
          </w:tcPr>
          <w:p w14:paraId="23D9776F">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441" w:type="dxa"/>
            <w:gridSpan w:val="3"/>
            <w:vMerge w:val="continue"/>
            <w:tcBorders>
              <w:left w:val="single" w:color="auto" w:sz="4" w:space="0"/>
              <w:bottom w:val="single" w:color="auto" w:sz="4" w:space="0"/>
              <w:right w:val="single" w:color="auto" w:sz="4" w:space="0"/>
            </w:tcBorders>
            <w:noWrap w:val="0"/>
            <w:vAlign w:val="center"/>
          </w:tcPr>
          <w:p w14:paraId="0A79DECA">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p>
        </w:tc>
        <w:tc>
          <w:tcPr>
            <w:tcW w:w="2720" w:type="dxa"/>
            <w:gridSpan w:val="4"/>
            <w:vMerge w:val="continue"/>
            <w:tcBorders>
              <w:left w:val="single" w:color="auto" w:sz="4" w:space="0"/>
              <w:bottom w:val="single" w:color="auto" w:sz="4" w:space="0"/>
              <w:right w:val="single" w:color="auto" w:sz="4" w:space="0"/>
            </w:tcBorders>
            <w:shd w:val="clear" w:color="auto" w:fill="auto"/>
            <w:noWrap w:val="0"/>
            <w:vAlign w:val="center"/>
          </w:tcPr>
          <w:p w14:paraId="4396E2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9913C6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7114C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288ED1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0632A1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C84061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r>
      <w:tr w14:paraId="3A37F50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734"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700663F7">
            <w:pPr>
              <w:keepNext w:val="0"/>
              <w:keepLines w:val="0"/>
              <w:pageBreakBefore w:val="0"/>
              <w:widowControl w:val="0"/>
              <w:kinsoku/>
              <w:wordWrap/>
              <w:overflowPunct/>
              <w:topLinePunct w:val="0"/>
              <w:autoSpaceDE w:val="0"/>
              <w:autoSpaceDN w:val="0"/>
              <w:bidi w:val="0"/>
              <w:adjustRightInd/>
              <w:snapToGrid/>
              <w:spacing w:before="171" w:line="240" w:lineRule="exact"/>
              <w:ind w:left="136" w:leftChars="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村（居）委会初审意见</w:t>
            </w:r>
          </w:p>
        </w:tc>
        <w:tc>
          <w:tcPr>
            <w:tcW w:w="3859" w:type="dxa"/>
            <w:gridSpan w:val="5"/>
            <w:tcBorders>
              <w:top w:val="single" w:color="auto" w:sz="4" w:space="0"/>
              <w:left w:val="single" w:color="auto" w:sz="4" w:space="0"/>
              <w:bottom w:val="single" w:color="auto" w:sz="4" w:space="0"/>
              <w:right w:val="single" w:color="auto" w:sz="4" w:space="0"/>
            </w:tcBorders>
            <w:noWrap w:val="0"/>
            <w:vAlign w:val="center"/>
          </w:tcPr>
          <w:p w14:paraId="1348EE40">
            <w:pPr>
              <w:keepNext w:val="0"/>
              <w:keepLines w:val="0"/>
              <w:pageBreakBefore w:val="0"/>
              <w:widowControl w:val="0"/>
              <w:kinsoku/>
              <w:wordWrap/>
              <w:overflowPunct/>
              <w:topLinePunct w:val="0"/>
              <w:autoSpaceDE w:val="0"/>
              <w:autoSpaceDN w:val="0"/>
              <w:bidi w:val="0"/>
              <w:adjustRightInd/>
              <w:snapToGrid/>
              <w:spacing w:line="240" w:lineRule="exact"/>
              <w:ind w:firstLine="630" w:firstLineChars="300"/>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35FF4EFA">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4B096DD3">
            <w:pPr>
              <w:keepNext w:val="0"/>
              <w:keepLines w:val="0"/>
              <w:pageBreakBefore w:val="0"/>
              <w:widowControl w:val="0"/>
              <w:kinsoku/>
              <w:wordWrap/>
              <w:overflowPunct/>
              <w:topLinePunct w:val="0"/>
              <w:autoSpaceDE w:val="0"/>
              <w:autoSpaceDN w:val="0"/>
              <w:bidi w:val="0"/>
              <w:adjustRightInd/>
              <w:snapToGrid/>
              <w:spacing w:line="240" w:lineRule="exact"/>
              <w:ind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r>
              <w:rPr>
                <w:rFonts w:hint="eastAsia" w:ascii="Times New Roman" w:hAnsi="Times New Roman" w:eastAsia="方正仿宋_GBK" w:cs="Times New Roman"/>
                <w:b w:val="0"/>
                <w:bCs w:val="0"/>
                <w:color w:val="auto"/>
                <w:kern w:val="2"/>
                <w:sz w:val="21"/>
                <w:szCs w:val="21"/>
                <w:highlight w:val="none"/>
                <w:lang w:val="zh-CN" w:eastAsia="zh-CN" w:bidi="zh-CN"/>
              </w:rPr>
              <w:t>）</w:t>
            </w:r>
          </w:p>
          <w:p w14:paraId="25DBEA15">
            <w:pPr>
              <w:keepNext w:val="0"/>
              <w:keepLines w:val="0"/>
              <w:pageBreakBefore w:val="0"/>
              <w:widowControl w:val="0"/>
              <w:kinsoku/>
              <w:wordWrap/>
              <w:overflowPunct/>
              <w:topLinePunct w:val="0"/>
              <w:autoSpaceDE w:val="0"/>
              <w:autoSpaceDN w:val="0"/>
              <w:bidi w:val="0"/>
              <w:adjustRightInd/>
              <w:snapToGrid/>
              <w:spacing w:before="1" w:line="240" w:lineRule="exact"/>
              <w:ind w:right="216" w:rightChars="0" w:firstLine="2100" w:firstLineChars="1000"/>
              <w:jc w:val="both"/>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14:paraId="19919239">
            <w:pPr>
              <w:keepNext w:val="0"/>
              <w:keepLines w:val="0"/>
              <w:pageBreakBefore w:val="0"/>
              <w:widowControl w:val="0"/>
              <w:kinsoku/>
              <w:wordWrap/>
              <w:overflowPunct/>
              <w:topLinePunct w:val="0"/>
              <w:autoSpaceDE w:val="0"/>
              <w:autoSpaceDN w:val="0"/>
              <w:bidi w:val="0"/>
              <w:adjustRightInd/>
              <w:snapToGrid/>
              <w:spacing w:before="1" w:line="240" w:lineRule="exact"/>
              <w:ind w:left="98" w:right="43"/>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乡镇街道</w:t>
            </w:r>
          </w:p>
          <w:p w14:paraId="28CC9789">
            <w:pPr>
              <w:keepNext w:val="0"/>
              <w:keepLines w:val="0"/>
              <w:pageBreakBefore w:val="0"/>
              <w:widowControl w:val="0"/>
              <w:kinsoku/>
              <w:wordWrap/>
              <w:overflowPunct/>
              <w:topLinePunct w:val="0"/>
              <w:autoSpaceDE w:val="0"/>
              <w:autoSpaceDN w:val="0"/>
              <w:bidi w:val="0"/>
              <w:adjustRightInd/>
              <w:snapToGrid/>
              <w:spacing w:before="1" w:line="240" w:lineRule="exact"/>
              <w:ind w:left="98" w:leftChars="0" w:right="43" w:rightChars="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复核意见</w:t>
            </w:r>
          </w:p>
        </w:tc>
        <w:tc>
          <w:tcPr>
            <w:tcW w:w="4084" w:type="dxa"/>
            <w:gridSpan w:val="8"/>
            <w:tcBorders>
              <w:top w:val="single" w:color="auto" w:sz="4" w:space="0"/>
              <w:left w:val="single" w:color="auto" w:sz="4" w:space="0"/>
              <w:bottom w:val="single" w:color="auto" w:sz="4" w:space="0"/>
              <w:right w:val="single" w:color="auto" w:sz="4" w:space="0"/>
            </w:tcBorders>
            <w:noWrap w:val="0"/>
            <w:vAlign w:val="center"/>
          </w:tcPr>
          <w:p w14:paraId="284E6B63">
            <w:pPr>
              <w:keepNext w:val="0"/>
              <w:keepLines w:val="0"/>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分管领导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67013CF4">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3587CD22">
            <w:pPr>
              <w:keepNext w:val="0"/>
              <w:keepLines w:val="0"/>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p>
          <w:p w14:paraId="13316254">
            <w:pPr>
              <w:keepNext w:val="0"/>
              <w:keepLines w:val="0"/>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14:paraId="72BB6ABA">
            <w:pPr>
              <w:keepNext w:val="0"/>
              <w:keepLines w:val="0"/>
              <w:pageBreakBefore w:val="0"/>
              <w:widowControl w:val="0"/>
              <w:kinsoku/>
              <w:wordWrap/>
              <w:overflowPunct/>
              <w:topLinePunct w:val="0"/>
              <w:autoSpaceDE w:val="0"/>
              <w:autoSpaceDN w:val="0"/>
              <w:bidi w:val="0"/>
              <w:adjustRightInd/>
              <w:snapToGrid/>
              <w:spacing w:before="8" w:line="240" w:lineRule="exact"/>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林业</w:t>
            </w:r>
            <w:r>
              <w:rPr>
                <w:rFonts w:hint="default" w:ascii="Times New Roman" w:hAnsi="Times New Roman" w:eastAsia="方正仿宋_GBK" w:cs="Times New Roman"/>
                <w:b w:val="0"/>
                <w:bCs w:val="0"/>
                <w:color w:val="auto"/>
                <w:kern w:val="2"/>
                <w:sz w:val="21"/>
                <w:szCs w:val="21"/>
                <w:highlight w:val="none"/>
                <w:lang w:val="zh-CN" w:eastAsia="zh-CN" w:bidi="zh-CN"/>
              </w:rPr>
              <w:t>主管部门意见</w:t>
            </w:r>
          </w:p>
        </w:tc>
        <w:tc>
          <w:tcPr>
            <w:tcW w:w="3824" w:type="dxa"/>
            <w:gridSpan w:val="4"/>
            <w:tcBorders>
              <w:top w:val="single" w:color="auto" w:sz="4" w:space="0"/>
              <w:left w:val="single" w:color="auto" w:sz="4" w:space="0"/>
              <w:bottom w:val="single" w:color="auto" w:sz="4" w:space="0"/>
              <w:right w:val="single" w:color="auto" w:sz="4" w:space="0"/>
            </w:tcBorders>
            <w:noWrap w:val="0"/>
            <w:vAlign w:val="center"/>
          </w:tcPr>
          <w:p w14:paraId="6D3D7F35">
            <w:pPr>
              <w:keepNext w:val="0"/>
              <w:keepLines w:val="0"/>
              <w:pageBreakBefore w:val="0"/>
              <w:widowControl w:val="0"/>
              <w:kinsoku/>
              <w:wordWrap/>
              <w:overflowPunct/>
              <w:topLinePunct w:val="0"/>
              <w:autoSpaceDE w:val="0"/>
              <w:autoSpaceDN w:val="0"/>
              <w:bidi w:val="0"/>
              <w:adjustRightInd/>
              <w:snapToGrid/>
              <w:spacing w:line="240" w:lineRule="exact"/>
              <w:ind w:right="262"/>
              <w:jc w:val="both"/>
              <w:textAlignment w:val="auto"/>
              <w:rPr>
                <w:rFonts w:hint="default" w:ascii="Times New Roman" w:hAnsi="Times New Roman" w:eastAsia="方正仿宋_GBK" w:cs="Times New Roman"/>
                <w:b w:val="0"/>
                <w:bCs w:val="0"/>
                <w:color w:val="auto"/>
                <w:spacing w:val="-2"/>
                <w:kern w:val="2"/>
                <w:sz w:val="21"/>
                <w:szCs w:val="21"/>
                <w:highlight w:val="none"/>
                <w:lang w:val="zh-CN" w:eastAsia="zh-CN" w:bidi="zh-CN"/>
              </w:rPr>
            </w:pPr>
          </w:p>
          <w:p w14:paraId="5600A46F">
            <w:pPr>
              <w:keepNext w:val="0"/>
              <w:keepLines w:val="0"/>
              <w:pageBreakBefore w:val="0"/>
              <w:widowControl w:val="0"/>
              <w:kinsoku/>
              <w:wordWrap/>
              <w:overflowPunct/>
              <w:topLinePunct w:val="0"/>
              <w:autoSpaceDE w:val="0"/>
              <w:autoSpaceDN w:val="0"/>
              <w:bidi w:val="0"/>
              <w:adjustRightInd/>
              <w:snapToGrid/>
              <w:spacing w:line="240" w:lineRule="exact"/>
              <w:ind w:right="262" w:firstLine="412" w:firstLineChars="200"/>
              <w:jc w:val="both"/>
              <w:textAlignment w:val="auto"/>
              <w:rPr>
                <w:rFonts w:hint="default" w:ascii="Times New Roman" w:hAnsi="Times New Roman" w:eastAsia="方正仿宋_GBK" w:cs="Times New Roman"/>
                <w:b w:val="0"/>
                <w:bCs w:val="0"/>
                <w:color w:val="auto"/>
                <w:spacing w:val="-2"/>
                <w:kern w:val="2"/>
                <w:sz w:val="21"/>
                <w:szCs w:val="21"/>
                <w:highlight w:val="none"/>
                <w:lang w:val="en-US" w:eastAsia="zh-CN" w:bidi="zh-CN"/>
              </w:rPr>
            </w:pPr>
            <w:r>
              <w:rPr>
                <w:rFonts w:hint="default" w:ascii="Times New Roman" w:hAnsi="Times New Roman" w:eastAsia="方正仿宋_GBK" w:cs="Times New Roman"/>
                <w:b w:val="0"/>
                <w:bCs w:val="0"/>
                <w:color w:val="auto"/>
                <w:spacing w:val="-2"/>
                <w:kern w:val="2"/>
                <w:sz w:val="21"/>
                <w:szCs w:val="21"/>
                <w:highlight w:val="none"/>
                <w:lang w:val="zh-CN" w:eastAsia="zh-CN" w:bidi="zh-CN"/>
              </w:rPr>
              <w:t>分管领导</w:t>
            </w:r>
            <w:r>
              <w:rPr>
                <w:rFonts w:hint="eastAsia" w:ascii="Times New Roman" w:hAnsi="Times New Roman" w:eastAsia="方正仿宋_GBK" w:cs="Times New Roman"/>
                <w:b w:val="0"/>
                <w:bCs w:val="0"/>
                <w:color w:val="auto"/>
                <w:spacing w:val="-2"/>
                <w:kern w:val="2"/>
                <w:sz w:val="21"/>
                <w:szCs w:val="21"/>
                <w:highlight w:val="none"/>
                <w:lang w:val="zh-CN" w:eastAsia="zh-CN" w:bidi="zh-CN"/>
              </w:rPr>
              <w:t>（</w:t>
            </w:r>
            <w:r>
              <w:rPr>
                <w:rFonts w:hint="default" w:ascii="Times New Roman" w:hAnsi="Times New Roman" w:eastAsia="方正仿宋_GBK" w:cs="Times New Roman"/>
                <w:b w:val="0"/>
                <w:bCs w:val="0"/>
                <w:color w:val="auto"/>
                <w:spacing w:val="-2"/>
                <w:kern w:val="2"/>
                <w:sz w:val="21"/>
                <w:szCs w:val="21"/>
                <w:highlight w:val="none"/>
                <w:lang w:val="zh-CN" w:eastAsia="zh-CN" w:bidi="zh-CN"/>
              </w:rPr>
              <w:t>签字</w:t>
            </w:r>
            <w:r>
              <w:rPr>
                <w:rFonts w:hint="eastAsia" w:ascii="Times New Roman" w:hAnsi="Times New Roman" w:eastAsia="方正仿宋_GBK" w:cs="Times New Roman"/>
                <w:b w:val="0"/>
                <w:bCs w:val="0"/>
                <w:color w:val="auto"/>
                <w:spacing w:val="-2"/>
                <w:kern w:val="2"/>
                <w:sz w:val="21"/>
                <w:szCs w:val="21"/>
                <w:highlight w:val="none"/>
                <w:lang w:val="zh-CN" w:eastAsia="zh-CN" w:bidi="zh-CN"/>
              </w:rPr>
              <w:t>）：</w:t>
            </w:r>
          </w:p>
          <w:p w14:paraId="7C4F7C55">
            <w:pPr>
              <w:keepNext w:val="0"/>
              <w:keepLines w:val="0"/>
              <w:pageBreakBefore w:val="0"/>
              <w:widowControl w:val="0"/>
              <w:kinsoku/>
              <w:wordWrap/>
              <w:overflowPunct/>
              <w:topLinePunct w:val="0"/>
              <w:autoSpaceDE w:val="0"/>
              <w:autoSpaceDN w:val="0"/>
              <w:bidi w:val="0"/>
              <w:adjustRightInd/>
              <w:snapToGrid/>
              <w:spacing w:line="240" w:lineRule="exact"/>
              <w:ind w:right="262"/>
              <w:jc w:val="both"/>
              <w:textAlignment w:val="auto"/>
              <w:rPr>
                <w:rFonts w:hint="default" w:ascii="Times New Roman" w:hAnsi="Times New Roman" w:eastAsia="方正仿宋_GBK" w:cs="Times New Roman"/>
                <w:b w:val="0"/>
                <w:bCs w:val="0"/>
                <w:color w:val="auto"/>
                <w:spacing w:val="-2"/>
                <w:kern w:val="2"/>
                <w:sz w:val="21"/>
                <w:szCs w:val="21"/>
                <w:highlight w:val="none"/>
                <w:lang w:val="en-US" w:eastAsia="zh-CN" w:bidi="zh-CN"/>
              </w:rPr>
            </w:pPr>
          </w:p>
          <w:p w14:paraId="338C9F82">
            <w:pPr>
              <w:keepNext w:val="0"/>
              <w:keepLines w:val="0"/>
              <w:pageBreakBefore w:val="0"/>
              <w:widowControl w:val="0"/>
              <w:kinsoku/>
              <w:wordWrap/>
              <w:overflowPunct/>
              <w:topLinePunct w:val="0"/>
              <w:autoSpaceDE w:val="0"/>
              <w:autoSpaceDN w:val="0"/>
              <w:bidi w:val="0"/>
              <w:adjustRightInd/>
              <w:snapToGrid/>
              <w:spacing w:line="240" w:lineRule="exact"/>
              <w:ind w:right="262" w:firstLine="2266"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spacing w:val="-2"/>
                <w:kern w:val="2"/>
                <w:sz w:val="21"/>
                <w:szCs w:val="21"/>
                <w:highlight w:val="none"/>
                <w:lang w:val="en-US" w:eastAsia="zh-CN" w:bidi="zh-CN"/>
              </w:rPr>
              <w:t>单位（盖章）</w:t>
            </w:r>
          </w:p>
          <w:p w14:paraId="2A9DCB07">
            <w:pPr>
              <w:keepNext w:val="0"/>
              <w:keepLines w:val="0"/>
              <w:pageBreakBefore w:val="0"/>
              <w:widowControl w:val="0"/>
              <w:tabs>
                <w:tab w:val="left" w:pos="881"/>
                <w:tab w:val="left" w:pos="1517"/>
              </w:tabs>
              <w:kinsoku/>
              <w:wordWrap/>
              <w:overflowPunct/>
              <w:topLinePunct w:val="0"/>
              <w:autoSpaceDE w:val="0"/>
              <w:autoSpaceDN w:val="0"/>
              <w:bidi w:val="0"/>
              <w:adjustRightInd/>
              <w:snapToGrid/>
              <w:spacing w:before="1" w:line="240" w:lineRule="exact"/>
              <w:ind w:firstLine="2310" w:firstLineChars="1100"/>
              <w:jc w:val="both"/>
              <w:textAlignment w:val="auto"/>
              <w:rPr>
                <w:rFonts w:hint="default" w:ascii="Times New Roman" w:hAnsi="Times New Roman" w:eastAsia="方正仿宋_GBK" w:cs="Times New Roman"/>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月</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日</w:t>
            </w:r>
          </w:p>
        </w:tc>
      </w:tr>
    </w:tbl>
    <w:p w14:paraId="62D822E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color w:val="auto"/>
          <w:kern w:val="0"/>
          <w:sz w:val="20"/>
          <w:szCs w:val="20"/>
          <w:highlight w:val="none"/>
          <w:lang w:val="en-US" w:eastAsia="zh-CN" w:bidi="ar-SA"/>
        </w:rPr>
      </w:pPr>
    </w:p>
    <w:p w14:paraId="1CCD6583">
      <w:pPr>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备案需同时提供：1.农户入股成立村集体林场相关协议；2.营业执照复印件；3.村集体林场负责人身份证复印件；4.按照经营地址申报。</w:t>
      </w:r>
    </w:p>
    <w:p w14:paraId="76C4D080">
      <w:pPr>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cs="Times New Roman"/>
          <w:color w:val="auto"/>
          <w:sz w:val="18"/>
          <w:szCs w:val="18"/>
          <w:highlight w:val="none"/>
        </w:rPr>
        <w:sectPr>
          <w:footerReference r:id="rId8" w:type="default"/>
          <w:pgSz w:w="16840" w:h="11910" w:orient="landscape"/>
          <w:pgMar w:top="720" w:right="720" w:bottom="720" w:left="720" w:header="720" w:footer="720" w:gutter="0"/>
          <w:pgNumType w:fmt="decimal"/>
          <w:cols w:space="720" w:num="1"/>
        </w:sectPr>
      </w:pPr>
      <w:r>
        <w:rPr>
          <w:rFonts w:hint="default" w:ascii="Times New Roman" w:hAnsi="Times New Roman" w:cs="Times New Roman"/>
          <w:color w:val="auto"/>
          <w:sz w:val="18"/>
          <w:szCs w:val="18"/>
          <w:highlight w:val="none"/>
        </w:rPr>
        <w:br w:type="page"/>
      </w:r>
    </w:p>
    <w:p w14:paraId="23B4DB45">
      <w:pPr>
        <w:keepNext w:val="0"/>
        <w:keepLines w:val="0"/>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hint="default" w:ascii="Times New Roman" w:hAnsi="Times New Roman" w:eastAsia="方正小标宋_GBK" w:cs="Times New Roman"/>
          <w:color w:val="auto"/>
          <w:sz w:val="36"/>
          <w:szCs w:val="36"/>
          <w:highlight w:val="yellow"/>
          <w:lang w:val="en-US"/>
        </w:rPr>
      </w:pPr>
      <w:r>
        <w:rPr>
          <w:rFonts w:hint="default" w:ascii="Times New Roman" w:hAnsi="Times New Roman" w:eastAsia="黑体" w:cs="Times New Roman"/>
          <w:color w:val="auto"/>
          <w:sz w:val="32"/>
          <w:szCs w:val="32"/>
          <w:highlight w:val="none"/>
          <w:lang w:val="en-US" w:eastAsia="zh-CN"/>
        </w:rPr>
        <w:t xml:space="preserve">附件4        </w:t>
      </w:r>
      <w:r>
        <w:rPr>
          <w:rFonts w:hint="default" w:ascii="Times New Roman" w:hAnsi="Times New Roman" w:eastAsia="方正仿宋_GBK" w:cs="Times New Roman"/>
          <w:color w:val="auto"/>
          <w:sz w:val="22"/>
          <w:szCs w:val="22"/>
          <w:highlight w:val="none"/>
          <w:lang w:val="en-US" w:eastAsia="zh-CN"/>
        </w:rPr>
        <w:t>编号：2025</w:t>
      </w:r>
      <w:r>
        <w:rPr>
          <w:rFonts w:hint="default" w:ascii="Times New Roman" w:hAnsi="Times New Roman" w:cs="Times New Roman"/>
          <w:color w:val="auto"/>
          <w:sz w:val="22"/>
          <w:szCs w:val="22"/>
          <w:highlight w:val="none"/>
          <w:lang w:val="en-US" w:eastAsia="zh-CN"/>
        </w:rPr>
        <w:t>-</w:t>
      </w:r>
    </w:p>
    <w:p w14:paraId="749E1155">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城口县</w:t>
      </w:r>
      <w:r>
        <w:rPr>
          <w:rFonts w:hint="default" w:ascii="Times New Roman" w:hAnsi="Times New Roman" w:eastAsia="方正小标宋_GBK" w:cs="Times New Roman"/>
          <w:color w:val="auto"/>
          <w:sz w:val="44"/>
          <w:szCs w:val="44"/>
          <w:highlight w:val="none"/>
          <w:lang w:val="en-US" w:eastAsia="zh-CN"/>
        </w:rPr>
        <w:t>林业</w:t>
      </w:r>
      <w:r>
        <w:rPr>
          <w:rFonts w:hint="default" w:ascii="Times New Roman" w:hAnsi="Times New Roman" w:eastAsia="方正小标宋_GBK" w:cs="Times New Roman"/>
          <w:color w:val="auto"/>
          <w:sz w:val="44"/>
          <w:szCs w:val="44"/>
          <w:highlight w:val="none"/>
        </w:rPr>
        <w:t>农民</w:t>
      </w:r>
      <w:r>
        <w:rPr>
          <w:rFonts w:hint="default" w:ascii="Times New Roman" w:hAnsi="Times New Roman" w:eastAsia="方正小标宋_GBK" w:cs="Times New Roman"/>
          <w:color w:val="auto"/>
          <w:sz w:val="44"/>
          <w:szCs w:val="44"/>
          <w:highlight w:val="none"/>
          <w:lang w:val="en-US" w:eastAsia="zh-CN"/>
        </w:rPr>
        <w:t>专业</w:t>
      </w:r>
      <w:r>
        <w:rPr>
          <w:rFonts w:hint="default" w:ascii="Times New Roman" w:hAnsi="Times New Roman" w:eastAsia="方正小标宋_GBK" w:cs="Times New Roman"/>
          <w:color w:val="auto"/>
          <w:sz w:val="44"/>
          <w:szCs w:val="44"/>
          <w:highlight w:val="none"/>
        </w:rPr>
        <w:t>合作社备案登记表</w:t>
      </w:r>
    </w:p>
    <w:p w14:paraId="14F3D4CF">
      <w:pPr>
        <w:widowControl w:val="0"/>
        <w:tabs>
          <w:tab w:val="left" w:pos="4120"/>
          <w:tab w:val="left" w:pos="10600"/>
          <w:tab w:val="left" w:pos="12280"/>
          <w:tab w:val="left" w:pos="12880"/>
          <w:tab w:val="left" w:pos="13480"/>
        </w:tabs>
        <w:spacing w:before="28" w:after="59"/>
        <w:ind w:left="1721"/>
        <w:jc w:val="both"/>
        <w:rPr>
          <w:rFonts w:hint="default" w:ascii="Times New Roman" w:hAnsi="Times New Roman" w:eastAsia="方正黑体_GBK" w:cs="Times New Roman"/>
          <w:color w:val="auto"/>
          <w:kern w:val="0"/>
          <w:sz w:val="21"/>
          <w:szCs w:val="21"/>
          <w:highlight w:val="none"/>
          <w:lang w:val="en-US" w:eastAsia="zh-CN" w:bidi="ar-SA"/>
        </w:rPr>
      </w:pPr>
      <w:r>
        <w:rPr>
          <w:rFonts w:hint="default" w:ascii="Times New Roman" w:hAnsi="Times New Roman" w:eastAsia="方正黑体_GBK" w:cs="Times New Roman"/>
          <w:color w:val="auto"/>
          <w:kern w:val="0"/>
          <w:sz w:val="21"/>
          <w:szCs w:val="21"/>
          <w:highlight w:val="none"/>
          <w:lang w:val="en-US" w:eastAsia="zh-CN" w:bidi="ar-SA"/>
        </w:rPr>
        <w:t>乡镇</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街道</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村</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社区</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zh-CN" w:eastAsia="zh-CN" w:bidi="ar-SA"/>
        </w:rPr>
        <w:t>申请日期</w:t>
      </w:r>
      <w:r>
        <w:rPr>
          <w:rFonts w:hint="default" w:ascii="Times New Roman" w:hAnsi="Times New Roman" w:eastAsia="方正黑体_GBK" w:cs="Times New Roman"/>
          <w:color w:val="auto"/>
          <w:kern w:val="0"/>
          <w:sz w:val="21"/>
          <w:szCs w:val="21"/>
          <w:highlight w:val="none"/>
          <w:lang w:val="zh-CN" w:eastAsia="zh-CN" w:bidi="ar-SA"/>
        </w:rPr>
        <w:tab/>
      </w:r>
      <w:r>
        <w:rPr>
          <w:rFonts w:hint="default" w:ascii="Times New Roman" w:hAnsi="Times New Roman" w:eastAsia="方正黑体_GBK" w:cs="Times New Roman"/>
          <w:color w:val="auto"/>
          <w:kern w:val="0"/>
          <w:sz w:val="21"/>
          <w:szCs w:val="21"/>
          <w:highlight w:val="none"/>
          <w:lang w:val="zh-CN" w:eastAsia="zh-CN" w:bidi="ar-SA"/>
        </w:rPr>
        <w:t>年</w:t>
      </w:r>
      <w:r>
        <w:rPr>
          <w:rFonts w:hint="default" w:ascii="Times New Roman" w:hAnsi="Times New Roman" w:eastAsia="方正黑体_GBK" w:cs="Times New Roman"/>
          <w:color w:val="auto"/>
          <w:kern w:val="0"/>
          <w:sz w:val="21"/>
          <w:szCs w:val="21"/>
          <w:highlight w:val="none"/>
          <w:lang w:val="zh-CN" w:eastAsia="zh-CN" w:bidi="ar-SA"/>
        </w:rPr>
        <w:tab/>
      </w:r>
      <w:r>
        <w:rPr>
          <w:rFonts w:hint="default" w:ascii="Times New Roman" w:hAnsi="Times New Roman" w:eastAsia="方正黑体_GBK" w:cs="Times New Roman"/>
          <w:color w:val="auto"/>
          <w:kern w:val="0"/>
          <w:sz w:val="21"/>
          <w:szCs w:val="21"/>
          <w:highlight w:val="none"/>
          <w:lang w:val="zh-CN" w:eastAsia="zh-CN" w:bidi="ar-SA"/>
        </w:rPr>
        <w:t>月</w:t>
      </w:r>
      <w:r>
        <w:rPr>
          <w:rFonts w:hint="default" w:ascii="Times New Roman" w:hAnsi="Times New Roman" w:eastAsia="方正黑体_GBK" w:cs="Times New Roman"/>
          <w:color w:val="auto"/>
          <w:kern w:val="0"/>
          <w:sz w:val="21"/>
          <w:szCs w:val="21"/>
          <w:highlight w:val="none"/>
          <w:lang w:val="zh-CN" w:eastAsia="zh-CN" w:bidi="ar-SA"/>
        </w:rPr>
        <w:tab/>
      </w:r>
      <w:r>
        <w:rPr>
          <w:rFonts w:hint="default" w:ascii="Times New Roman" w:hAnsi="Times New Roman" w:eastAsia="方正黑体_GBK" w:cs="Times New Roman"/>
          <w:color w:val="auto"/>
          <w:kern w:val="0"/>
          <w:sz w:val="21"/>
          <w:szCs w:val="21"/>
          <w:highlight w:val="none"/>
          <w:lang w:val="zh-CN" w:eastAsia="zh-CN" w:bidi="ar-SA"/>
        </w:rPr>
        <w:t>日</w:t>
      </w:r>
    </w:p>
    <w:tbl>
      <w:tblPr>
        <w:tblStyle w:val="12"/>
        <w:tblpPr w:leftFromText="180" w:rightFromText="180" w:vertAnchor="text" w:horzAnchor="page" w:tblpX="634" w:tblpY="150"/>
        <w:tblOverlap w:val="never"/>
        <w:tblW w:w="1567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03"/>
        <w:gridCol w:w="1097"/>
        <w:gridCol w:w="705"/>
        <w:gridCol w:w="366"/>
        <w:gridCol w:w="532"/>
        <w:gridCol w:w="532"/>
        <w:gridCol w:w="572"/>
        <w:gridCol w:w="860"/>
        <w:gridCol w:w="409"/>
        <w:gridCol w:w="163"/>
        <w:gridCol w:w="437"/>
        <w:gridCol w:w="995"/>
        <w:gridCol w:w="1531"/>
        <w:gridCol w:w="733"/>
        <w:gridCol w:w="109"/>
        <w:gridCol w:w="300"/>
        <w:gridCol w:w="941"/>
        <w:gridCol w:w="95"/>
        <w:gridCol w:w="573"/>
        <w:gridCol w:w="545"/>
        <w:gridCol w:w="435"/>
        <w:gridCol w:w="465"/>
        <w:gridCol w:w="1974"/>
      </w:tblGrid>
      <w:tr w14:paraId="3277F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1303" w:type="dxa"/>
            <w:noWrap w:val="0"/>
            <w:vAlign w:val="center"/>
          </w:tcPr>
          <w:p w14:paraId="66DA3F7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登记</w:t>
            </w:r>
            <w:r>
              <w:rPr>
                <w:rFonts w:hint="default" w:ascii="Times New Roman" w:hAnsi="Times New Roman" w:eastAsia="方正仿宋_GBK" w:cs="Times New Roman"/>
                <w:color w:val="auto"/>
                <w:kern w:val="2"/>
                <w:sz w:val="21"/>
                <w:szCs w:val="21"/>
                <w:highlight w:val="none"/>
                <w:lang w:val="zh-CN" w:eastAsia="zh-CN" w:bidi="zh-CN"/>
              </w:rPr>
              <w:t>注册名称</w:t>
            </w:r>
          </w:p>
        </w:tc>
        <w:tc>
          <w:tcPr>
            <w:tcW w:w="2168" w:type="dxa"/>
            <w:gridSpan w:val="3"/>
            <w:noWrap w:val="0"/>
            <w:vAlign w:val="center"/>
          </w:tcPr>
          <w:p w14:paraId="272C5FDD">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64" w:type="dxa"/>
            <w:gridSpan w:val="2"/>
            <w:noWrap w:val="0"/>
            <w:vAlign w:val="center"/>
          </w:tcPr>
          <w:p w14:paraId="0CC83EC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注册时间</w:t>
            </w:r>
          </w:p>
        </w:tc>
        <w:tc>
          <w:tcPr>
            <w:tcW w:w="2004" w:type="dxa"/>
            <w:gridSpan w:val="4"/>
            <w:noWrap w:val="0"/>
            <w:vAlign w:val="center"/>
          </w:tcPr>
          <w:p w14:paraId="5CA0EA1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432" w:type="dxa"/>
            <w:gridSpan w:val="2"/>
            <w:noWrap w:val="0"/>
            <w:vAlign w:val="center"/>
          </w:tcPr>
          <w:p w14:paraId="320A913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统一社会</w:t>
            </w:r>
          </w:p>
          <w:p w14:paraId="48BA015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信用代码</w:t>
            </w:r>
          </w:p>
        </w:tc>
        <w:tc>
          <w:tcPr>
            <w:tcW w:w="2373" w:type="dxa"/>
            <w:gridSpan w:val="3"/>
            <w:noWrap w:val="0"/>
            <w:vAlign w:val="center"/>
          </w:tcPr>
          <w:p w14:paraId="681B595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41" w:type="dxa"/>
            <w:gridSpan w:val="2"/>
            <w:noWrap w:val="0"/>
            <w:vAlign w:val="center"/>
          </w:tcPr>
          <w:p w14:paraId="72FB816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法人代表</w:t>
            </w:r>
          </w:p>
          <w:p w14:paraId="16BCAB9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姓名</w:t>
            </w:r>
          </w:p>
        </w:tc>
        <w:tc>
          <w:tcPr>
            <w:tcW w:w="1213" w:type="dxa"/>
            <w:gridSpan w:val="3"/>
            <w:noWrap w:val="0"/>
            <w:vAlign w:val="center"/>
          </w:tcPr>
          <w:p w14:paraId="3B3A673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00" w:type="dxa"/>
            <w:gridSpan w:val="2"/>
            <w:noWrap w:val="0"/>
            <w:vAlign w:val="center"/>
          </w:tcPr>
          <w:p w14:paraId="0780333C">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联系电话</w:t>
            </w:r>
          </w:p>
        </w:tc>
        <w:tc>
          <w:tcPr>
            <w:tcW w:w="1974" w:type="dxa"/>
            <w:noWrap w:val="0"/>
            <w:vAlign w:val="center"/>
          </w:tcPr>
          <w:p w14:paraId="44377B3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1F29B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trPr>
        <w:tc>
          <w:tcPr>
            <w:tcW w:w="1303" w:type="dxa"/>
            <w:noWrap w:val="0"/>
            <w:vAlign w:val="center"/>
          </w:tcPr>
          <w:p w14:paraId="7510535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注册地址</w:t>
            </w:r>
          </w:p>
        </w:tc>
        <w:tc>
          <w:tcPr>
            <w:tcW w:w="5236" w:type="dxa"/>
            <w:gridSpan w:val="9"/>
            <w:noWrap w:val="0"/>
            <w:vAlign w:val="center"/>
          </w:tcPr>
          <w:p w14:paraId="15DCD865">
            <w:pPr>
              <w:keepNext w:val="0"/>
              <w:keepLines w:val="0"/>
              <w:pageBreakBefore w:val="0"/>
              <w:widowControl w:val="0"/>
              <w:kinsoku/>
              <w:wordWrap w:val="0"/>
              <w:overflowPunct/>
              <w:topLinePunct w:val="0"/>
              <w:autoSpaceDE/>
              <w:autoSpaceDN/>
              <w:bidi w:val="0"/>
              <w:adjustRightInd/>
              <w:snapToGrid/>
              <w:spacing w:line="240" w:lineRule="exact"/>
              <w:ind w:left="0" w:right="0" w:firstLine="1050" w:firstLineChars="50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432" w:type="dxa"/>
            <w:gridSpan w:val="2"/>
            <w:noWrap w:val="0"/>
            <w:vAlign w:val="center"/>
          </w:tcPr>
          <w:p w14:paraId="792615B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成员出资总额（万元）</w:t>
            </w:r>
          </w:p>
        </w:tc>
        <w:tc>
          <w:tcPr>
            <w:tcW w:w="2373" w:type="dxa"/>
            <w:gridSpan w:val="3"/>
            <w:noWrap w:val="0"/>
            <w:vAlign w:val="center"/>
          </w:tcPr>
          <w:p w14:paraId="05EAE62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41" w:type="dxa"/>
            <w:gridSpan w:val="2"/>
            <w:noWrap w:val="0"/>
            <w:vAlign w:val="center"/>
          </w:tcPr>
          <w:p w14:paraId="7A9AF2B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成员总数</w:t>
            </w:r>
          </w:p>
        </w:tc>
        <w:tc>
          <w:tcPr>
            <w:tcW w:w="1213" w:type="dxa"/>
            <w:gridSpan w:val="3"/>
            <w:noWrap w:val="0"/>
            <w:vAlign w:val="center"/>
          </w:tcPr>
          <w:p w14:paraId="6CE2F26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874" w:type="dxa"/>
            <w:gridSpan w:val="3"/>
            <w:vMerge w:val="restart"/>
            <w:noWrap w:val="0"/>
            <w:vAlign w:val="center"/>
          </w:tcPr>
          <w:p w14:paraId="3E97C281">
            <w:pPr>
              <w:keepNext w:val="0"/>
              <w:keepLines w:val="0"/>
              <w:pageBreakBefore w:val="0"/>
              <w:widowControl w:val="0"/>
              <w:tabs>
                <w:tab w:val="left" w:pos="1107"/>
                <w:tab w:val="left" w:pos="2374"/>
              </w:tabs>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其中：农民成员</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名，非</w:t>
            </w:r>
            <w:r>
              <w:rPr>
                <w:rFonts w:hint="default" w:ascii="Times New Roman" w:hAnsi="Times New Roman" w:eastAsia="方正仿宋_GBK" w:cs="Times New Roman"/>
                <w:color w:val="auto"/>
                <w:spacing w:val="-17"/>
                <w:kern w:val="2"/>
                <w:sz w:val="21"/>
                <w:szCs w:val="21"/>
                <w:highlight w:val="none"/>
                <w:lang w:val="zh-CN" w:eastAsia="zh-CN" w:bidi="zh-CN"/>
              </w:rPr>
              <w:t>农</w:t>
            </w:r>
            <w:r>
              <w:rPr>
                <w:rFonts w:hint="default" w:ascii="Times New Roman" w:hAnsi="Times New Roman" w:eastAsia="方正仿宋_GBK" w:cs="Times New Roman"/>
                <w:color w:val="auto"/>
                <w:kern w:val="2"/>
                <w:sz w:val="21"/>
                <w:szCs w:val="21"/>
                <w:highlight w:val="none"/>
                <w:lang w:val="zh-CN" w:eastAsia="zh-CN" w:bidi="zh-CN"/>
              </w:rPr>
              <w:t>成员</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名，企、事业单位或社会团体</w:t>
            </w:r>
            <w:r>
              <w:rPr>
                <w:rFonts w:hint="default" w:ascii="Times New Roman" w:hAnsi="Times New Roman" w:eastAsia="方正仿宋_GBK" w:cs="Times New Roman"/>
                <w:color w:val="auto"/>
                <w:spacing w:val="-17"/>
                <w:kern w:val="2"/>
                <w:sz w:val="21"/>
                <w:szCs w:val="21"/>
                <w:highlight w:val="none"/>
                <w:lang w:val="zh-CN" w:eastAsia="zh-CN" w:bidi="zh-CN"/>
              </w:rPr>
              <w:t>成</w:t>
            </w:r>
            <w:r>
              <w:rPr>
                <w:rFonts w:hint="default" w:ascii="Times New Roman" w:hAnsi="Times New Roman" w:eastAsia="方正仿宋_GBK" w:cs="Times New Roman"/>
                <w:color w:val="auto"/>
                <w:kern w:val="2"/>
                <w:sz w:val="21"/>
                <w:szCs w:val="21"/>
                <w:highlight w:val="none"/>
                <w:lang w:val="zh-CN" w:eastAsia="zh-CN" w:bidi="zh-CN"/>
              </w:rPr>
              <w:t>员</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名。</w:t>
            </w:r>
          </w:p>
        </w:tc>
      </w:tr>
      <w:tr w14:paraId="7B387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1303" w:type="dxa"/>
            <w:noWrap w:val="0"/>
            <w:vAlign w:val="center"/>
          </w:tcPr>
          <w:p w14:paraId="66465D9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经营地址</w:t>
            </w:r>
          </w:p>
        </w:tc>
        <w:tc>
          <w:tcPr>
            <w:tcW w:w="5236" w:type="dxa"/>
            <w:gridSpan w:val="9"/>
            <w:noWrap w:val="0"/>
            <w:vAlign w:val="center"/>
          </w:tcPr>
          <w:p w14:paraId="3C7C1E23">
            <w:pPr>
              <w:keepNext w:val="0"/>
              <w:keepLines w:val="0"/>
              <w:pageBreakBefore w:val="0"/>
              <w:widowControl w:val="0"/>
              <w:kinsoku/>
              <w:wordWrap w:val="0"/>
              <w:overflowPunct/>
              <w:topLinePunct w:val="0"/>
              <w:autoSpaceDE/>
              <w:autoSpaceDN/>
              <w:bidi w:val="0"/>
              <w:adjustRightInd/>
              <w:snapToGrid/>
              <w:spacing w:line="240" w:lineRule="exact"/>
              <w:ind w:left="0" w:right="0" w:firstLine="1050" w:firstLineChars="50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432" w:type="dxa"/>
            <w:gridSpan w:val="2"/>
            <w:noWrap w:val="0"/>
            <w:vAlign w:val="center"/>
          </w:tcPr>
          <w:p w14:paraId="1D07C56B">
            <w:pPr>
              <w:keepNext w:val="0"/>
              <w:keepLines w:val="0"/>
              <w:pageBreakBefore w:val="0"/>
              <w:widowControl w:val="0"/>
              <w:kinsoku/>
              <w:wordWrap w:val="0"/>
              <w:overflowPunct/>
              <w:topLinePunct w:val="0"/>
              <w:autoSpaceDE/>
              <w:autoSpaceDN/>
              <w:bidi w:val="0"/>
              <w:adjustRightInd/>
              <w:snapToGrid/>
              <w:spacing w:line="240" w:lineRule="exact"/>
              <w:ind w:left="0" w:right="0" w:firstLine="0" w:firstLineChars="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注册商标</w:t>
            </w:r>
          </w:p>
        </w:tc>
        <w:tc>
          <w:tcPr>
            <w:tcW w:w="2373" w:type="dxa"/>
            <w:gridSpan w:val="3"/>
            <w:noWrap w:val="0"/>
            <w:vAlign w:val="center"/>
          </w:tcPr>
          <w:p w14:paraId="1D642F02">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41" w:type="dxa"/>
            <w:gridSpan w:val="2"/>
            <w:noWrap w:val="0"/>
            <w:vAlign w:val="center"/>
          </w:tcPr>
          <w:p w14:paraId="32FC70D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en-US" w:eastAsia="zh-CN" w:bidi="zh-CN"/>
              </w:rPr>
            </w:pPr>
            <w:r>
              <w:rPr>
                <w:rFonts w:hint="default" w:ascii="Times New Roman" w:hAnsi="Times New Roman" w:eastAsia="方正仿宋_GBK" w:cs="Times New Roman"/>
                <w:color w:val="auto"/>
                <w:kern w:val="2"/>
                <w:sz w:val="21"/>
                <w:szCs w:val="21"/>
                <w:highlight w:val="none"/>
                <w:lang w:val="en-US" w:eastAsia="zh-CN" w:bidi="zh-CN"/>
              </w:rPr>
              <w:t>经营林地</w:t>
            </w:r>
          </w:p>
          <w:p w14:paraId="6F0EB34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总面积（亩）</w:t>
            </w:r>
          </w:p>
        </w:tc>
        <w:tc>
          <w:tcPr>
            <w:tcW w:w="1213" w:type="dxa"/>
            <w:gridSpan w:val="3"/>
            <w:noWrap w:val="0"/>
            <w:vAlign w:val="center"/>
          </w:tcPr>
          <w:p w14:paraId="7FE14F19">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874" w:type="dxa"/>
            <w:gridSpan w:val="3"/>
            <w:vMerge w:val="continue"/>
            <w:tcBorders>
              <w:top w:val="nil"/>
            </w:tcBorders>
            <w:noWrap w:val="0"/>
            <w:vAlign w:val="center"/>
          </w:tcPr>
          <w:p w14:paraId="391F53A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r>
      <w:tr w14:paraId="3B0F6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1303" w:type="dxa"/>
            <w:vMerge w:val="restart"/>
            <w:noWrap w:val="0"/>
            <w:vAlign w:val="center"/>
          </w:tcPr>
          <w:p w14:paraId="1953B78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林地</w:t>
            </w:r>
            <w:r>
              <w:rPr>
                <w:rFonts w:hint="default" w:ascii="Times New Roman" w:hAnsi="Times New Roman" w:eastAsia="方正仿宋_GBK" w:cs="Times New Roman"/>
                <w:color w:val="auto"/>
                <w:kern w:val="2"/>
                <w:sz w:val="21"/>
                <w:szCs w:val="21"/>
                <w:highlight w:val="none"/>
                <w:lang w:val="zh-CN" w:eastAsia="zh-CN" w:bidi="zh-CN"/>
              </w:rPr>
              <w:t>经营</w:t>
            </w:r>
          </w:p>
          <w:p w14:paraId="41C30AD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情况</w:t>
            </w:r>
          </w:p>
        </w:tc>
        <w:tc>
          <w:tcPr>
            <w:tcW w:w="1097" w:type="dxa"/>
            <w:noWrap w:val="0"/>
            <w:vAlign w:val="center"/>
          </w:tcPr>
          <w:p w14:paraId="23499DB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主营种类</w:t>
            </w:r>
          </w:p>
        </w:tc>
        <w:tc>
          <w:tcPr>
            <w:tcW w:w="705" w:type="dxa"/>
            <w:noWrap w:val="0"/>
            <w:vAlign w:val="center"/>
          </w:tcPr>
          <w:p w14:paraId="51AE1CB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单位</w:t>
            </w:r>
          </w:p>
        </w:tc>
        <w:tc>
          <w:tcPr>
            <w:tcW w:w="898" w:type="dxa"/>
            <w:gridSpan w:val="2"/>
            <w:noWrap w:val="0"/>
            <w:vAlign w:val="center"/>
          </w:tcPr>
          <w:p w14:paraId="411EF4E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总规模</w:t>
            </w:r>
          </w:p>
        </w:tc>
        <w:tc>
          <w:tcPr>
            <w:tcW w:w="1104" w:type="dxa"/>
            <w:gridSpan w:val="2"/>
            <w:noWrap w:val="0"/>
            <w:vAlign w:val="center"/>
          </w:tcPr>
          <w:p w14:paraId="7F437A4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经营该项目成员数</w:t>
            </w:r>
          </w:p>
        </w:tc>
        <w:tc>
          <w:tcPr>
            <w:tcW w:w="860" w:type="dxa"/>
            <w:noWrap w:val="0"/>
            <w:vAlign w:val="center"/>
          </w:tcPr>
          <w:p w14:paraId="4AD29B6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年产量</w:t>
            </w:r>
          </w:p>
        </w:tc>
        <w:tc>
          <w:tcPr>
            <w:tcW w:w="1009" w:type="dxa"/>
            <w:gridSpan w:val="3"/>
            <w:noWrap w:val="0"/>
            <w:vAlign w:val="center"/>
          </w:tcPr>
          <w:p w14:paraId="222B11F1">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年销售额</w:t>
            </w:r>
          </w:p>
          <w:p w14:paraId="05E62EC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（万元）</w:t>
            </w:r>
          </w:p>
        </w:tc>
        <w:tc>
          <w:tcPr>
            <w:tcW w:w="995" w:type="dxa"/>
            <w:vMerge w:val="restart"/>
            <w:noWrap w:val="0"/>
            <w:vAlign w:val="center"/>
          </w:tcPr>
          <w:p w14:paraId="24749EA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财务情况</w:t>
            </w:r>
          </w:p>
        </w:tc>
        <w:tc>
          <w:tcPr>
            <w:tcW w:w="1531" w:type="dxa"/>
            <w:noWrap w:val="0"/>
            <w:vAlign w:val="center"/>
          </w:tcPr>
          <w:p w14:paraId="1253A4B2">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税务登记证号</w:t>
            </w:r>
          </w:p>
        </w:tc>
        <w:tc>
          <w:tcPr>
            <w:tcW w:w="2751" w:type="dxa"/>
            <w:gridSpan w:val="6"/>
            <w:noWrap w:val="0"/>
            <w:vAlign w:val="center"/>
          </w:tcPr>
          <w:p w14:paraId="37F7EBA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noWrap w:val="0"/>
            <w:vAlign w:val="center"/>
          </w:tcPr>
          <w:p w14:paraId="6058721D">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是否建账</w:t>
            </w:r>
          </w:p>
        </w:tc>
        <w:tc>
          <w:tcPr>
            <w:tcW w:w="2439" w:type="dxa"/>
            <w:gridSpan w:val="2"/>
            <w:noWrap w:val="0"/>
            <w:vAlign w:val="center"/>
          </w:tcPr>
          <w:p w14:paraId="3BA92EA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6CF59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1303" w:type="dxa"/>
            <w:vMerge w:val="continue"/>
            <w:tcBorders>
              <w:top w:val="nil"/>
            </w:tcBorders>
            <w:noWrap w:val="0"/>
            <w:vAlign w:val="center"/>
          </w:tcPr>
          <w:p w14:paraId="710C3BB5">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097" w:type="dxa"/>
            <w:noWrap w:val="0"/>
            <w:vAlign w:val="center"/>
          </w:tcPr>
          <w:p w14:paraId="4425D87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705" w:type="dxa"/>
            <w:noWrap w:val="0"/>
            <w:vAlign w:val="center"/>
          </w:tcPr>
          <w:p w14:paraId="19D8751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98" w:type="dxa"/>
            <w:gridSpan w:val="2"/>
            <w:noWrap w:val="0"/>
            <w:vAlign w:val="center"/>
          </w:tcPr>
          <w:p w14:paraId="23A5420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04" w:type="dxa"/>
            <w:gridSpan w:val="2"/>
            <w:noWrap w:val="0"/>
            <w:vAlign w:val="center"/>
          </w:tcPr>
          <w:p w14:paraId="7E1D51BD">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60" w:type="dxa"/>
            <w:noWrap w:val="0"/>
            <w:vAlign w:val="center"/>
          </w:tcPr>
          <w:p w14:paraId="342F81F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09" w:type="dxa"/>
            <w:gridSpan w:val="3"/>
            <w:noWrap w:val="0"/>
            <w:vAlign w:val="center"/>
          </w:tcPr>
          <w:p w14:paraId="07D4FB2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5" w:type="dxa"/>
            <w:vMerge w:val="continue"/>
            <w:tcBorders>
              <w:top w:val="nil"/>
            </w:tcBorders>
            <w:noWrap w:val="0"/>
            <w:vAlign w:val="center"/>
          </w:tcPr>
          <w:p w14:paraId="0051A2F5">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531" w:type="dxa"/>
            <w:noWrap w:val="0"/>
            <w:vAlign w:val="center"/>
          </w:tcPr>
          <w:p w14:paraId="358C51A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银行账号</w:t>
            </w:r>
          </w:p>
        </w:tc>
        <w:tc>
          <w:tcPr>
            <w:tcW w:w="2751" w:type="dxa"/>
            <w:gridSpan w:val="6"/>
            <w:noWrap w:val="0"/>
            <w:vAlign w:val="center"/>
          </w:tcPr>
          <w:p w14:paraId="7D2247F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noWrap w:val="0"/>
            <w:vAlign w:val="center"/>
          </w:tcPr>
          <w:p w14:paraId="22346FC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开户行</w:t>
            </w:r>
          </w:p>
        </w:tc>
        <w:tc>
          <w:tcPr>
            <w:tcW w:w="2439" w:type="dxa"/>
            <w:gridSpan w:val="2"/>
            <w:noWrap w:val="0"/>
            <w:vAlign w:val="center"/>
          </w:tcPr>
          <w:p w14:paraId="1B84EB21">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70497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 w:hRule="atLeast"/>
        </w:trPr>
        <w:tc>
          <w:tcPr>
            <w:tcW w:w="1303" w:type="dxa"/>
            <w:vMerge w:val="continue"/>
            <w:tcBorders>
              <w:top w:val="nil"/>
            </w:tcBorders>
            <w:noWrap w:val="0"/>
            <w:vAlign w:val="center"/>
          </w:tcPr>
          <w:p w14:paraId="44A99E42">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097" w:type="dxa"/>
            <w:noWrap w:val="0"/>
            <w:vAlign w:val="center"/>
          </w:tcPr>
          <w:p w14:paraId="024D4B6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705" w:type="dxa"/>
            <w:noWrap w:val="0"/>
            <w:vAlign w:val="center"/>
          </w:tcPr>
          <w:p w14:paraId="702D150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98" w:type="dxa"/>
            <w:gridSpan w:val="2"/>
            <w:noWrap w:val="0"/>
            <w:vAlign w:val="center"/>
          </w:tcPr>
          <w:p w14:paraId="40690EA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04" w:type="dxa"/>
            <w:gridSpan w:val="2"/>
            <w:noWrap w:val="0"/>
            <w:vAlign w:val="center"/>
          </w:tcPr>
          <w:p w14:paraId="0F2A2B2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60" w:type="dxa"/>
            <w:noWrap w:val="0"/>
            <w:vAlign w:val="center"/>
          </w:tcPr>
          <w:p w14:paraId="15E7655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09" w:type="dxa"/>
            <w:gridSpan w:val="3"/>
            <w:noWrap w:val="0"/>
            <w:vAlign w:val="center"/>
          </w:tcPr>
          <w:p w14:paraId="2F759662">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5" w:type="dxa"/>
            <w:vMerge w:val="continue"/>
            <w:tcBorders>
              <w:top w:val="nil"/>
            </w:tcBorders>
            <w:noWrap w:val="0"/>
            <w:vAlign w:val="center"/>
          </w:tcPr>
          <w:p w14:paraId="11A2186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531" w:type="dxa"/>
            <w:noWrap w:val="0"/>
            <w:vAlign w:val="center"/>
          </w:tcPr>
          <w:p w14:paraId="376E8C2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出纳姓名</w:t>
            </w:r>
          </w:p>
        </w:tc>
        <w:tc>
          <w:tcPr>
            <w:tcW w:w="2751" w:type="dxa"/>
            <w:gridSpan w:val="6"/>
            <w:noWrap w:val="0"/>
            <w:vAlign w:val="center"/>
          </w:tcPr>
          <w:p w14:paraId="1AD4441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noWrap w:val="0"/>
            <w:vAlign w:val="center"/>
          </w:tcPr>
          <w:p w14:paraId="5BFC5905">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联系电话</w:t>
            </w:r>
          </w:p>
        </w:tc>
        <w:tc>
          <w:tcPr>
            <w:tcW w:w="2439" w:type="dxa"/>
            <w:gridSpan w:val="2"/>
            <w:noWrap w:val="0"/>
            <w:vAlign w:val="center"/>
          </w:tcPr>
          <w:p w14:paraId="22E2B43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6CD68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1303" w:type="dxa"/>
            <w:vMerge w:val="continue"/>
            <w:tcBorders>
              <w:top w:val="nil"/>
            </w:tcBorders>
            <w:noWrap w:val="0"/>
            <w:vAlign w:val="center"/>
          </w:tcPr>
          <w:p w14:paraId="03E81425">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097" w:type="dxa"/>
            <w:noWrap w:val="0"/>
            <w:vAlign w:val="center"/>
          </w:tcPr>
          <w:p w14:paraId="01D70DCD">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705" w:type="dxa"/>
            <w:noWrap w:val="0"/>
            <w:vAlign w:val="center"/>
          </w:tcPr>
          <w:p w14:paraId="6BBB22F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98" w:type="dxa"/>
            <w:gridSpan w:val="2"/>
            <w:noWrap w:val="0"/>
            <w:vAlign w:val="center"/>
          </w:tcPr>
          <w:p w14:paraId="2807543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04" w:type="dxa"/>
            <w:gridSpan w:val="2"/>
            <w:noWrap w:val="0"/>
            <w:vAlign w:val="center"/>
          </w:tcPr>
          <w:p w14:paraId="1FA0AD2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60" w:type="dxa"/>
            <w:noWrap w:val="0"/>
            <w:vAlign w:val="center"/>
          </w:tcPr>
          <w:p w14:paraId="10F0051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09" w:type="dxa"/>
            <w:gridSpan w:val="3"/>
            <w:noWrap w:val="0"/>
            <w:vAlign w:val="center"/>
          </w:tcPr>
          <w:p w14:paraId="36D4881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5" w:type="dxa"/>
            <w:vMerge w:val="continue"/>
            <w:tcBorders>
              <w:top w:val="nil"/>
            </w:tcBorders>
            <w:noWrap w:val="0"/>
            <w:vAlign w:val="center"/>
          </w:tcPr>
          <w:p w14:paraId="25F52CF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531" w:type="dxa"/>
            <w:vMerge w:val="restart"/>
            <w:noWrap w:val="0"/>
            <w:vAlign w:val="center"/>
          </w:tcPr>
          <w:p w14:paraId="44AA2A5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上年年末财务情况</w:t>
            </w:r>
          </w:p>
        </w:tc>
        <w:tc>
          <w:tcPr>
            <w:tcW w:w="1142" w:type="dxa"/>
            <w:gridSpan w:val="3"/>
            <w:noWrap w:val="0"/>
            <w:vAlign w:val="center"/>
          </w:tcPr>
          <w:p w14:paraId="01E5E32D">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总资产</w:t>
            </w:r>
          </w:p>
          <w:p w14:paraId="6F47C1DC">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（万元）</w:t>
            </w:r>
          </w:p>
        </w:tc>
        <w:tc>
          <w:tcPr>
            <w:tcW w:w="1609" w:type="dxa"/>
            <w:gridSpan w:val="3"/>
            <w:noWrap w:val="0"/>
            <w:vAlign w:val="center"/>
          </w:tcPr>
          <w:p w14:paraId="35E7CBA1">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vMerge w:val="restart"/>
            <w:noWrap w:val="0"/>
            <w:vAlign w:val="center"/>
          </w:tcPr>
          <w:p w14:paraId="06C748D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上年盈余分配情况</w:t>
            </w:r>
          </w:p>
        </w:tc>
        <w:tc>
          <w:tcPr>
            <w:tcW w:w="2439" w:type="dxa"/>
            <w:gridSpan w:val="2"/>
            <w:noWrap w:val="0"/>
            <w:vAlign w:val="center"/>
          </w:tcPr>
          <w:p w14:paraId="139039D1">
            <w:pPr>
              <w:keepNext w:val="0"/>
              <w:keepLines w:val="0"/>
              <w:pageBreakBefore w:val="0"/>
              <w:widowControl w:val="0"/>
              <w:tabs>
                <w:tab w:val="left" w:pos="2019"/>
              </w:tabs>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提取盈余公积</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万元</w:t>
            </w:r>
          </w:p>
        </w:tc>
      </w:tr>
      <w:tr w14:paraId="0C3C7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303" w:type="dxa"/>
            <w:vMerge w:val="continue"/>
            <w:tcBorders>
              <w:top w:val="nil"/>
            </w:tcBorders>
            <w:noWrap w:val="0"/>
            <w:vAlign w:val="center"/>
          </w:tcPr>
          <w:p w14:paraId="65BBF12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097" w:type="dxa"/>
            <w:noWrap w:val="0"/>
            <w:vAlign w:val="center"/>
          </w:tcPr>
          <w:p w14:paraId="1C828E0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705" w:type="dxa"/>
            <w:noWrap w:val="0"/>
            <w:vAlign w:val="center"/>
          </w:tcPr>
          <w:p w14:paraId="70F5331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98" w:type="dxa"/>
            <w:gridSpan w:val="2"/>
            <w:noWrap w:val="0"/>
            <w:vAlign w:val="center"/>
          </w:tcPr>
          <w:p w14:paraId="00E9B13C">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04" w:type="dxa"/>
            <w:gridSpan w:val="2"/>
            <w:noWrap w:val="0"/>
            <w:vAlign w:val="center"/>
          </w:tcPr>
          <w:p w14:paraId="4895BA0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60" w:type="dxa"/>
            <w:noWrap w:val="0"/>
            <w:vAlign w:val="center"/>
          </w:tcPr>
          <w:p w14:paraId="1661CB7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09" w:type="dxa"/>
            <w:gridSpan w:val="3"/>
            <w:noWrap w:val="0"/>
            <w:vAlign w:val="center"/>
          </w:tcPr>
          <w:p w14:paraId="6FFF346C">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5" w:type="dxa"/>
            <w:vMerge w:val="continue"/>
            <w:tcBorders>
              <w:top w:val="nil"/>
            </w:tcBorders>
            <w:noWrap w:val="0"/>
            <w:vAlign w:val="center"/>
          </w:tcPr>
          <w:p w14:paraId="12A7731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531" w:type="dxa"/>
            <w:vMerge w:val="continue"/>
            <w:tcBorders>
              <w:top w:val="nil"/>
            </w:tcBorders>
            <w:noWrap w:val="0"/>
            <w:vAlign w:val="center"/>
          </w:tcPr>
          <w:p w14:paraId="5130977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142" w:type="dxa"/>
            <w:gridSpan w:val="3"/>
            <w:noWrap w:val="0"/>
            <w:vAlign w:val="center"/>
          </w:tcPr>
          <w:p w14:paraId="61F7FFA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总负债</w:t>
            </w:r>
          </w:p>
          <w:p w14:paraId="23A17D32">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（万元）</w:t>
            </w:r>
          </w:p>
        </w:tc>
        <w:tc>
          <w:tcPr>
            <w:tcW w:w="1609" w:type="dxa"/>
            <w:gridSpan w:val="3"/>
            <w:noWrap w:val="0"/>
            <w:vAlign w:val="center"/>
          </w:tcPr>
          <w:p w14:paraId="165B747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vMerge w:val="continue"/>
            <w:tcBorders>
              <w:top w:val="nil"/>
            </w:tcBorders>
            <w:noWrap w:val="0"/>
            <w:vAlign w:val="center"/>
          </w:tcPr>
          <w:p w14:paraId="4D318F2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2439" w:type="dxa"/>
            <w:gridSpan w:val="2"/>
            <w:noWrap w:val="0"/>
            <w:vAlign w:val="center"/>
          </w:tcPr>
          <w:p w14:paraId="39AFCA70">
            <w:pPr>
              <w:keepNext w:val="0"/>
              <w:keepLines w:val="0"/>
              <w:pageBreakBefore w:val="0"/>
              <w:widowControl w:val="0"/>
              <w:tabs>
                <w:tab w:val="left" w:pos="2019"/>
              </w:tabs>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盈余返还</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万元</w:t>
            </w:r>
          </w:p>
        </w:tc>
      </w:tr>
      <w:tr w14:paraId="16528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303" w:type="dxa"/>
            <w:vMerge w:val="continue"/>
            <w:tcBorders>
              <w:top w:val="nil"/>
            </w:tcBorders>
            <w:noWrap w:val="0"/>
            <w:vAlign w:val="center"/>
          </w:tcPr>
          <w:p w14:paraId="7CBAABB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097" w:type="dxa"/>
            <w:noWrap w:val="0"/>
            <w:vAlign w:val="center"/>
          </w:tcPr>
          <w:p w14:paraId="335A24F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705" w:type="dxa"/>
            <w:noWrap w:val="0"/>
            <w:vAlign w:val="center"/>
          </w:tcPr>
          <w:p w14:paraId="6BD433F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98" w:type="dxa"/>
            <w:gridSpan w:val="2"/>
            <w:noWrap w:val="0"/>
            <w:vAlign w:val="center"/>
          </w:tcPr>
          <w:p w14:paraId="2C95E36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04" w:type="dxa"/>
            <w:gridSpan w:val="2"/>
            <w:noWrap w:val="0"/>
            <w:vAlign w:val="center"/>
          </w:tcPr>
          <w:p w14:paraId="75846CA9">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60" w:type="dxa"/>
            <w:noWrap w:val="0"/>
            <w:vAlign w:val="center"/>
          </w:tcPr>
          <w:p w14:paraId="5CC1A9F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09" w:type="dxa"/>
            <w:gridSpan w:val="3"/>
            <w:noWrap w:val="0"/>
            <w:vAlign w:val="center"/>
          </w:tcPr>
          <w:p w14:paraId="7AF7D45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5" w:type="dxa"/>
            <w:vMerge w:val="continue"/>
            <w:tcBorders>
              <w:top w:val="nil"/>
            </w:tcBorders>
            <w:noWrap w:val="0"/>
            <w:vAlign w:val="center"/>
          </w:tcPr>
          <w:p w14:paraId="656C694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531" w:type="dxa"/>
            <w:vMerge w:val="continue"/>
            <w:tcBorders>
              <w:top w:val="nil"/>
            </w:tcBorders>
            <w:noWrap w:val="0"/>
            <w:vAlign w:val="center"/>
          </w:tcPr>
          <w:p w14:paraId="3BFFBEA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142" w:type="dxa"/>
            <w:gridSpan w:val="3"/>
            <w:noWrap w:val="0"/>
            <w:vAlign w:val="center"/>
          </w:tcPr>
          <w:p w14:paraId="43D27D7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en-US" w:eastAsia="zh-CN" w:bidi="zh-CN"/>
              </w:rPr>
            </w:pPr>
            <w:r>
              <w:rPr>
                <w:rFonts w:hint="default" w:ascii="Times New Roman" w:hAnsi="Times New Roman" w:eastAsia="方正仿宋_GBK" w:cs="Times New Roman"/>
                <w:color w:val="auto"/>
                <w:kern w:val="2"/>
                <w:sz w:val="21"/>
                <w:szCs w:val="21"/>
                <w:highlight w:val="none"/>
                <w:lang w:val="zh-CN" w:eastAsia="zh-CN" w:bidi="zh-CN"/>
              </w:rPr>
              <w:t>所有者权益（万</w:t>
            </w:r>
            <w:r>
              <w:rPr>
                <w:rFonts w:hint="default" w:ascii="Times New Roman" w:hAnsi="Times New Roman" w:eastAsia="方正仿宋_GBK" w:cs="Times New Roman"/>
                <w:color w:val="auto"/>
                <w:kern w:val="2"/>
                <w:sz w:val="21"/>
                <w:szCs w:val="21"/>
                <w:highlight w:val="none"/>
                <w:lang w:val="en-US" w:eastAsia="zh-CN" w:bidi="zh-CN"/>
              </w:rPr>
              <w:t>元）</w:t>
            </w:r>
          </w:p>
        </w:tc>
        <w:tc>
          <w:tcPr>
            <w:tcW w:w="1609" w:type="dxa"/>
            <w:gridSpan w:val="3"/>
            <w:noWrap w:val="0"/>
            <w:vAlign w:val="center"/>
          </w:tcPr>
          <w:p w14:paraId="1AD2032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vMerge w:val="continue"/>
            <w:tcBorders>
              <w:top w:val="nil"/>
            </w:tcBorders>
            <w:noWrap w:val="0"/>
            <w:vAlign w:val="center"/>
          </w:tcPr>
          <w:p w14:paraId="12D0B92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2439" w:type="dxa"/>
            <w:gridSpan w:val="2"/>
            <w:noWrap w:val="0"/>
            <w:vAlign w:val="center"/>
          </w:tcPr>
          <w:p w14:paraId="7C3F4444">
            <w:pPr>
              <w:keepNext w:val="0"/>
              <w:keepLines w:val="0"/>
              <w:pageBreakBefore w:val="0"/>
              <w:widowControl w:val="0"/>
              <w:tabs>
                <w:tab w:val="left" w:pos="2019"/>
              </w:tabs>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剩余盈余分配</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万元</w:t>
            </w:r>
          </w:p>
        </w:tc>
      </w:tr>
      <w:tr w14:paraId="512D2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1303" w:type="dxa"/>
            <w:noWrap w:val="0"/>
            <w:vAlign w:val="center"/>
          </w:tcPr>
          <w:p w14:paraId="039516AF">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村（居）委会初审意见</w:t>
            </w:r>
          </w:p>
        </w:tc>
        <w:tc>
          <w:tcPr>
            <w:tcW w:w="3804" w:type="dxa"/>
            <w:gridSpan w:val="6"/>
            <w:noWrap w:val="0"/>
            <w:vAlign w:val="center"/>
          </w:tcPr>
          <w:p w14:paraId="7679EB7A">
            <w:pPr>
              <w:keepNext w:val="0"/>
              <w:keepLines w:val="0"/>
              <w:pageBreakBefore w:val="0"/>
              <w:widowControl w:val="0"/>
              <w:kinsoku/>
              <w:wordWrap/>
              <w:overflowPunct/>
              <w:topLinePunct w:val="0"/>
              <w:autoSpaceDE w:val="0"/>
              <w:autoSpaceDN w:val="0"/>
              <w:bidi w:val="0"/>
              <w:adjustRightInd/>
              <w:snapToGrid/>
              <w:spacing w:line="240" w:lineRule="exact"/>
              <w:ind w:left="0" w:right="0" w:firstLine="630" w:firstLineChars="300"/>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7E4D7461">
            <w:pPr>
              <w:keepNext w:val="0"/>
              <w:keepLines w:val="0"/>
              <w:pageBreakBefore w:val="0"/>
              <w:widowControl w:val="0"/>
              <w:kinsoku/>
              <w:wordWrap/>
              <w:overflowPunct/>
              <w:topLinePunct w:val="0"/>
              <w:autoSpaceDE w:val="0"/>
              <w:autoSpaceDN w:val="0"/>
              <w:bidi w:val="0"/>
              <w:adjustRightInd/>
              <w:snapToGrid/>
              <w:spacing w:line="240" w:lineRule="exact"/>
              <w:ind w:left="0" w:right="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4E15D085">
            <w:pPr>
              <w:keepNext w:val="0"/>
              <w:keepLines w:val="0"/>
              <w:pageBreakBefore w:val="0"/>
              <w:widowControl w:val="0"/>
              <w:kinsoku/>
              <w:wordWrap/>
              <w:overflowPunct/>
              <w:topLinePunct w:val="0"/>
              <w:autoSpaceDE w:val="0"/>
              <w:autoSpaceDN w:val="0"/>
              <w:bidi w:val="0"/>
              <w:adjustRightInd/>
              <w:snapToGrid/>
              <w:spacing w:line="240" w:lineRule="exact"/>
              <w:ind w:left="0" w:right="0"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r>
              <w:rPr>
                <w:rFonts w:hint="eastAsia" w:ascii="Times New Roman" w:hAnsi="Times New Roman" w:eastAsia="方正仿宋_GBK" w:cs="Times New Roman"/>
                <w:b w:val="0"/>
                <w:bCs w:val="0"/>
                <w:color w:val="auto"/>
                <w:kern w:val="2"/>
                <w:sz w:val="21"/>
                <w:szCs w:val="21"/>
                <w:highlight w:val="none"/>
                <w:lang w:val="zh-CN" w:eastAsia="zh-CN" w:bidi="zh-CN"/>
              </w:rPr>
              <w:t>）</w:t>
            </w:r>
          </w:p>
          <w:p w14:paraId="5ECFE214">
            <w:pPr>
              <w:keepNext w:val="0"/>
              <w:keepLines w:val="0"/>
              <w:pageBreakBefore w:val="0"/>
              <w:widowControl w:val="0"/>
              <w:kinsoku/>
              <w:wordWrap/>
              <w:overflowPunct/>
              <w:topLinePunct w:val="0"/>
              <w:autoSpaceDE w:val="0"/>
              <w:autoSpaceDN w:val="0"/>
              <w:bidi w:val="0"/>
              <w:adjustRightInd/>
              <w:snapToGrid/>
              <w:spacing w:line="240" w:lineRule="exact"/>
              <w:ind w:left="0" w:right="0" w:rightChars="0" w:firstLine="2100" w:firstLineChars="1000"/>
              <w:jc w:val="both"/>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1269" w:type="dxa"/>
            <w:gridSpan w:val="2"/>
            <w:noWrap w:val="0"/>
            <w:vAlign w:val="center"/>
          </w:tcPr>
          <w:p w14:paraId="743A845A">
            <w:pPr>
              <w:keepNext w:val="0"/>
              <w:keepLines w:val="0"/>
              <w:pageBreakBefore w:val="0"/>
              <w:widowControl w:val="0"/>
              <w:kinsoku/>
              <w:wordWrap/>
              <w:overflowPunct/>
              <w:topLinePunct w:val="0"/>
              <w:autoSpaceDE w:val="0"/>
              <w:autoSpaceDN w:val="0"/>
              <w:bidi w:val="0"/>
              <w:adjustRightInd/>
              <w:snapToGrid/>
              <w:spacing w:before="1" w:line="240" w:lineRule="exact"/>
              <w:ind w:left="98" w:right="43"/>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乡镇街道</w:t>
            </w:r>
          </w:p>
          <w:p w14:paraId="705DDA2D">
            <w:pPr>
              <w:keepNext w:val="0"/>
              <w:keepLines w:val="0"/>
              <w:pageBreakBefore w:val="0"/>
              <w:widowControl w:val="0"/>
              <w:kinsoku/>
              <w:wordWrap/>
              <w:overflowPunct/>
              <w:topLinePunct w:val="0"/>
              <w:autoSpaceDE w:val="0"/>
              <w:autoSpaceDN w:val="0"/>
              <w:bidi w:val="0"/>
              <w:adjustRightInd/>
              <w:snapToGrid/>
              <w:spacing w:before="1" w:line="240" w:lineRule="exact"/>
              <w:ind w:left="98" w:leftChars="0" w:right="43" w:rightChars="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复核意见</w:t>
            </w:r>
          </w:p>
        </w:tc>
        <w:tc>
          <w:tcPr>
            <w:tcW w:w="3859" w:type="dxa"/>
            <w:gridSpan w:val="5"/>
            <w:noWrap w:val="0"/>
            <w:vAlign w:val="center"/>
          </w:tcPr>
          <w:p w14:paraId="1EEB5131">
            <w:pPr>
              <w:keepNext w:val="0"/>
              <w:keepLines w:val="0"/>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分管领导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7D74E8A7">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6C8EBDF7">
            <w:pPr>
              <w:keepNext w:val="0"/>
              <w:keepLines w:val="0"/>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p>
          <w:p w14:paraId="766A9685">
            <w:pPr>
              <w:keepNext w:val="0"/>
              <w:keepLines w:val="0"/>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1445" w:type="dxa"/>
            <w:gridSpan w:val="4"/>
            <w:noWrap w:val="0"/>
            <w:vAlign w:val="center"/>
          </w:tcPr>
          <w:p w14:paraId="007C561B">
            <w:pPr>
              <w:keepNext w:val="0"/>
              <w:keepLines w:val="0"/>
              <w:pageBreakBefore w:val="0"/>
              <w:widowControl w:val="0"/>
              <w:kinsoku/>
              <w:wordWrap/>
              <w:overflowPunct/>
              <w:topLinePunct w:val="0"/>
              <w:autoSpaceDE w:val="0"/>
              <w:autoSpaceDN w:val="0"/>
              <w:bidi w:val="0"/>
              <w:adjustRightInd/>
              <w:snapToGrid/>
              <w:spacing w:before="8" w:line="240" w:lineRule="exact"/>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林业</w:t>
            </w:r>
            <w:r>
              <w:rPr>
                <w:rFonts w:hint="default" w:ascii="Times New Roman" w:hAnsi="Times New Roman" w:eastAsia="方正仿宋_GBK" w:cs="Times New Roman"/>
                <w:b w:val="0"/>
                <w:bCs w:val="0"/>
                <w:color w:val="auto"/>
                <w:kern w:val="2"/>
                <w:sz w:val="21"/>
                <w:szCs w:val="21"/>
                <w:highlight w:val="none"/>
                <w:lang w:val="zh-CN" w:eastAsia="zh-CN" w:bidi="zh-CN"/>
              </w:rPr>
              <w:t>主管部门意见</w:t>
            </w:r>
          </w:p>
        </w:tc>
        <w:tc>
          <w:tcPr>
            <w:tcW w:w="3992" w:type="dxa"/>
            <w:gridSpan w:val="5"/>
            <w:noWrap w:val="0"/>
            <w:vAlign w:val="center"/>
          </w:tcPr>
          <w:p w14:paraId="73BBA4EC">
            <w:pPr>
              <w:keepNext w:val="0"/>
              <w:keepLines w:val="0"/>
              <w:pageBreakBefore w:val="0"/>
              <w:widowControl w:val="0"/>
              <w:kinsoku/>
              <w:wordWrap/>
              <w:overflowPunct/>
              <w:topLinePunct w:val="0"/>
              <w:autoSpaceDE w:val="0"/>
              <w:autoSpaceDN w:val="0"/>
              <w:bidi w:val="0"/>
              <w:adjustRightInd/>
              <w:snapToGrid/>
              <w:spacing w:line="240" w:lineRule="exact"/>
              <w:ind w:right="262"/>
              <w:jc w:val="both"/>
              <w:textAlignment w:val="auto"/>
              <w:rPr>
                <w:rFonts w:hint="default" w:ascii="Times New Roman" w:hAnsi="Times New Roman" w:eastAsia="方正仿宋_GBK" w:cs="Times New Roman"/>
                <w:b w:val="0"/>
                <w:bCs w:val="0"/>
                <w:color w:val="auto"/>
                <w:spacing w:val="-2"/>
                <w:kern w:val="2"/>
                <w:sz w:val="21"/>
                <w:szCs w:val="21"/>
                <w:highlight w:val="none"/>
                <w:lang w:val="zh-CN" w:eastAsia="zh-CN" w:bidi="zh-CN"/>
              </w:rPr>
            </w:pPr>
          </w:p>
          <w:p w14:paraId="7A8F982C">
            <w:pPr>
              <w:keepNext w:val="0"/>
              <w:keepLines w:val="0"/>
              <w:pageBreakBefore w:val="0"/>
              <w:widowControl w:val="0"/>
              <w:kinsoku/>
              <w:wordWrap/>
              <w:overflowPunct/>
              <w:topLinePunct w:val="0"/>
              <w:autoSpaceDE w:val="0"/>
              <w:autoSpaceDN w:val="0"/>
              <w:bidi w:val="0"/>
              <w:adjustRightInd/>
              <w:snapToGrid/>
              <w:spacing w:line="240" w:lineRule="exact"/>
              <w:ind w:right="262" w:firstLine="412" w:firstLineChars="200"/>
              <w:jc w:val="both"/>
              <w:textAlignment w:val="auto"/>
              <w:rPr>
                <w:rFonts w:hint="default" w:ascii="Times New Roman" w:hAnsi="Times New Roman" w:eastAsia="方正仿宋_GBK" w:cs="Times New Roman"/>
                <w:b w:val="0"/>
                <w:bCs w:val="0"/>
                <w:color w:val="auto"/>
                <w:spacing w:val="-2"/>
                <w:kern w:val="2"/>
                <w:sz w:val="21"/>
                <w:szCs w:val="21"/>
                <w:highlight w:val="none"/>
                <w:lang w:val="en-US" w:eastAsia="zh-CN" w:bidi="zh-CN"/>
              </w:rPr>
            </w:pPr>
            <w:r>
              <w:rPr>
                <w:rFonts w:hint="default" w:ascii="Times New Roman" w:hAnsi="Times New Roman" w:eastAsia="方正仿宋_GBK" w:cs="Times New Roman"/>
                <w:b w:val="0"/>
                <w:bCs w:val="0"/>
                <w:color w:val="auto"/>
                <w:spacing w:val="-2"/>
                <w:kern w:val="2"/>
                <w:sz w:val="21"/>
                <w:szCs w:val="21"/>
                <w:highlight w:val="none"/>
                <w:lang w:val="zh-CN" w:eastAsia="zh-CN" w:bidi="zh-CN"/>
              </w:rPr>
              <w:t>分管领导</w:t>
            </w:r>
            <w:r>
              <w:rPr>
                <w:rFonts w:hint="eastAsia" w:ascii="Times New Roman" w:hAnsi="Times New Roman" w:eastAsia="方正仿宋_GBK" w:cs="Times New Roman"/>
                <w:b w:val="0"/>
                <w:bCs w:val="0"/>
                <w:color w:val="auto"/>
                <w:spacing w:val="-2"/>
                <w:kern w:val="2"/>
                <w:sz w:val="21"/>
                <w:szCs w:val="21"/>
                <w:highlight w:val="none"/>
                <w:lang w:val="zh-CN" w:eastAsia="zh-CN" w:bidi="zh-CN"/>
              </w:rPr>
              <w:t>（</w:t>
            </w:r>
            <w:r>
              <w:rPr>
                <w:rFonts w:hint="default" w:ascii="Times New Roman" w:hAnsi="Times New Roman" w:eastAsia="方正仿宋_GBK" w:cs="Times New Roman"/>
                <w:b w:val="0"/>
                <w:bCs w:val="0"/>
                <w:color w:val="auto"/>
                <w:spacing w:val="-2"/>
                <w:kern w:val="2"/>
                <w:sz w:val="21"/>
                <w:szCs w:val="21"/>
                <w:highlight w:val="none"/>
                <w:lang w:val="zh-CN" w:eastAsia="zh-CN" w:bidi="zh-CN"/>
              </w:rPr>
              <w:t>签字</w:t>
            </w:r>
            <w:r>
              <w:rPr>
                <w:rFonts w:hint="eastAsia" w:ascii="Times New Roman" w:hAnsi="Times New Roman" w:eastAsia="方正仿宋_GBK" w:cs="Times New Roman"/>
                <w:b w:val="0"/>
                <w:bCs w:val="0"/>
                <w:color w:val="auto"/>
                <w:spacing w:val="-2"/>
                <w:kern w:val="2"/>
                <w:sz w:val="21"/>
                <w:szCs w:val="21"/>
                <w:highlight w:val="none"/>
                <w:lang w:val="zh-CN" w:eastAsia="zh-CN" w:bidi="zh-CN"/>
              </w:rPr>
              <w:t>）：</w:t>
            </w:r>
          </w:p>
          <w:p w14:paraId="534E107A">
            <w:pPr>
              <w:keepNext w:val="0"/>
              <w:keepLines w:val="0"/>
              <w:pageBreakBefore w:val="0"/>
              <w:widowControl w:val="0"/>
              <w:kinsoku/>
              <w:wordWrap/>
              <w:overflowPunct/>
              <w:topLinePunct w:val="0"/>
              <w:autoSpaceDE w:val="0"/>
              <w:autoSpaceDN w:val="0"/>
              <w:bidi w:val="0"/>
              <w:adjustRightInd/>
              <w:snapToGrid/>
              <w:spacing w:line="240" w:lineRule="exact"/>
              <w:ind w:right="262"/>
              <w:jc w:val="both"/>
              <w:textAlignment w:val="auto"/>
              <w:rPr>
                <w:rFonts w:hint="default" w:ascii="Times New Roman" w:hAnsi="Times New Roman" w:eastAsia="方正仿宋_GBK" w:cs="Times New Roman"/>
                <w:b w:val="0"/>
                <w:bCs w:val="0"/>
                <w:color w:val="auto"/>
                <w:spacing w:val="-2"/>
                <w:kern w:val="2"/>
                <w:sz w:val="21"/>
                <w:szCs w:val="21"/>
                <w:highlight w:val="none"/>
                <w:lang w:val="en-US" w:eastAsia="zh-CN" w:bidi="zh-CN"/>
              </w:rPr>
            </w:pPr>
          </w:p>
          <w:p w14:paraId="38A41472">
            <w:pPr>
              <w:keepNext w:val="0"/>
              <w:keepLines w:val="0"/>
              <w:pageBreakBefore w:val="0"/>
              <w:widowControl w:val="0"/>
              <w:kinsoku/>
              <w:wordWrap/>
              <w:overflowPunct/>
              <w:topLinePunct w:val="0"/>
              <w:autoSpaceDE w:val="0"/>
              <w:autoSpaceDN w:val="0"/>
              <w:bidi w:val="0"/>
              <w:adjustRightInd/>
              <w:snapToGrid/>
              <w:spacing w:line="240" w:lineRule="exact"/>
              <w:ind w:right="262" w:firstLine="2266"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spacing w:val="-2"/>
                <w:kern w:val="2"/>
                <w:sz w:val="21"/>
                <w:szCs w:val="21"/>
                <w:highlight w:val="none"/>
                <w:lang w:val="en-US" w:eastAsia="zh-CN" w:bidi="zh-CN"/>
              </w:rPr>
              <w:t>单位（盖章）</w:t>
            </w:r>
          </w:p>
          <w:p w14:paraId="3E5F6CF3">
            <w:pPr>
              <w:keepNext w:val="0"/>
              <w:keepLines w:val="0"/>
              <w:pageBreakBefore w:val="0"/>
              <w:widowControl w:val="0"/>
              <w:tabs>
                <w:tab w:val="left" w:pos="881"/>
                <w:tab w:val="left" w:pos="1517"/>
              </w:tabs>
              <w:kinsoku/>
              <w:wordWrap/>
              <w:overflowPunct/>
              <w:topLinePunct w:val="0"/>
              <w:autoSpaceDE w:val="0"/>
              <w:autoSpaceDN w:val="0"/>
              <w:bidi w:val="0"/>
              <w:adjustRightInd/>
              <w:snapToGrid/>
              <w:spacing w:before="1" w:line="240" w:lineRule="exact"/>
              <w:ind w:firstLine="2310" w:firstLineChars="1100"/>
              <w:jc w:val="both"/>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月</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日</w:t>
            </w:r>
          </w:p>
        </w:tc>
      </w:tr>
    </w:tbl>
    <w:p w14:paraId="51F4EB7A">
      <w:pPr>
        <w:keepNext w:val="0"/>
        <w:keepLines w:val="0"/>
        <w:pageBreakBefore w:val="0"/>
        <w:widowControl w:val="0"/>
        <w:kinsoku/>
        <w:wordWrap/>
        <w:overflowPunct/>
        <w:topLinePunct w:val="0"/>
        <w:autoSpaceDE/>
        <w:autoSpaceDN/>
        <w:bidi w:val="0"/>
        <w:adjustRightInd/>
        <w:snapToGrid/>
        <w:spacing w:before="0" w:line="300" w:lineRule="exact"/>
        <w:jc w:val="both"/>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备案需同时提供：</w:t>
      </w:r>
      <w:r>
        <w:rPr>
          <w:rFonts w:hint="default" w:ascii="Times New Roman" w:hAnsi="Times New Roman" w:eastAsia="方正仿宋_GBK" w:cs="Times New Roman"/>
          <w:color w:val="auto"/>
          <w:kern w:val="0"/>
          <w:sz w:val="22"/>
          <w:szCs w:val="22"/>
          <w:highlight w:val="none"/>
          <w:lang w:val="en-US" w:eastAsia="zh-CN" w:bidi="ar-SA"/>
        </w:rPr>
        <w:t>1.营业执照复印件；2.章程复印件；3.</w:t>
      </w:r>
      <w:r>
        <w:rPr>
          <w:rFonts w:hint="default" w:ascii="Times New Roman" w:hAnsi="Times New Roman" w:eastAsia="方正仿宋_GBK" w:cs="Times New Roman"/>
          <w:color w:val="auto"/>
          <w:kern w:val="0"/>
          <w:sz w:val="21"/>
          <w:szCs w:val="21"/>
          <w:highlight w:val="none"/>
          <w:lang w:val="en-US" w:eastAsia="zh-CN" w:bidi="ar-SA"/>
        </w:rPr>
        <w:t>法人代表身份证复印件；4.</w:t>
      </w:r>
      <w:r>
        <w:rPr>
          <w:rFonts w:hint="default" w:ascii="Times New Roman" w:hAnsi="Times New Roman" w:eastAsia="方正仿宋_GBK" w:cs="Times New Roman"/>
          <w:color w:val="auto"/>
          <w:kern w:val="0"/>
          <w:sz w:val="22"/>
          <w:szCs w:val="22"/>
          <w:highlight w:val="none"/>
          <w:lang w:val="en-US" w:eastAsia="zh-CN" w:bidi="ar-SA"/>
        </w:rPr>
        <w:t>按照经营地址申报。</w:t>
      </w:r>
    </w:p>
    <w:p w14:paraId="165B3EF4">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p w14:paraId="72D93383">
      <w:pPr>
        <w:keepNext w:val="0"/>
        <w:keepLines w:val="0"/>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hint="default" w:ascii="Times New Roman" w:hAnsi="Times New Roman" w:eastAsia="黑体" w:cs="Times New Roman"/>
          <w:color w:val="auto"/>
          <w:sz w:val="32"/>
          <w:szCs w:val="32"/>
          <w:highlight w:val="yellow"/>
          <w:lang w:val="en-US" w:eastAsia="zh-CN"/>
        </w:rPr>
      </w:pPr>
      <w:r>
        <w:rPr>
          <w:rFonts w:hint="default" w:ascii="Times New Roman" w:hAnsi="Times New Roman" w:eastAsia="黑体" w:cs="Times New Roman"/>
          <w:color w:val="auto"/>
          <w:sz w:val="32"/>
          <w:szCs w:val="32"/>
          <w:highlight w:val="none"/>
          <w:lang w:val="en-US" w:eastAsia="zh-CN"/>
        </w:rPr>
        <w:t xml:space="preserve">附件5        </w:t>
      </w:r>
      <w:r>
        <w:rPr>
          <w:rFonts w:hint="default" w:ascii="Times New Roman" w:hAnsi="Times New Roman" w:eastAsia="方正仿宋_GBK" w:cs="Times New Roman"/>
          <w:color w:val="auto"/>
          <w:sz w:val="22"/>
          <w:szCs w:val="22"/>
          <w:highlight w:val="none"/>
          <w:lang w:val="en-US" w:eastAsia="zh-CN"/>
        </w:rPr>
        <w:t>编号：2025</w:t>
      </w:r>
      <w:r>
        <w:rPr>
          <w:rFonts w:hint="default" w:ascii="Times New Roman" w:hAnsi="Times New Roman" w:cs="Times New Roman"/>
          <w:color w:val="auto"/>
          <w:sz w:val="22"/>
          <w:szCs w:val="22"/>
          <w:highlight w:val="none"/>
          <w:lang w:val="en-US" w:eastAsia="zh-CN"/>
        </w:rPr>
        <w:t>-</w:t>
      </w:r>
    </w:p>
    <w:p w14:paraId="4EF09107">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城口县</w:t>
      </w:r>
      <w:r>
        <w:rPr>
          <w:rFonts w:hint="default" w:ascii="Times New Roman" w:hAnsi="Times New Roman" w:eastAsia="方正小标宋_GBK" w:cs="Times New Roman"/>
          <w:color w:val="auto"/>
          <w:sz w:val="44"/>
          <w:szCs w:val="44"/>
          <w:highlight w:val="none"/>
          <w:lang w:val="en-US" w:eastAsia="zh-CN"/>
        </w:rPr>
        <w:t>林业企业</w:t>
      </w:r>
      <w:r>
        <w:rPr>
          <w:rFonts w:hint="default" w:ascii="Times New Roman" w:hAnsi="Times New Roman" w:eastAsia="方正小标宋_GBK" w:cs="Times New Roman"/>
          <w:color w:val="auto"/>
          <w:sz w:val="44"/>
          <w:szCs w:val="44"/>
          <w:highlight w:val="none"/>
        </w:rPr>
        <w:t>备案登记表</w:t>
      </w:r>
    </w:p>
    <w:p w14:paraId="763A47A3">
      <w:pPr>
        <w:widowControl w:val="0"/>
        <w:tabs>
          <w:tab w:val="left" w:pos="4120"/>
          <w:tab w:val="left" w:pos="10600"/>
          <w:tab w:val="left" w:pos="12280"/>
          <w:tab w:val="left" w:pos="12880"/>
          <w:tab w:val="left" w:pos="13480"/>
        </w:tabs>
        <w:spacing w:before="28" w:after="59"/>
        <w:ind w:left="1721"/>
        <w:jc w:val="both"/>
        <w:rPr>
          <w:rFonts w:hint="default" w:ascii="Times New Roman" w:hAnsi="Times New Roman" w:eastAsia="方正黑体_GBK" w:cs="Times New Roman"/>
          <w:color w:val="auto"/>
          <w:kern w:val="0"/>
          <w:sz w:val="21"/>
          <w:szCs w:val="21"/>
          <w:highlight w:val="none"/>
          <w:lang w:val="en-US" w:eastAsia="zh-CN" w:bidi="ar-SA"/>
        </w:rPr>
      </w:pPr>
      <w:r>
        <w:rPr>
          <w:rFonts w:hint="default" w:ascii="Times New Roman" w:hAnsi="Times New Roman" w:eastAsia="方正黑体_GBK" w:cs="Times New Roman"/>
          <w:color w:val="auto"/>
          <w:kern w:val="0"/>
          <w:sz w:val="21"/>
          <w:szCs w:val="21"/>
          <w:highlight w:val="none"/>
          <w:lang w:val="en-US" w:eastAsia="zh-CN" w:bidi="ar-SA"/>
        </w:rPr>
        <w:t>乡镇</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街道</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村</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社区</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zh-CN" w:eastAsia="zh-CN" w:bidi="zh-CN"/>
        </w:rPr>
        <w:t>申请日期</w:t>
      </w:r>
      <w:r>
        <w:rPr>
          <w:rFonts w:hint="default" w:ascii="Times New Roman" w:hAnsi="Times New Roman" w:eastAsia="方正黑体_GBK" w:cs="Times New Roman"/>
          <w:color w:val="auto"/>
          <w:kern w:val="0"/>
          <w:sz w:val="21"/>
          <w:szCs w:val="21"/>
          <w:highlight w:val="none"/>
          <w:lang w:val="zh-CN" w:eastAsia="zh-CN" w:bidi="zh-CN"/>
        </w:rPr>
        <w:tab/>
      </w:r>
      <w:r>
        <w:rPr>
          <w:rFonts w:hint="default" w:ascii="Times New Roman" w:hAnsi="Times New Roman" w:eastAsia="方正黑体_GBK" w:cs="Times New Roman"/>
          <w:color w:val="auto"/>
          <w:kern w:val="0"/>
          <w:sz w:val="21"/>
          <w:szCs w:val="21"/>
          <w:highlight w:val="none"/>
          <w:lang w:val="zh-CN" w:eastAsia="zh-CN" w:bidi="zh-CN"/>
        </w:rPr>
        <w:t>年</w:t>
      </w:r>
      <w:r>
        <w:rPr>
          <w:rFonts w:hint="default" w:ascii="Times New Roman" w:hAnsi="Times New Roman" w:eastAsia="方正黑体_GBK" w:cs="Times New Roman"/>
          <w:color w:val="auto"/>
          <w:kern w:val="0"/>
          <w:sz w:val="21"/>
          <w:szCs w:val="21"/>
          <w:highlight w:val="none"/>
          <w:lang w:val="zh-CN" w:eastAsia="zh-CN" w:bidi="zh-CN"/>
        </w:rPr>
        <w:tab/>
      </w:r>
      <w:r>
        <w:rPr>
          <w:rFonts w:hint="default" w:ascii="Times New Roman" w:hAnsi="Times New Roman" w:eastAsia="方正黑体_GBK" w:cs="Times New Roman"/>
          <w:color w:val="auto"/>
          <w:kern w:val="0"/>
          <w:sz w:val="21"/>
          <w:szCs w:val="21"/>
          <w:highlight w:val="none"/>
          <w:lang w:val="zh-CN" w:eastAsia="zh-CN" w:bidi="zh-CN"/>
        </w:rPr>
        <w:t>月</w:t>
      </w:r>
      <w:r>
        <w:rPr>
          <w:rFonts w:hint="default" w:ascii="Times New Roman" w:hAnsi="Times New Roman" w:eastAsia="方正黑体_GBK" w:cs="Times New Roman"/>
          <w:color w:val="auto"/>
          <w:kern w:val="0"/>
          <w:sz w:val="21"/>
          <w:szCs w:val="21"/>
          <w:highlight w:val="none"/>
          <w:lang w:val="zh-CN" w:eastAsia="zh-CN" w:bidi="zh-CN"/>
        </w:rPr>
        <w:tab/>
      </w:r>
      <w:r>
        <w:rPr>
          <w:rFonts w:hint="default" w:ascii="Times New Roman" w:hAnsi="Times New Roman" w:eastAsia="方正黑体_GBK" w:cs="Times New Roman"/>
          <w:color w:val="auto"/>
          <w:kern w:val="0"/>
          <w:sz w:val="21"/>
          <w:szCs w:val="21"/>
          <w:highlight w:val="none"/>
          <w:lang w:val="zh-CN" w:eastAsia="zh-CN" w:bidi="zh-CN"/>
        </w:rPr>
        <w:t>日</w:t>
      </w:r>
    </w:p>
    <w:tbl>
      <w:tblPr>
        <w:tblStyle w:val="12"/>
        <w:tblpPr w:leftFromText="180" w:rightFromText="180" w:vertAnchor="text" w:horzAnchor="page" w:tblpX="447" w:tblpY="121"/>
        <w:tblOverlap w:val="never"/>
        <w:tblW w:w="15926" w:type="dxa"/>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90"/>
        <w:gridCol w:w="682"/>
        <w:gridCol w:w="1547"/>
        <w:gridCol w:w="1098"/>
        <w:gridCol w:w="464"/>
        <w:gridCol w:w="68"/>
        <w:gridCol w:w="1223"/>
        <w:gridCol w:w="1191"/>
        <w:gridCol w:w="845"/>
        <w:gridCol w:w="982"/>
        <w:gridCol w:w="736"/>
        <w:gridCol w:w="259"/>
        <w:gridCol w:w="96"/>
        <w:gridCol w:w="313"/>
        <w:gridCol w:w="655"/>
        <w:gridCol w:w="300"/>
        <w:gridCol w:w="477"/>
        <w:gridCol w:w="641"/>
        <w:gridCol w:w="300"/>
        <w:gridCol w:w="314"/>
        <w:gridCol w:w="245"/>
        <w:gridCol w:w="150"/>
        <w:gridCol w:w="273"/>
        <w:gridCol w:w="1577"/>
      </w:tblGrid>
      <w:tr w14:paraId="3860338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5"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14:paraId="73B8D4FF">
            <w:pPr>
              <w:keepNext w:val="0"/>
              <w:keepLines w:val="0"/>
              <w:pageBreakBefore w:val="0"/>
              <w:widowControl w:val="0"/>
              <w:kinsoku/>
              <w:wordWrap/>
              <w:overflowPunct/>
              <w:topLinePunct w:val="0"/>
              <w:autoSpaceDE/>
              <w:autoSpaceDN/>
              <w:bidi w:val="0"/>
              <w:adjustRightInd/>
              <w:snapToGrid/>
              <w:spacing w:line="240" w:lineRule="exact"/>
              <w:ind w:left="0" w:right="0" w:hanging="106"/>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登记</w:t>
            </w:r>
            <w:r>
              <w:rPr>
                <w:rFonts w:hint="default" w:ascii="Times New Roman" w:hAnsi="Times New Roman" w:eastAsia="方正仿宋_GBK" w:cs="Times New Roman"/>
                <w:b w:val="0"/>
                <w:bCs w:val="0"/>
                <w:color w:val="auto"/>
                <w:kern w:val="2"/>
                <w:sz w:val="21"/>
                <w:szCs w:val="21"/>
                <w:highlight w:val="none"/>
                <w:lang w:val="zh-CN" w:eastAsia="zh-CN" w:bidi="zh-CN"/>
              </w:rPr>
              <w:t>注册名称</w:t>
            </w: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14:paraId="387D681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29D1D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注册时间</w:t>
            </w:r>
          </w:p>
        </w:tc>
        <w:tc>
          <w:tcPr>
            <w:tcW w:w="1755" w:type="dxa"/>
            <w:gridSpan w:val="3"/>
            <w:tcBorders>
              <w:top w:val="single" w:color="auto" w:sz="4" w:space="0"/>
              <w:left w:val="single" w:color="auto" w:sz="4" w:space="0"/>
              <w:bottom w:val="single" w:color="auto" w:sz="4" w:space="0"/>
              <w:right w:val="single" w:color="auto" w:sz="4" w:space="0"/>
            </w:tcBorders>
            <w:noWrap w:val="0"/>
            <w:vAlign w:val="center"/>
          </w:tcPr>
          <w:p w14:paraId="275E66F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3394EB5">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统一社会</w:t>
            </w:r>
          </w:p>
          <w:p w14:paraId="3999B56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信用代码</w:t>
            </w:r>
          </w:p>
        </w:tc>
        <w:tc>
          <w:tcPr>
            <w:tcW w:w="2918" w:type="dxa"/>
            <w:gridSpan w:val="5"/>
            <w:tcBorders>
              <w:top w:val="single" w:color="auto" w:sz="4" w:space="0"/>
              <w:left w:val="single" w:color="auto" w:sz="4" w:space="0"/>
              <w:bottom w:val="single" w:color="auto" w:sz="4" w:space="0"/>
              <w:right w:val="single" w:color="auto" w:sz="4" w:space="0"/>
            </w:tcBorders>
            <w:noWrap w:val="0"/>
            <w:vAlign w:val="center"/>
          </w:tcPr>
          <w:p w14:paraId="5739B83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14:paraId="76AC873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法人代表</w:t>
            </w:r>
          </w:p>
          <w:p w14:paraId="5DE59A9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姓名</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142D586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009" w:type="dxa"/>
            <w:gridSpan w:val="4"/>
            <w:tcBorders>
              <w:top w:val="single" w:color="auto" w:sz="4" w:space="0"/>
              <w:left w:val="single" w:color="auto" w:sz="4" w:space="0"/>
              <w:bottom w:val="single" w:color="auto" w:sz="4" w:space="0"/>
              <w:right w:val="single" w:color="auto" w:sz="4" w:space="0"/>
            </w:tcBorders>
            <w:noWrap w:val="0"/>
            <w:vAlign w:val="center"/>
          </w:tcPr>
          <w:p w14:paraId="76A2DC9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联系电话</w:t>
            </w:r>
          </w:p>
        </w:tc>
        <w:tc>
          <w:tcPr>
            <w:tcW w:w="1850" w:type="dxa"/>
            <w:gridSpan w:val="2"/>
            <w:tcBorders>
              <w:top w:val="single" w:color="auto" w:sz="4" w:space="0"/>
              <w:left w:val="single" w:color="auto" w:sz="4" w:space="0"/>
              <w:bottom w:val="single" w:color="auto" w:sz="4" w:space="0"/>
              <w:right w:val="single" w:color="auto" w:sz="4" w:space="0"/>
            </w:tcBorders>
            <w:noWrap w:val="0"/>
            <w:vAlign w:val="center"/>
          </w:tcPr>
          <w:p w14:paraId="71CF0CB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0499C4F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38"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14:paraId="18A5C48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注册地址</w:t>
            </w:r>
          </w:p>
        </w:tc>
        <w:tc>
          <w:tcPr>
            <w:tcW w:w="3859" w:type="dxa"/>
            <w:gridSpan w:val="5"/>
            <w:tcBorders>
              <w:top w:val="single" w:color="auto" w:sz="4" w:space="0"/>
              <w:left w:val="single" w:color="auto" w:sz="4" w:space="0"/>
              <w:bottom w:val="single" w:color="auto" w:sz="4" w:space="0"/>
              <w:right w:val="single" w:color="auto" w:sz="4" w:space="0"/>
            </w:tcBorders>
            <w:noWrap w:val="0"/>
            <w:vAlign w:val="center"/>
          </w:tcPr>
          <w:p w14:paraId="5A417B19">
            <w:pPr>
              <w:keepNext w:val="0"/>
              <w:keepLines w:val="0"/>
              <w:pageBreakBefore w:val="0"/>
              <w:widowControl w:val="0"/>
              <w:kinsoku/>
              <w:wordWrap w:val="0"/>
              <w:overflowPunct/>
              <w:topLinePunct w:val="0"/>
              <w:autoSpaceDE/>
              <w:autoSpaceDN/>
              <w:bidi w:val="0"/>
              <w:adjustRightInd/>
              <w:snapToGrid/>
              <w:spacing w:line="240" w:lineRule="exact"/>
              <w:ind w:left="0" w:right="0"/>
              <w:jc w:val="right"/>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街道</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村</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号</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5F18B7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登记注册</w:t>
            </w:r>
          </w:p>
          <w:p w14:paraId="0B9CC90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类型</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5063F10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3522AB2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注册资金</w:t>
            </w:r>
          </w:p>
          <w:p w14:paraId="282EA4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（万元）</w:t>
            </w:r>
          </w:p>
        </w:tc>
        <w:tc>
          <w:tcPr>
            <w:tcW w:w="1404" w:type="dxa"/>
            <w:gridSpan w:val="4"/>
            <w:tcBorders>
              <w:top w:val="single" w:color="auto" w:sz="4" w:space="0"/>
              <w:left w:val="single" w:color="auto" w:sz="4" w:space="0"/>
              <w:bottom w:val="single" w:color="auto" w:sz="4" w:space="0"/>
              <w:right w:val="single" w:color="auto" w:sz="4" w:space="0"/>
            </w:tcBorders>
            <w:noWrap w:val="0"/>
            <w:vAlign w:val="center"/>
          </w:tcPr>
          <w:p w14:paraId="13D3EE0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14:paraId="6F8C124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注册商标</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1A72253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982" w:type="dxa"/>
            <w:gridSpan w:val="4"/>
            <w:tcBorders>
              <w:top w:val="single" w:color="auto" w:sz="4" w:space="0"/>
              <w:left w:val="single" w:color="auto" w:sz="4" w:space="0"/>
              <w:bottom w:val="single" w:color="auto" w:sz="4" w:space="0"/>
              <w:right w:val="single" w:color="auto" w:sz="4" w:space="0"/>
            </w:tcBorders>
            <w:noWrap w:val="0"/>
            <w:vAlign w:val="center"/>
          </w:tcPr>
          <w:p w14:paraId="24FBB10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产品认证</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4558D6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46DAB7C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0"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14:paraId="21AAA6A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经营地址</w:t>
            </w:r>
          </w:p>
        </w:tc>
        <w:tc>
          <w:tcPr>
            <w:tcW w:w="3859" w:type="dxa"/>
            <w:gridSpan w:val="5"/>
            <w:tcBorders>
              <w:top w:val="single" w:color="auto" w:sz="4" w:space="0"/>
              <w:left w:val="single" w:color="auto" w:sz="4" w:space="0"/>
              <w:bottom w:val="single" w:color="auto" w:sz="4" w:space="0"/>
              <w:right w:val="single" w:color="auto" w:sz="4" w:space="0"/>
            </w:tcBorders>
            <w:noWrap w:val="0"/>
            <w:vAlign w:val="center"/>
          </w:tcPr>
          <w:p w14:paraId="36A77CEF">
            <w:pPr>
              <w:keepNext w:val="0"/>
              <w:keepLines w:val="0"/>
              <w:pageBreakBefore w:val="0"/>
              <w:widowControl w:val="0"/>
              <w:kinsoku/>
              <w:wordWrap w:val="0"/>
              <w:overflowPunct/>
              <w:topLinePunct w:val="0"/>
              <w:autoSpaceDE/>
              <w:autoSpaceDN/>
              <w:bidi w:val="0"/>
              <w:adjustRightInd/>
              <w:snapToGrid/>
              <w:spacing w:line="240" w:lineRule="exact"/>
              <w:ind w:left="0" w:right="0"/>
              <w:jc w:val="right"/>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街道</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村</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号</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06648F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年总收入</w:t>
            </w:r>
          </w:p>
          <w:p w14:paraId="67C6510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万元</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51ED6EE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2"/>
            <w:tcBorders>
              <w:top w:val="single" w:color="auto" w:sz="4" w:space="0"/>
              <w:left w:val="single" w:color="auto" w:sz="4" w:space="0"/>
              <w:bottom w:val="single" w:color="auto" w:sz="4" w:space="0"/>
              <w:right w:val="single" w:color="auto" w:sz="4" w:space="0"/>
            </w:tcBorders>
            <w:noWrap w:val="0"/>
            <w:vAlign w:val="center"/>
          </w:tcPr>
          <w:p w14:paraId="4A014F5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投入资金</w:t>
            </w:r>
          </w:p>
          <w:p w14:paraId="37939A2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spacing w:val="-1"/>
                <w:kern w:val="2"/>
                <w:sz w:val="21"/>
                <w:szCs w:val="21"/>
                <w:highlight w:val="none"/>
                <w:lang w:val="zh-CN" w:eastAsia="zh-CN" w:bidi="zh-CN"/>
              </w:rPr>
              <w:t>（万元</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2100" w:type="dxa"/>
            <w:gridSpan w:val="6"/>
            <w:tcBorders>
              <w:top w:val="single" w:color="auto" w:sz="4" w:space="0"/>
              <w:left w:val="single" w:color="auto" w:sz="4" w:space="0"/>
              <w:bottom w:val="single" w:color="auto" w:sz="4" w:space="0"/>
              <w:right w:val="single" w:color="auto" w:sz="4" w:space="0"/>
            </w:tcBorders>
            <w:noWrap w:val="0"/>
            <w:vAlign w:val="center"/>
          </w:tcPr>
          <w:p w14:paraId="01A70E1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255" w:type="dxa"/>
            <w:gridSpan w:val="3"/>
            <w:tcBorders>
              <w:top w:val="single" w:color="auto" w:sz="4" w:space="0"/>
              <w:left w:val="single" w:color="auto" w:sz="4" w:space="0"/>
              <w:bottom w:val="single" w:color="auto" w:sz="4" w:space="0"/>
              <w:right w:val="single" w:color="auto" w:sz="4" w:space="0"/>
            </w:tcBorders>
            <w:noWrap w:val="0"/>
            <w:vAlign w:val="center"/>
          </w:tcPr>
          <w:p w14:paraId="1C989262">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贷</w:t>
            </w:r>
            <w:r>
              <w:rPr>
                <w:rFonts w:hint="default" w:ascii="Times New Roman" w:hAnsi="Times New Roman" w:eastAsia="方正仿宋_GBK" w:cs="Times New Roman"/>
                <w:b w:val="0"/>
                <w:bCs w:val="0"/>
                <w:color w:val="auto"/>
                <w:kern w:val="2"/>
                <w:sz w:val="21"/>
                <w:szCs w:val="21"/>
                <w:highlight w:val="none"/>
                <w:lang w:val="zh-CN" w:eastAsia="zh-CN" w:bidi="zh-CN"/>
              </w:rPr>
              <w:t>款情况</w:t>
            </w:r>
          </w:p>
          <w:p w14:paraId="1E80AD17">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（万元）</w:t>
            </w:r>
          </w:p>
        </w:tc>
        <w:tc>
          <w:tcPr>
            <w:tcW w:w="2245" w:type="dxa"/>
            <w:gridSpan w:val="4"/>
            <w:tcBorders>
              <w:top w:val="single" w:color="auto" w:sz="4" w:space="0"/>
              <w:left w:val="single" w:color="auto" w:sz="4" w:space="0"/>
              <w:bottom w:val="single" w:color="auto" w:sz="4" w:space="0"/>
              <w:right w:val="single" w:color="auto" w:sz="4" w:space="0"/>
            </w:tcBorders>
            <w:noWrap w:val="0"/>
            <w:vAlign w:val="center"/>
          </w:tcPr>
          <w:p w14:paraId="258AC77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1356A98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5" w:hRule="atLeast"/>
        </w:trPr>
        <w:tc>
          <w:tcPr>
            <w:tcW w:w="2172" w:type="dxa"/>
            <w:gridSpan w:val="2"/>
            <w:vMerge w:val="restart"/>
            <w:tcBorders>
              <w:top w:val="single" w:color="auto" w:sz="4" w:space="0"/>
              <w:left w:val="single" w:color="auto" w:sz="4" w:space="0"/>
              <w:right w:val="single" w:color="auto" w:sz="4" w:space="0"/>
            </w:tcBorders>
            <w:noWrap w:val="0"/>
            <w:vAlign w:val="center"/>
          </w:tcPr>
          <w:p w14:paraId="1C8687E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流转林地总面积（亩）</w:t>
            </w:r>
          </w:p>
        </w:tc>
        <w:tc>
          <w:tcPr>
            <w:tcW w:w="2645" w:type="dxa"/>
            <w:gridSpan w:val="2"/>
            <w:vMerge w:val="restart"/>
            <w:tcBorders>
              <w:top w:val="single" w:color="auto" w:sz="4" w:space="0"/>
              <w:left w:val="single" w:color="auto" w:sz="4" w:space="0"/>
              <w:right w:val="single" w:color="auto" w:sz="4" w:space="0"/>
            </w:tcBorders>
            <w:noWrap w:val="0"/>
            <w:vAlign w:val="center"/>
          </w:tcPr>
          <w:p w14:paraId="7DC50F2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1755" w:type="dxa"/>
            <w:gridSpan w:val="3"/>
            <w:vMerge w:val="restart"/>
            <w:tcBorders>
              <w:top w:val="single" w:color="auto" w:sz="4" w:space="0"/>
              <w:left w:val="single" w:color="auto" w:sz="4" w:space="0"/>
              <w:right w:val="single" w:color="auto" w:sz="4" w:space="0"/>
            </w:tcBorders>
            <w:noWrap w:val="0"/>
            <w:vAlign w:val="center"/>
          </w:tcPr>
          <w:p w14:paraId="2A7E31A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林地经营情况</w:t>
            </w:r>
          </w:p>
        </w:tc>
        <w:tc>
          <w:tcPr>
            <w:tcW w:w="203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D511B4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主营种类</w:t>
            </w:r>
          </w:p>
        </w:tc>
        <w:tc>
          <w:tcPr>
            <w:tcW w:w="171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47E603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位</w:t>
            </w:r>
          </w:p>
        </w:tc>
        <w:tc>
          <w:tcPr>
            <w:tcW w:w="162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23FA44F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模</w:t>
            </w:r>
          </w:p>
        </w:tc>
        <w:tc>
          <w:tcPr>
            <w:tcW w:w="197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61CCC6C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年产量（</w:t>
            </w:r>
            <w:r>
              <w:rPr>
                <w:rFonts w:hint="default" w:ascii="Times New Roman" w:hAnsi="Times New Roman" w:eastAsia="方正仿宋_GBK" w:cs="Times New Roman"/>
                <w:b w:val="0"/>
                <w:bCs w:val="0"/>
                <w:color w:val="auto"/>
                <w:kern w:val="2"/>
                <w:sz w:val="21"/>
                <w:szCs w:val="21"/>
                <w:highlight w:val="none"/>
                <w:lang w:val="en-US" w:eastAsia="zh-CN" w:bidi="zh-CN"/>
              </w:rPr>
              <w:t>千克</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64DC27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年销售额（万元）</w:t>
            </w:r>
          </w:p>
        </w:tc>
      </w:tr>
      <w:tr w14:paraId="264F414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2" w:hRule="atLeast"/>
        </w:trPr>
        <w:tc>
          <w:tcPr>
            <w:tcW w:w="2172" w:type="dxa"/>
            <w:gridSpan w:val="2"/>
            <w:vMerge w:val="continue"/>
            <w:tcBorders>
              <w:left w:val="single" w:color="auto" w:sz="4" w:space="0"/>
              <w:right w:val="single" w:color="auto" w:sz="4" w:space="0"/>
            </w:tcBorders>
            <w:noWrap w:val="0"/>
            <w:vAlign w:val="center"/>
          </w:tcPr>
          <w:p w14:paraId="5050A5E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645" w:type="dxa"/>
            <w:gridSpan w:val="2"/>
            <w:vMerge w:val="continue"/>
            <w:tcBorders>
              <w:left w:val="single" w:color="auto" w:sz="4" w:space="0"/>
              <w:right w:val="single" w:color="auto" w:sz="4" w:space="0"/>
            </w:tcBorders>
            <w:noWrap w:val="0"/>
            <w:vAlign w:val="center"/>
          </w:tcPr>
          <w:p w14:paraId="39D240E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55" w:type="dxa"/>
            <w:gridSpan w:val="3"/>
            <w:vMerge w:val="continue"/>
            <w:tcBorders>
              <w:left w:val="single" w:color="auto" w:sz="4" w:space="0"/>
              <w:right w:val="single" w:color="auto" w:sz="4" w:space="0"/>
            </w:tcBorders>
            <w:noWrap w:val="0"/>
            <w:vAlign w:val="center"/>
          </w:tcPr>
          <w:p w14:paraId="6AFB196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3C96D8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2"/>
            <w:tcBorders>
              <w:top w:val="single" w:color="auto" w:sz="4" w:space="0"/>
              <w:left w:val="single" w:color="auto" w:sz="4" w:space="0"/>
              <w:bottom w:val="single" w:color="auto" w:sz="4" w:space="0"/>
              <w:right w:val="single" w:color="auto" w:sz="4" w:space="0"/>
            </w:tcBorders>
            <w:noWrap w:val="0"/>
            <w:vAlign w:val="center"/>
          </w:tcPr>
          <w:p w14:paraId="39A3CAB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623" w:type="dxa"/>
            <w:gridSpan w:val="5"/>
            <w:tcBorders>
              <w:top w:val="single" w:color="auto" w:sz="4" w:space="0"/>
              <w:left w:val="single" w:color="auto" w:sz="4" w:space="0"/>
              <w:bottom w:val="single" w:color="auto" w:sz="4" w:space="0"/>
              <w:right w:val="single" w:color="auto" w:sz="4" w:space="0"/>
            </w:tcBorders>
            <w:noWrap w:val="0"/>
            <w:vAlign w:val="center"/>
          </w:tcPr>
          <w:p w14:paraId="2A015C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77" w:type="dxa"/>
            <w:gridSpan w:val="5"/>
            <w:tcBorders>
              <w:top w:val="single" w:color="auto" w:sz="4" w:space="0"/>
              <w:left w:val="single" w:color="auto" w:sz="4" w:space="0"/>
              <w:bottom w:val="single" w:color="auto" w:sz="4" w:space="0"/>
              <w:right w:val="single" w:color="auto" w:sz="4" w:space="0"/>
            </w:tcBorders>
            <w:noWrap w:val="0"/>
            <w:vAlign w:val="center"/>
          </w:tcPr>
          <w:p w14:paraId="2A5F266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14:paraId="6989A8D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4EB0D12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9" w:hRule="atLeast"/>
        </w:trPr>
        <w:tc>
          <w:tcPr>
            <w:tcW w:w="2172" w:type="dxa"/>
            <w:gridSpan w:val="2"/>
            <w:vMerge w:val="continue"/>
            <w:tcBorders>
              <w:left w:val="single" w:color="auto" w:sz="4" w:space="0"/>
              <w:bottom w:val="single" w:color="auto" w:sz="4" w:space="0"/>
              <w:right w:val="single" w:color="auto" w:sz="4" w:space="0"/>
            </w:tcBorders>
            <w:noWrap w:val="0"/>
            <w:vAlign w:val="center"/>
          </w:tcPr>
          <w:p w14:paraId="20DC35C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645" w:type="dxa"/>
            <w:gridSpan w:val="2"/>
            <w:vMerge w:val="continue"/>
            <w:tcBorders>
              <w:left w:val="single" w:color="auto" w:sz="4" w:space="0"/>
              <w:bottom w:val="single" w:color="auto" w:sz="4" w:space="0"/>
              <w:right w:val="single" w:color="auto" w:sz="4" w:space="0"/>
            </w:tcBorders>
            <w:noWrap w:val="0"/>
            <w:vAlign w:val="center"/>
          </w:tcPr>
          <w:p w14:paraId="1B276A4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55" w:type="dxa"/>
            <w:gridSpan w:val="3"/>
            <w:vMerge w:val="continue"/>
            <w:tcBorders>
              <w:left w:val="single" w:color="auto" w:sz="4" w:space="0"/>
              <w:right w:val="single" w:color="auto" w:sz="4" w:space="0"/>
            </w:tcBorders>
            <w:noWrap w:val="0"/>
            <w:vAlign w:val="center"/>
          </w:tcPr>
          <w:p w14:paraId="6CB6A50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1B13170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2"/>
            <w:tcBorders>
              <w:top w:val="single" w:color="auto" w:sz="4" w:space="0"/>
              <w:left w:val="single" w:color="auto" w:sz="4" w:space="0"/>
              <w:bottom w:val="single" w:color="auto" w:sz="4" w:space="0"/>
              <w:right w:val="single" w:color="auto" w:sz="4" w:space="0"/>
            </w:tcBorders>
            <w:noWrap w:val="0"/>
            <w:vAlign w:val="center"/>
          </w:tcPr>
          <w:p w14:paraId="2726EDC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623" w:type="dxa"/>
            <w:gridSpan w:val="5"/>
            <w:tcBorders>
              <w:top w:val="single" w:color="auto" w:sz="4" w:space="0"/>
              <w:left w:val="single" w:color="auto" w:sz="4" w:space="0"/>
              <w:bottom w:val="single" w:color="auto" w:sz="4" w:space="0"/>
              <w:right w:val="single" w:color="auto" w:sz="4" w:space="0"/>
            </w:tcBorders>
            <w:noWrap w:val="0"/>
            <w:vAlign w:val="center"/>
          </w:tcPr>
          <w:p w14:paraId="05C34AB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7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3DC65F1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C3C69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r>
      <w:tr w14:paraId="5F1DC66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1" w:hRule="atLeast"/>
        </w:trPr>
        <w:tc>
          <w:tcPr>
            <w:tcW w:w="2172" w:type="dxa"/>
            <w:gridSpan w:val="2"/>
            <w:vMerge w:val="restart"/>
            <w:tcBorders>
              <w:top w:val="single" w:color="auto" w:sz="4" w:space="0"/>
              <w:left w:val="single" w:color="auto" w:sz="4" w:space="0"/>
              <w:right w:val="single" w:color="auto" w:sz="4" w:space="0"/>
            </w:tcBorders>
            <w:noWrap w:val="0"/>
            <w:vAlign w:val="center"/>
          </w:tcPr>
          <w:p w14:paraId="446EF8A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其中：经营林地总面积（亩）</w:t>
            </w:r>
          </w:p>
        </w:tc>
        <w:tc>
          <w:tcPr>
            <w:tcW w:w="2645" w:type="dxa"/>
            <w:gridSpan w:val="2"/>
            <w:vMerge w:val="restart"/>
            <w:tcBorders>
              <w:top w:val="single" w:color="auto" w:sz="4" w:space="0"/>
              <w:left w:val="single" w:color="auto" w:sz="4" w:space="0"/>
              <w:right w:val="single" w:color="auto" w:sz="4" w:space="0"/>
            </w:tcBorders>
            <w:noWrap w:val="0"/>
            <w:vAlign w:val="center"/>
          </w:tcPr>
          <w:p w14:paraId="030E9D1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55" w:type="dxa"/>
            <w:gridSpan w:val="3"/>
            <w:vMerge w:val="continue"/>
            <w:tcBorders>
              <w:left w:val="single" w:color="auto" w:sz="4" w:space="0"/>
              <w:right w:val="single" w:color="auto" w:sz="4" w:space="0"/>
            </w:tcBorders>
            <w:noWrap w:val="0"/>
            <w:vAlign w:val="center"/>
          </w:tcPr>
          <w:p w14:paraId="4A8249D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36B8901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2"/>
            <w:tcBorders>
              <w:top w:val="single" w:color="auto" w:sz="4" w:space="0"/>
              <w:left w:val="single" w:color="auto" w:sz="4" w:space="0"/>
              <w:bottom w:val="single" w:color="auto" w:sz="4" w:space="0"/>
              <w:right w:val="single" w:color="auto" w:sz="4" w:space="0"/>
            </w:tcBorders>
            <w:noWrap w:val="0"/>
            <w:vAlign w:val="center"/>
          </w:tcPr>
          <w:p w14:paraId="374CC82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623" w:type="dxa"/>
            <w:gridSpan w:val="5"/>
            <w:tcBorders>
              <w:top w:val="single" w:color="auto" w:sz="4" w:space="0"/>
              <w:left w:val="single" w:color="auto" w:sz="4" w:space="0"/>
              <w:bottom w:val="single" w:color="auto" w:sz="4" w:space="0"/>
              <w:right w:val="single" w:color="auto" w:sz="4" w:space="0"/>
            </w:tcBorders>
            <w:noWrap w:val="0"/>
            <w:vAlign w:val="center"/>
          </w:tcPr>
          <w:p w14:paraId="499F763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77" w:type="dxa"/>
            <w:gridSpan w:val="5"/>
            <w:tcBorders>
              <w:top w:val="single" w:color="auto" w:sz="4" w:space="0"/>
              <w:left w:val="single" w:color="auto" w:sz="4" w:space="0"/>
              <w:bottom w:val="single" w:color="auto" w:sz="4" w:space="0"/>
              <w:right w:val="single" w:color="auto" w:sz="4" w:space="0"/>
            </w:tcBorders>
            <w:noWrap w:val="0"/>
            <w:vAlign w:val="center"/>
          </w:tcPr>
          <w:p w14:paraId="2EBEFB2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14:paraId="5F662FB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4C066E6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06" w:hRule="atLeast"/>
        </w:trPr>
        <w:tc>
          <w:tcPr>
            <w:tcW w:w="2172" w:type="dxa"/>
            <w:gridSpan w:val="2"/>
            <w:vMerge w:val="continue"/>
            <w:tcBorders>
              <w:left w:val="single" w:color="auto" w:sz="4" w:space="0"/>
              <w:bottom w:val="single" w:color="auto" w:sz="4" w:space="0"/>
              <w:right w:val="single" w:color="auto" w:sz="4" w:space="0"/>
            </w:tcBorders>
            <w:noWrap w:val="0"/>
            <w:vAlign w:val="center"/>
          </w:tcPr>
          <w:p w14:paraId="25DFC4A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645" w:type="dxa"/>
            <w:gridSpan w:val="2"/>
            <w:vMerge w:val="continue"/>
            <w:tcBorders>
              <w:left w:val="single" w:color="auto" w:sz="4" w:space="0"/>
              <w:bottom w:val="single" w:color="auto" w:sz="4" w:space="0"/>
              <w:right w:val="single" w:color="auto" w:sz="4" w:space="0"/>
            </w:tcBorders>
            <w:noWrap w:val="0"/>
            <w:vAlign w:val="center"/>
          </w:tcPr>
          <w:p w14:paraId="183C72B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55" w:type="dxa"/>
            <w:gridSpan w:val="3"/>
            <w:vMerge w:val="continue"/>
            <w:tcBorders>
              <w:left w:val="single" w:color="auto" w:sz="4" w:space="0"/>
              <w:bottom w:val="single" w:color="auto" w:sz="4" w:space="0"/>
              <w:right w:val="single" w:color="auto" w:sz="4" w:space="0"/>
            </w:tcBorders>
            <w:noWrap w:val="0"/>
            <w:vAlign w:val="center"/>
          </w:tcPr>
          <w:p w14:paraId="421238D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14:paraId="0E7FFCF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2"/>
            <w:tcBorders>
              <w:top w:val="single" w:color="auto" w:sz="4" w:space="0"/>
              <w:left w:val="single" w:color="auto" w:sz="4" w:space="0"/>
              <w:bottom w:val="single" w:color="auto" w:sz="4" w:space="0"/>
              <w:right w:val="single" w:color="auto" w:sz="4" w:space="0"/>
            </w:tcBorders>
            <w:noWrap w:val="0"/>
            <w:vAlign w:val="center"/>
          </w:tcPr>
          <w:p w14:paraId="2F7A36F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623" w:type="dxa"/>
            <w:gridSpan w:val="5"/>
            <w:tcBorders>
              <w:top w:val="single" w:color="auto" w:sz="4" w:space="0"/>
              <w:left w:val="single" w:color="auto" w:sz="4" w:space="0"/>
              <w:bottom w:val="single" w:color="auto" w:sz="4" w:space="0"/>
              <w:right w:val="single" w:color="auto" w:sz="4" w:space="0"/>
            </w:tcBorders>
            <w:noWrap w:val="0"/>
            <w:vAlign w:val="center"/>
          </w:tcPr>
          <w:p w14:paraId="5BE76AC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77" w:type="dxa"/>
            <w:gridSpan w:val="5"/>
            <w:tcBorders>
              <w:top w:val="single" w:color="auto" w:sz="4" w:space="0"/>
              <w:left w:val="single" w:color="auto" w:sz="4" w:space="0"/>
              <w:bottom w:val="single" w:color="auto" w:sz="4" w:space="0"/>
              <w:right w:val="single" w:color="auto" w:sz="4" w:space="0"/>
            </w:tcBorders>
            <w:noWrap w:val="0"/>
            <w:vAlign w:val="center"/>
          </w:tcPr>
          <w:p w14:paraId="0A0F083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14:paraId="632AD85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r>
      <w:tr w14:paraId="0368D0B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54"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14:paraId="4DAD45CA">
            <w:pPr>
              <w:keepNext w:val="0"/>
              <w:keepLines w:val="0"/>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村（居）委会</w:t>
            </w:r>
          </w:p>
          <w:p w14:paraId="524C30B6">
            <w:pPr>
              <w:keepNext w:val="0"/>
              <w:keepLines w:val="0"/>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初审意见</w:t>
            </w:r>
          </w:p>
        </w:tc>
        <w:tc>
          <w:tcPr>
            <w:tcW w:w="3791" w:type="dxa"/>
            <w:gridSpan w:val="4"/>
            <w:tcBorders>
              <w:top w:val="single" w:color="auto" w:sz="4" w:space="0"/>
              <w:left w:val="single" w:color="auto" w:sz="4" w:space="0"/>
              <w:bottom w:val="single" w:color="auto" w:sz="4" w:space="0"/>
              <w:right w:val="single" w:color="auto" w:sz="4" w:space="0"/>
            </w:tcBorders>
            <w:noWrap w:val="0"/>
            <w:vAlign w:val="center"/>
          </w:tcPr>
          <w:p w14:paraId="27D4F3AE">
            <w:pPr>
              <w:keepNext w:val="0"/>
              <w:keepLines w:val="0"/>
              <w:pageBreakBefore w:val="0"/>
              <w:widowControl w:val="0"/>
              <w:kinsoku/>
              <w:wordWrap/>
              <w:overflowPunct/>
              <w:topLinePunct w:val="0"/>
              <w:autoSpaceDE w:val="0"/>
              <w:autoSpaceDN w:val="0"/>
              <w:bidi w:val="0"/>
              <w:adjustRightInd/>
              <w:snapToGrid/>
              <w:spacing w:line="240" w:lineRule="exact"/>
              <w:ind w:firstLine="630" w:firstLineChars="300"/>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06BE296C">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055ABD15">
            <w:pPr>
              <w:keepNext w:val="0"/>
              <w:keepLines w:val="0"/>
              <w:pageBreakBefore w:val="0"/>
              <w:widowControl w:val="0"/>
              <w:kinsoku/>
              <w:wordWrap/>
              <w:overflowPunct/>
              <w:topLinePunct w:val="0"/>
              <w:autoSpaceDE w:val="0"/>
              <w:autoSpaceDN w:val="0"/>
              <w:bidi w:val="0"/>
              <w:adjustRightInd/>
              <w:snapToGrid/>
              <w:spacing w:line="240" w:lineRule="exact"/>
              <w:ind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r>
              <w:rPr>
                <w:rFonts w:hint="eastAsia" w:ascii="Times New Roman" w:hAnsi="Times New Roman" w:eastAsia="方正仿宋_GBK" w:cs="Times New Roman"/>
                <w:b w:val="0"/>
                <w:bCs w:val="0"/>
                <w:color w:val="auto"/>
                <w:kern w:val="2"/>
                <w:sz w:val="21"/>
                <w:szCs w:val="21"/>
                <w:highlight w:val="none"/>
                <w:lang w:val="zh-CN" w:eastAsia="zh-CN" w:bidi="zh-CN"/>
              </w:rPr>
              <w:t>）</w:t>
            </w:r>
          </w:p>
          <w:p w14:paraId="35AA3046">
            <w:pPr>
              <w:keepNext w:val="0"/>
              <w:keepLines w:val="0"/>
              <w:pageBreakBefore w:val="0"/>
              <w:widowControl w:val="0"/>
              <w:kinsoku/>
              <w:wordWrap/>
              <w:overflowPunct/>
              <w:topLinePunct w:val="0"/>
              <w:autoSpaceDE w:val="0"/>
              <w:autoSpaceDN w:val="0"/>
              <w:bidi w:val="0"/>
              <w:adjustRightInd/>
              <w:snapToGrid/>
              <w:spacing w:before="1" w:line="240" w:lineRule="exact"/>
              <w:ind w:right="216"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14:paraId="09F99CDC">
            <w:pPr>
              <w:keepNext w:val="0"/>
              <w:keepLines w:val="0"/>
              <w:pageBreakBefore w:val="0"/>
              <w:widowControl w:val="0"/>
              <w:kinsoku/>
              <w:wordWrap/>
              <w:overflowPunct/>
              <w:topLinePunct w:val="0"/>
              <w:autoSpaceDE w:val="0"/>
              <w:autoSpaceDN w:val="0"/>
              <w:bidi w:val="0"/>
              <w:adjustRightInd/>
              <w:snapToGrid/>
              <w:spacing w:before="1" w:line="240" w:lineRule="exact"/>
              <w:ind w:left="98" w:right="43"/>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乡镇街道</w:t>
            </w:r>
          </w:p>
          <w:p w14:paraId="2F4AB300">
            <w:pPr>
              <w:keepNext w:val="0"/>
              <w:keepLines w:val="0"/>
              <w:pageBreakBefore w:val="0"/>
              <w:widowControl w:val="0"/>
              <w:kinsoku/>
              <w:wordWrap/>
              <w:overflowPunct/>
              <w:topLinePunct w:val="0"/>
              <w:autoSpaceDE w:val="0"/>
              <w:autoSpaceDN w:val="0"/>
              <w:bidi w:val="0"/>
              <w:adjustRightInd/>
              <w:snapToGrid/>
              <w:spacing w:before="1" w:line="240" w:lineRule="exact"/>
              <w:ind w:left="98" w:right="43"/>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复核意见</w:t>
            </w:r>
          </w:p>
        </w:tc>
        <w:tc>
          <w:tcPr>
            <w:tcW w:w="4013" w:type="dxa"/>
            <w:gridSpan w:val="5"/>
            <w:tcBorders>
              <w:top w:val="single" w:color="auto" w:sz="4" w:space="0"/>
              <w:left w:val="single" w:color="auto" w:sz="4" w:space="0"/>
              <w:bottom w:val="single" w:color="auto" w:sz="4" w:space="0"/>
              <w:right w:val="single" w:color="auto" w:sz="4" w:space="0"/>
            </w:tcBorders>
            <w:noWrap w:val="0"/>
            <w:vAlign w:val="center"/>
          </w:tcPr>
          <w:p w14:paraId="443435A8">
            <w:pPr>
              <w:keepNext w:val="0"/>
              <w:keepLines w:val="0"/>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分管领导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0BB53263">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51FB2356">
            <w:pPr>
              <w:keepNext w:val="0"/>
              <w:keepLines w:val="0"/>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p>
          <w:p w14:paraId="12765B35">
            <w:pPr>
              <w:keepNext w:val="0"/>
              <w:keepLines w:val="0"/>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1364" w:type="dxa"/>
            <w:gridSpan w:val="4"/>
            <w:tcBorders>
              <w:top w:val="single" w:color="auto" w:sz="4" w:space="0"/>
              <w:left w:val="single" w:color="auto" w:sz="4" w:space="0"/>
              <w:bottom w:val="single" w:color="auto" w:sz="4" w:space="0"/>
              <w:right w:val="single" w:color="auto" w:sz="4" w:space="0"/>
            </w:tcBorders>
            <w:noWrap w:val="0"/>
            <w:vAlign w:val="center"/>
          </w:tcPr>
          <w:p w14:paraId="52F514AE">
            <w:pPr>
              <w:keepNext w:val="0"/>
              <w:keepLines w:val="0"/>
              <w:pageBreakBefore w:val="0"/>
              <w:widowControl w:val="0"/>
              <w:kinsoku/>
              <w:wordWrap/>
              <w:overflowPunct/>
              <w:topLinePunct w:val="0"/>
              <w:autoSpaceDE w:val="0"/>
              <w:autoSpaceDN w:val="0"/>
              <w:bidi w:val="0"/>
              <w:adjustRightInd/>
              <w:snapToGrid/>
              <w:spacing w:before="8" w:line="240" w:lineRule="exact"/>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林业</w:t>
            </w:r>
            <w:r>
              <w:rPr>
                <w:rFonts w:hint="default" w:ascii="Times New Roman" w:hAnsi="Times New Roman" w:eastAsia="方正仿宋_GBK" w:cs="Times New Roman"/>
                <w:b w:val="0"/>
                <w:bCs w:val="0"/>
                <w:color w:val="auto"/>
                <w:kern w:val="2"/>
                <w:sz w:val="21"/>
                <w:szCs w:val="21"/>
                <w:highlight w:val="none"/>
                <w:lang w:val="zh-CN" w:eastAsia="zh-CN" w:bidi="zh-CN"/>
              </w:rPr>
              <w:t>主管部门意见</w:t>
            </w:r>
          </w:p>
        </w:tc>
        <w:tc>
          <w:tcPr>
            <w:tcW w:w="3977" w:type="dxa"/>
            <w:gridSpan w:val="8"/>
            <w:tcBorders>
              <w:top w:val="single" w:color="auto" w:sz="4" w:space="0"/>
              <w:left w:val="single" w:color="auto" w:sz="4" w:space="0"/>
              <w:bottom w:val="single" w:color="auto" w:sz="4" w:space="0"/>
              <w:right w:val="single" w:color="auto" w:sz="4" w:space="0"/>
            </w:tcBorders>
            <w:noWrap w:val="0"/>
            <w:vAlign w:val="center"/>
          </w:tcPr>
          <w:p w14:paraId="4BA780D9">
            <w:pPr>
              <w:keepNext w:val="0"/>
              <w:keepLines w:val="0"/>
              <w:pageBreakBefore w:val="0"/>
              <w:widowControl w:val="0"/>
              <w:kinsoku/>
              <w:wordWrap/>
              <w:overflowPunct/>
              <w:topLinePunct w:val="0"/>
              <w:autoSpaceDE w:val="0"/>
              <w:autoSpaceDN w:val="0"/>
              <w:bidi w:val="0"/>
              <w:adjustRightInd/>
              <w:snapToGrid/>
              <w:spacing w:line="240" w:lineRule="exact"/>
              <w:ind w:right="262" w:firstLine="412" w:firstLineChars="200"/>
              <w:jc w:val="both"/>
              <w:textAlignment w:val="auto"/>
              <w:rPr>
                <w:rFonts w:hint="default" w:ascii="Times New Roman" w:hAnsi="Times New Roman" w:eastAsia="方正仿宋_GBK" w:cs="Times New Roman"/>
                <w:b w:val="0"/>
                <w:bCs w:val="0"/>
                <w:color w:val="auto"/>
                <w:spacing w:val="-2"/>
                <w:kern w:val="2"/>
                <w:sz w:val="21"/>
                <w:szCs w:val="21"/>
                <w:highlight w:val="none"/>
                <w:lang w:val="en-US" w:eastAsia="zh-CN" w:bidi="zh-CN"/>
              </w:rPr>
            </w:pPr>
            <w:r>
              <w:rPr>
                <w:rFonts w:hint="default" w:ascii="Times New Roman" w:hAnsi="Times New Roman" w:eastAsia="方正仿宋_GBK" w:cs="Times New Roman"/>
                <w:b w:val="0"/>
                <w:bCs w:val="0"/>
                <w:color w:val="auto"/>
                <w:spacing w:val="-2"/>
                <w:kern w:val="2"/>
                <w:sz w:val="21"/>
                <w:szCs w:val="21"/>
                <w:highlight w:val="none"/>
                <w:lang w:val="zh-CN" w:eastAsia="zh-CN" w:bidi="zh-CN"/>
              </w:rPr>
              <w:t>分管领导</w:t>
            </w:r>
            <w:r>
              <w:rPr>
                <w:rFonts w:hint="eastAsia" w:ascii="Times New Roman" w:hAnsi="Times New Roman" w:eastAsia="方正仿宋_GBK" w:cs="Times New Roman"/>
                <w:b w:val="0"/>
                <w:bCs w:val="0"/>
                <w:color w:val="auto"/>
                <w:spacing w:val="-2"/>
                <w:kern w:val="2"/>
                <w:sz w:val="21"/>
                <w:szCs w:val="21"/>
                <w:highlight w:val="none"/>
                <w:lang w:val="zh-CN" w:eastAsia="zh-CN" w:bidi="zh-CN"/>
              </w:rPr>
              <w:t>（</w:t>
            </w:r>
            <w:r>
              <w:rPr>
                <w:rFonts w:hint="default" w:ascii="Times New Roman" w:hAnsi="Times New Roman" w:eastAsia="方正仿宋_GBK" w:cs="Times New Roman"/>
                <w:b w:val="0"/>
                <w:bCs w:val="0"/>
                <w:color w:val="auto"/>
                <w:spacing w:val="-2"/>
                <w:kern w:val="2"/>
                <w:sz w:val="21"/>
                <w:szCs w:val="21"/>
                <w:highlight w:val="none"/>
                <w:lang w:val="zh-CN" w:eastAsia="zh-CN" w:bidi="zh-CN"/>
              </w:rPr>
              <w:t>签字</w:t>
            </w:r>
            <w:r>
              <w:rPr>
                <w:rFonts w:hint="eastAsia" w:ascii="Times New Roman" w:hAnsi="Times New Roman" w:eastAsia="方正仿宋_GBK" w:cs="Times New Roman"/>
                <w:b w:val="0"/>
                <w:bCs w:val="0"/>
                <w:color w:val="auto"/>
                <w:spacing w:val="-2"/>
                <w:kern w:val="2"/>
                <w:sz w:val="21"/>
                <w:szCs w:val="21"/>
                <w:highlight w:val="none"/>
                <w:lang w:val="zh-CN" w:eastAsia="zh-CN" w:bidi="zh-CN"/>
              </w:rPr>
              <w:t>）：</w:t>
            </w:r>
          </w:p>
          <w:p w14:paraId="05F26185">
            <w:pPr>
              <w:keepNext w:val="0"/>
              <w:keepLines w:val="0"/>
              <w:pageBreakBefore w:val="0"/>
              <w:widowControl w:val="0"/>
              <w:kinsoku/>
              <w:wordWrap/>
              <w:overflowPunct/>
              <w:topLinePunct w:val="0"/>
              <w:autoSpaceDE w:val="0"/>
              <w:autoSpaceDN w:val="0"/>
              <w:bidi w:val="0"/>
              <w:adjustRightInd/>
              <w:snapToGrid/>
              <w:spacing w:line="240" w:lineRule="exact"/>
              <w:ind w:right="262"/>
              <w:jc w:val="both"/>
              <w:textAlignment w:val="auto"/>
              <w:rPr>
                <w:rFonts w:hint="default" w:ascii="Times New Roman" w:hAnsi="Times New Roman" w:eastAsia="方正仿宋_GBK" w:cs="Times New Roman"/>
                <w:b w:val="0"/>
                <w:bCs w:val="0"/>
                <w:color w:val="auto"/>
                <w:spacing w:val="-2"/>
                <w:kern w:val="2"/>
                <w:sz w:val="21"/>
                <w:szCs w:val="21"/>
                <w:highlight w:val="none"/>
                <w:lang w:val="en-US" w:eastAsia="zh-CN" w:bidi="zh-CN"/>
              </w:rPr>
            </w:pPr>
          </w:p>
          <w:p w14:paraId="5601C0B0">
            <w:pPr>
              <w:keepNext w:val="0"/>
              <w:keepLines w:val="0"/>
              <w:pageBreakBefore w:val="0"/>
              <w:widowControl w:val="0"/>
              <w:kinsoku/>
              <w:wordWrap/>
              <w:overflowPunct/>
              <w:topLinePunct w:val="0"/>
              <w:autoSpaceDE w:val="0"/>
              <w:autoSpaceDN w:val="0"/>
              <w:bidi w:val="0"/>
              <w:adjustRightInd/>
              <w:snapToGrid/>
              <w:spacing w:line="240" w:lineRule="exact"/>
              <w:ind w:right="262" w:firstLine="2266"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spacing w:val="-2"/>
                <w:kern w:val="2"/>
                <w:sz w:val="21"/>
                <w:szCs w:val="21"/>
                <w:highlight w:val="none"/>
                <w:lang w:val="en-US" w:eastAsia="zh-CN" w:bidi="zh-CN"/>
              </w:rPr>
              <w:t>单位（盖章）</w:t>
            </w:r>
          </w:p>
          <w:p w14:paraId="6642C00C">
            <w:pPr>
              <w:keepNext w:val="0"/>
              <w:keepLines w:val="0"/>
              <w:pageBreakBefore w:val="0"/>
              <w:widowControl w:val="0"/>
              <w:tabs>
                <w:tab w:val="left" w:pos="881"/>
                <w:tab w:val="left" w:pos="1517"/>
              </w:tabs>
              <w:kinsoku/>
              <w:wordWrap/>
              <w:overflowPunct/>
              <w:topLinePunct w:val="0"/>
              <w:autoSpaceDE w:val="0"/>
              <w:autoSpaceDN w:val="0"/>
              <w:bidi w:val="0"/>
              <w:adjustRightInd/>
              <w:snapToGrid/>
              <w:spacing w:before="1"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月</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日</w:t>
            </w:r>
          </w:p>
        </w:tc>
      </w:tr>
    </w:tbl>
    <w:p w14:paraId="54A263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备案需同时提供：1.不动产权证（林地承包经营权或林地经营权）、林权流转合同或合作经营协议复印件；2.营业执照复印件；3.法人代表身份证复印件；4.按照经营地址申报。</w:t>
      </w:r>
    </w:p>
    <w:p w14:paraId="4E0F0E1D">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cs="Times New Roman"/>
          <w:color w:val="auto"/>
          <w:sz w:val="18"/>
          <w:szCs w:val="18"/>
          <w:highlight w:val="none"/>
        </w:rPr>
        <w:sectPr>
          <w:headerReference r:id="rId9" w:type="default"/>
          <w:footerReference r:id="rId10" w:type="default"/>
          <w:pgSz w:w="16840" w:h="11910" w:orient="landscape"/>
          <w:pgMar w:top="720" w:right="720" w:bottom="720" w:left="720" w:header="1134" w:footer="1134" w:gutter="0"/>
          <w:pgNumType w:fmt="decimal"/>
          <w:cols w:space="720" w:num="1"/>
        </w:sectPr>
      </w:pPr>
    </w:p>
    <w:p w14:paraId="1EC58D3C">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highlight w:val="none"/>
          <w:lang w:val="en-US" w:eastAsia="zh-CN"/>
        </w:rPr>
        <w:t>附件6</w:t>
      </w:r>
    </w:p>
    <w:p w14:paraId="29D007A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城口县新型林业经营主体奖补申请表</w:t>
      </w:r>
    </w:p>
    <w:tbl>
      <w:tblPr>
        <w:tblStyle w:val="12"/>
        <w:tblpPr w:leftFromText="180" w:rightFromText="180" w:vertAnchor="text" w:horzAnchor="page" w:tblpX="1028" w:tblpY="275"/>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568"/>
        <w:gridCol w:w="510"/>
        <w:gridCol w:w="340"/>
        <w:gridCol w:w="1537"/>
        <w:gridCol w:w="769"/>
        <w:gridCol w:w="1695"/>
        <w:gridCol w:w="512"/>
        <w:gridCol w:w="343"/>
        <w:gridCol w:w="1869"/>
      </w:tblGrid>
      <w:tr w14:paraId="0C93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23" w:type="dxa"/>
            <w:gridSpan w:val="2"/>
            <w:noWrap w:val="0"/>
            <w:vAlign w:val="center"/>
          </w:tcPr>
          <w:p w14:paraId="2BE5E279">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rPr>
              <w:t>申</w:t>
            </w:r>
            <w:r>
              <w:rPr>
                <w:rFonts w:hint="default" w:ascii="Times New Roman" w:hAnsi="Times New Roman" w:cs="Times New Roman"/>
                <w:color w:val="auto"/>
                <w:kern w:val="0"/>
                <w:sz w:val="24"/>
                <w:szCs w:val="24"/>
                <w:highlight w:val="none"/>
                <w:lang w:val="en-US" w:eastAsia="zh-CN"/>
              </w:rPr>
              <w:t>请主体</w:t>
            </w:r>
            <w:r>
              <w:rPr>
                <w:rFonts w:hint="default" w:ascii="Times New Roman" w:hAnsi="Times New Roman" w:cs="Times New Roman"/>
                <w:color w:val="auto"/>
                <w:kern w:val="0"/>
                <w:sz w:val="24"/>
                <w:szCs w:val="24"/>
                <w:highlight w:val="none"/>
              </w:rPr>
              <w:t>名称</w:t>
            </w:r>
          </w:p>
        </w:tc>
        <w:tc>
          <w:tcPr>
            <w:tcW w:w="2387" w:type="dxa"/>
            <w:gridSpan w:val="3"/>
            <w:noWrap w:val="0"/>
            <w:vAlign w:val="center"/>
          </w:tcPr>
          <w:p w14:paraId="400DE5C3">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c>
          <w:tcPr>
            <w:tcW w:w="2464" w:type="dxa"/>
            <w:gridSpan w:val="2"/>
            <w:noWrap w:val="0"/>
            <w:vAlign w:val="center"/>
          </w:tcPr>
          <w:p w14:paraId="3BE24876">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统一社会信用代码</w:t>
            </w:r>
          </w:p>
        </w:tc>
        <w:tc>
          <w:tcPr>
            <w:tcW w:w="2724" w:type="dxa"/>
            <w:gridSpan w:val="3"/>
            <w:noWrap w:val="0"/>
            <w:vAlign w:val="center"/>
          </w:tcPr>
          <w:p w14:paraId="099B1029">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r>
      <w:tr w14:paraId="26F0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523" w:type="dxa"/>
            <w:gridSpan w:val="2"/>
            <w:noWrap w:val="0"/>
            <w:vAlign w:val="center"/>
          </w:tcPr>
          <w:p w14:paraId="4950E9E1">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法人代表</w:t>
            </w:r>
          </w:p>
        </w:tc>
        <w:tc>
          <w:tcPr>
            <w:tcW w:w="2387" w:type="dxa"/>
            <w:gridSpan w:val="3"/>
            <w:noWrap w:val="0"/>
            <w:vAlign w:val="center"/>
          </w:tcPr>
          <w:p w14:paraId="65463E6A">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c>
          <w:tcPr>
            <w:tcW w:w="2464" w:type="dxa"/>
            <w:gridSpan w:val="2"/>
            <w:noWrap w:val="0"/>
            <w:vAlign w:val="center"/>
          </w:tcPr>
          <w:p w14:paraId="799A51B6">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联系电话</w:t>
            </w:r>
          </w:p>
        </w:tc>
        <w:tc>
          <w:tcPr>
            <w:tcW w:w="2724" w:type="dxa"/>
            <w:gridSpan w:val="3"/>
            <w:noWrap w:val="0"/>
            <w:vAlign w:val="center"/>
          </w:tcPr>
          <w:p w14:paraId="7BC21394">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r>
      <w:tr w14:paraId="5567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523" w:type="dxa"/>
            <w:gridSpan w:val="2"/>
            <w:noWrap w:val="0"/>
            <w:vAlign w:val="center"/>
          </w:tcPr>
          <w:p w14:paraId="71BC2830">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工商</w:t>
            </w:r>
            <w:r>
              <w:rPr>
                <w:rFonts w:hint="default" w:ascii="Times New Roman" w:hAnsi="Times New Roman" w:cs="Times New Roman"/>
                <w:color w:val="auto"/>
                <w:kern w:val="0"/>
                <w:sz w:val="24"/>
                <w:szCs w:val="24"/>
                <w:highlight w:val="none"/>
              </w:rPr>
              <w:t>登记注册时间</w:t>
            </w:r>
          </w:p>
        </w:tc>
        <w:tc>
          <w:tcPr>
            <w:tcW w:w="2387" w:type="dxa"/>
            <w:gridSpan w:val="3"/>
            <w:noWrap w:val="0"/>
            <w:vAlign w:val="center"/>
          </w:tcPr>
          <w:p w14:paraId="7E7DECEE">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c>
          <w:tcPr>
            <w:tcW w:w="2464" w:type="dxa"/>
            <w:gridSpan w:val="2"/>
            <w:noWrap w:val="0"/>
            <w:vAlign w:val="center"/>
          </w:tcPr>
          <w:p w14:paraId="11D853B7">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rPr>
            </w:pPr>
            <w:r>
              <w:rPr>
                <w:rFonts w:hint="default" w:ascii="Times New Roman" w:hAnsi="Times New Roman" w:cs="Times New Roman"/>
                <w:color w:val="auto"/>
                <w:kern w:val="0"/>
                <w:sz w:val="24"/>
                <w:szCs w:val="24"/>
                <w:highlight w:val="none"/>
              </w:rPr>
              <w:t>注册资金（万元）</w:t>
            </w:r>
          </w:p>
        </w:tc>
        <w:tc>
          <w:tcPr>
            <w:tcW w:w="2724" w:type="dxa"/>
            <w:gridSpan w:val="3"/>
            <w:noWrap w:val="0"/>
            <w:vAlign w:val="center"/>
          </w:tcPr>
          <w:p w14:paraId="4800A6FA">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r>
      <w:tr w14:paraId="6D9D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5" w:type="dxa"/>
            <w:vMerge w:val="restart"/>
            <w:noWrap w:val="0"/>
            <w:vAlign w:val="center"/>
          </w:tcPr>
          <w:p w14:paraId="091F9DDF">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是否编制森林</w:t>
            </w:r>
          </w:p>
          <w:p w14:paraId="408F8ADB">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经营方案（表）</w:t>
            </w:r>
          </w:p>
        </w:tc>
        <w:tc>
          <w:tcPr>
            <w:tcW w:w="1418" w:type="dxa"/>
            <w:gridSpan w:val="3"/>
            <w:noWrap w:val="0"/>
            <w:vAlign w:val="center"/>
          </w:tcPr>
          <w:p w14:paraId="4517D180">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□是</w:t>
            </w:r>
          </w:p>
        </w:tc>
        <w:tc>
          <w:tcPr>
            <w:tcW w:w="2306" w:type="dxa"/>
            <w:gridSpan w:val="2"/>
            <w:noWrap w:val="0"/>
            <w:vAlign w:val="center"/>
          </w:tcPr>
          <w:p w14:paraId="2FB073E6">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批准时间</w:t>
            </w:r>
          </w:p>
        </w:tc>
        <w:tc>
          <w:tcPr>
            <w:tcW w:w="4419" w:type="dxa"/>
            <w:gridSpan w:val="4"/>
            <w:noWrap w:val="0"/>
            <w:vAlign w:val="center"/>
          </w:tcPr>
          <w:p w14:paraId="724B2955">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r>
      <w:tr w14:paraId="233F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5" w:type="dxa"/>
            <w:vMerge w:val="continue"/>
            <w:noWrap w:val="0"/>
            <w:vAlign w:val="center"/>
          </w:tcPr>
          <w:p w14:paraId="4A28E3C9">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c>
          <w:tcPr>
            <w:tcW w:w="1418" w:type="dxa"/>
            <w:gridSpan w:val="3"/>
            <w:noWrap w:val="0"/>
            <w:vAlign w:val="center"/>
          </w:tcPr>
          <w:p w14:paraId="306581D0">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□否</w:t>
            </w:r>
          </w:p>
        </w:tc>
        <w:tc>
          <w:tcPr>
            <w:tcW w:w="6725" w:type="dxa"/>
            <w:gridSpan w:val="6"/>
            <w:noWrap w:val="0"/>
            <w:vAlign w:val="center"/>
          </w:tcPr>
          <w:p w14:paraId="721E51AB">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r>
      <w:tr w14:paraId="095F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55" w:type="dxa"/>
            <w:noWrap w:val="0"/>
            <w:vAlign w:val="center"/>
          </w:tcPr>
          <w:p w14:paraId="69E85A4B">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森林</w:t>
            </w:r>
            <w:r>
              <w:rPr>
                <w:rFonts w:hint="default" w:ascii="Times New Roman" w:hAnsi="Times New Roman" w:cs="Times New Roman"/>
                <w:color w:val="auto"/>
                <w:kern w:val="0"/>
                <w:sz w:val="24"/>
                <w:szCs w:val="24"/>
                <w:highlight w:val="none"/>
              </w:rPr>
              <w:t>经营</w:t>
            </w:r>
            <w:r>
              <w:rPr>
                <w:rFonts w:hint="default" w:ascii="Times New Roman" w:hAnsi="Times New Roman" w:cs="Times New Roman"/>
                <w:color w:val="auto"/>
                <w:kern w:val="0"/>
                <w:sz w:val="24"/>
                <w:szCs w:val="24"/>
                <w:highlight w:val="none"/>
                <w:lang w:val="en-US" w:eastAsia="zh-CN"/>
              </w:rPr>
              <w:t>类型</w:t>
            </w:r>
          </w:p>
        </w:tc>
        <w:tc>
          <w:tcPr>
            <w:tcW w:w="3724" w:type="dxa"/>
            <w:gridSpan w:val="5"/>
            <w:noWrap w:val="0"/>
            <w:vAlign w:val="center"/>
          </w:tcPr>
          <w:p w14:paraId="4196F24D">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□特色经济林  □林下种植</w:t>
            </w:r>
          </w:p>
          <w:p w14:paraId="35022DAB">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rPr>
            </w:pPr>
            <w:r>
              <w:rPr>
                <w:rFonts w:hint="default" w:ascii="Times New Roman" w:hAnsi="Times New Roman" w:cs="Times New Roman"/>
                <w:color w:val="auto"/>
                <w:kern w:val="0"/>
                <w:sz w:val="24"/>
                <w:szCs w:val="24"/>
                <w:highlight w:val="none"/>
                <w:lang w:val="en-US" w:eastAsia="zh-CN"/>
              </w:rPr>
              <w:t>□城八味品种  □森林康养</w:t>
            </w:r>
          </w:p>
        </w:tc>
        <w:tc>
          <w:tcPr>
            <w:tcW w:w="2207" w:type="dxa"/>
            <w:gridSpan w:val="2"/>
            <w:noWrap w:val="0"/>
            <w:vAlign w:val="center"/>
          </w:tcPr>
          <w:p w14:paraId="5D26BA77">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是否</w:t>
            </w:r>
            <w:r>
              <w:rPr>
                <w:rFonts w:hint="default" w:ascii="Times New Roman" w:hAnsi="Times New Roman" w:cs="Times New Roman"/>
                <w:color w:val="auto"/>
                <w:kern w:val="0"/>
                <w:sz w:val="24"/>
                <w:szCs w:val="24"/>
                <w:highlight w:val="none"/>
              </w:rPr>
              <w:t>在有效存续的收获期内</w:t>
            </w:r>
          </w:p>
        </w:tc>
        <w:tc>
          <w:tcPr>
            <w:tcW w:w="2212" w:type="dxa"/>
            <w:gridSpan w:val="2"/>
            <w:noWrap w:val="0"/>
            <w:vAlign w:val="center"/>
          </w:tcPr>
          <w:p w14:paraId="4FDD7040">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□是   □否</w:t>
            </w:r>
          </w:p>
        </w:tc>
      </w:tr>
      <w:tr w14:paraId="5B86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55" w:type="dxa"/>
            <w:noWrap w:val="0"/>
            <w:vAlign w:val="center"/>
          </w:tcPr>
          <w:p w14:paraId="023B2344">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经营林地面积（亩）</w:t>
            </w:r>
          </w:p>
        </w:tc>
        <w:tc>
          <w:tcPr>
            <w:tcW w:w="8143" w:type="dxa"/>
            <w:gridSpan w:val="9"/>
            <w:noWrap w:val="0"/>
            <w:vAlign w:val="center"/>
          </w:tcPr>
          <w:p w14:paraId="6DA3AFC9">
            <w:pPr>
              <w:keepNext w:val="0"/>
              <w:keepLines w:val="0"/>
              <w:pageBreakBefore w:val="0"/>
              <w:widowControl w:val="0"/>
              <w:kinsoku/>
              <w:wordWrap/>
              <w:overflowPunct/>
              <w:topLinePunct w:val="0"/>
              <w:autoSpaceDE/>
              <w:autoSpaceDN/>
              <w:bidi w:val="0"/>
              <w:adjustRightInd w:val="0"/>
              <w:snapToGrid w:val="0"/>
              <w:spacing w:line="400" w:lineRule="exact"/>
              <w:ind w:left="0" w:hanging="1680" w:hangingChars="700"/>
              <w:jc w:val="center"/>
              <w:textAlignment w:val="baseline"/>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rPr>
              <w:t xml:space="preserve">合计面积： </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w:t>
            </w:r>
            <w:r>
              <w:rPr>
                <w:rFonts w:hint="default" w:ascii="Times New Roman" w:hAnsi="Times New Roman" w:cs="Times New Roman"/>
                <w:color w:val="auto"/>
                <w:kern w:val="0"/>
                <w:sz w:val="24"/>
                <w:szCs w:val="24"/>
                <w:highlight w:val="none"/>
                <w:lang w:val="en-US" w:eastAsia="zh-CN"/>
              </w:rPr>
              <w:t>亩</w:t>
            </w:r>
            <w:r>
              <w:rPr>
                <w:rFonts w:hint="default" w:ascii="Times New Roman" w:hAnsi="Times New Roman" w:cs="Times New Roman"/>
                <w:color w:val="auto"/>
                <w:kern w:val="0"/>
                <w:sz w:val="24"/>
                <w:szCs w:val="24"/>
                <w:highlight w:val="none"/>
              </w:rPr>
              <w:t xml:space="preserve">，其中 </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亩，</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亩</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亩，</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亩，</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亩</w:t>
            </w:r>
          </w:p>
        </w:tc>
      </w:tr>
      <w:tr w14:paraId="5413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33" w:type="dxa"/>
            <w:gridSpan w:val="3"/>
            <w:shd w:val="clear" w:color="auto" w:fill="auto"/>
            <w:noWrap w:val="0"/>
            <w:vAlign w:val="center"/>
          </w:tcPr>
          <w:p w14:paraId="586347E1">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rPr>
              <w:t>流转</w:t>
            </w:r>
            <w:r>
              <w:rPr>
                <w:rFonts w:hint="default" w:ascii="Times New Roman" w:hAnsi="Times New Roman" w:cs="Times New Roman"/>
                <w:color w:val="auto"/>
                <w:kern w:val="0"/>
                <w:sz w:val="24"/>
                <w:szCs w:val="24"/>
                <w:highlight w:val="none"/>
                <w:lang w:val="en-US" w:eastAsia="zh-CN"/>
              </w:rPr>
              <w:t>林地</w:t>
            </w:r>
            <w:r>
              <w:rPr>
                <w:rFonts w:hint="default" w:ascii="Times New Roman" w:hAnsi="Times New Roman" w:cs="Times New Roman"/>
                <w:color w:val="auto"/>
                <w:kern w:val="0"/>
                <w:sz w:val="24"/>
                <w:szCs w:val="24"/>
                <w:highlight w:val="none"/>
              </w:rPr>
              <w:t>面积（亩）</w:t>
            </w:r>
          </w:p>
        </w:tc>
        <w:tc>
          <w:tcPr>
            <w:tcW w:w="1877" w:type="dxa"/>
            <w:gridSpan w:val="2"/>
            <w:shd w:val="clear" w:color="auto" w:fill="auto"/>
            <w:noWrap w:val="0"/>
            <w:vAlign w:val="center"/>
          </w:tcPr>
          <w:p w14:paraId="61F8DAF0">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c>
          <w:tcPr>
            <w:tcW w:w="3319" w:type="dxa"/>
            <w:gridSpan w:val="4"/>
            <w:shd w:val="clear" w:color="auto" w:fill="auto"/>
            <w:noWrap w:val="0"/>
            <w:vAlign w:val="center"/>
          </w:tcPr>
          <w:p w14:paraId="30130E05">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rPr>
              <w:t>林地经营权流转年限（年）</w:t>
            </w:r>
          </w:p>
        </w:tc>
        <w:tc>
          <w:tcPr>
            <w:tcW w:w="1869" w:type="dxa"/>
            <w:shd w:val="clear" w:color="auto" w:fill="auto"/>
            <w:noWrap w:val="0"/>
            <w:vAlign w:val="center"/>
          </w:tcPr>
          <w:p w14:paraId="7C8AE784">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r>
      <w:tr w14:paraId="44A7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033" w:type="dxa"/>
            <w:gridSpan w:val="3"/>
            <w:noWrap w:val="0"/>
            <w:vAlign w:val="center"/>
          </w:tcPr>
          <w:p w14:paraId="2705E733">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从事林业生产</w:t>
            </w:r>
            <w:r>
              <w:rPr>
                <w:rFonts w:hint="default" w:ascii="Times New Roman" w:hAnsi="Times New Roman" w:cs="Times New Roman"/>
                <w:color w:val="auto"/>
                <w:kern w:val="0"/>
                <w:sz w:val="24"/>
                <w:szCs w:val="24"/>
                <w:highlight w:val="none"/>
                <w:lang w:val="en-US" w:eastAsia="zh-CN"/>
              </w:rPr>
              <w:t>年限（年）</w:t>
            </w:r>
          </w:p>
        </w:tc>
        <w:tc>
          <w:tcPr>
            <w:tcW w:w="1877" w:type="dxa"/>
            <w:gridSpan w:val="2"/>
            <w:noWrap w:val="0"/>
            <w:vAlign w:val="center"/>
          </w:tcPr>
          <w:p w14:paraId="7913D1A4">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c>
          <w:tcPr>
            <w:tcW w:w="3319" w:type="dxa"/>
            <w:gridSpan w:val="4"/>
            <w:shd w:val="clear" w:color="auto" w:fill="auto"/>
            <w:noWrap w:val="0"/>
            <w:vAlign w:val="center"/>
          </w:tcPr>
          <w:p w14:paraId="136ED977">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rPr>
              <w:t>林地经营年产值（万元）</w:t>
            </w:r>
          </w:p>
        </w:tc>
        <w:tc>
          <w:tcPr>
            <w:tcW w:w="1869" w:type="dxa"/>
            <w:noWrap w:val="0"/>
            <w:vAlign w:val="center"/>
          </w:tcPr>
          <w:p w14:paraId="6C2C3285">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r>
      <w:tr w14:paraId="7FD9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0098" w:type="dxa"/>
            <w:gridSpan w:val="10"/>
            <w:noWrap w:val="0"/>
            <w:vAlign w:val="center"/>
          </w:tcPr>
          <w:p w14:paraId="31FA3FE8">
            <w:pPr>
              <w:keepNext w:val="0"/>
              <w:keepLines w:val="0"/>
              <w:pageBreakBefore w:val="0"/>
              <w:widowControl w:val="0"/>
              <w:kinsoku/>
              <w:wordWrap/>
              <w:overflowPunct/>
              <w:topLinePunct w:val="0"/>
              <w:autoSpaceDE/>
              <w:autoSpaceDN/>
              <w:bidi w:val="0"/>
              <w:adjustRightInd w:val="0"/>
              <w:snapToGrid w:val="0"/>
              <w:spacing w:after="292" w:afterLines="50" w:line="400" w:lineRule="exact"/>
              <w:jc w:val="both"/>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本</w:t>
            </w:r>
            <w:r>
              <w:rPr>
                <w:rFonts w:hint="default" w:ascii="Times New Roman" w:hAnsi="Times New Roman" w:cs="Times New Roman"/>
                <w:color w:val="auto"/>
                <w:sz w:val="24"/>
                <w:szCs w:val="24"/>
                <w:highlight w:val="none"/>
                <w:lang w:val="en-US" w:eastAsia="zh-CN"/>
              </w:rPr>
              <w:t>林业经营主体</w:t>
            </w:r>
            <w:r>
              <w:rPr>
                <w:rFonts w:hint="default" w:ascii="Times New Roman" w:hAnsi="Times New Roman" w:cs="Times New Roman"/>
                <w:color w:val="auto"/>
                <w:sz w:val="24"/>
                <w:szCs w:val="24"/>
                <w:highlight w:val="none"/>
              </w:rPr>
              <w:t>承诺：以上所有表述及所提供的材料均真实、合法、有效。</w:t>
            </w:r>
          </w:p>
          <w:p w14:paraId="5F75B4DB">
            <w:pPr>
              <w:keepNext w:val="0"/>
              <w:keepLines w:val="0"/>
              <w:pageBreakBefore w:val="0"/>
              <w:widowControl w:val="0"/>
              <w:kinsoku/>
              <w:wordWrap/>
              <w:overflowPunct/>
              <w:topLinePunct w:val="0"/>
              <w:autoSpaceDE/>
              <w:autoSpaceDN/>
              <w:bidi w:val="0"/>
              <w:adjustRightInd w:val="0"/>
              <w:snapToGrid w:val="0"/>
              <w:spacing w:line="400" w:lineRule="exact"/>
              <w:ind w:firstLine="3360" w:firstLineChars="1400"/>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承诺人签字</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 xml:space="preserve">          （盖章）</w:t>
            </w:r>
          </w:p>
          <w:p w14:paraId="15746E97">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年   月   日</w:t>
            </w:r>
            <w:bookmarkStart w:id="0" w:name="_GoBack"/>
            <w:bookmarkEnd w:id="0"/>
          </w:p>
        </w:tc>
      </w:tr>
      <w:tr w14:paraId="7B30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55" w:type="dxa"/>
            <w:noWrap w:val="0"/>
            <w:vAlign w:val="center"/>
          </w:tcPr>
          <w:p w14:paraId="21993A41">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黑体_GBK" w:cs="Times New Roman"/>
                <w:color w:val="auto"/>
                <w:kern w:val="0"/>
                <w:sz w:val="24"/>
                <w:szCs w:val="24"/>
                <w:highlight w:val="none"/>
                <w:lang w:val="en-US" w:eastAsia="zh-CN"/>
              </w:rPr>
            </w:pPr>
            <w:r>
              <w:rPr>
                <w:rFonts w:hint="default" w:ascii="Times New Roman" w:hAnsi="Times New Roman" w:eastAsia="方正黑体_GBK" w:cs="Times New Roman"/>
                <w:color w:val="auto"/>
                <w:kern w:val="0"/>
                <w:sz w:val="24"/>
                <w:szCs w:val="24"/>
                <w:highlight w:val="none"/>
                <w:lang w:val="en-US" w:eastAsia="zh-CN"/>
              </w:rPr>
              <w:t>乡镇（街道）</w:t>
            </w:r>
          </w:p>
          <w:p w14:paraId="647D9858">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黑体_GBK" w:cs="Times New Roman"/>
                <w:color w:val="auto"/>
                <w:kern w:val="0"/>
                <w:sz w:val="24"/>
                <w:szCs w:val="24"/>
                <w:highlight w:val="none"/>
                <w:lang w:val="en-US" w:eastAsia="zh-CN"/>
              </w:rPr>
              <w:t>初审意见</w:t>
            </w:r>
          </w:p>
        </w:tc>
        <w:tc>
          <w:tcPr>
            <w:tcW w:w="8143" w:type="dxa"/>
            <w:gridSpan w:val="9"/>
            <w:noWrap w:val="0"/>
            <w:vAlign w:val="center"/>
          </w:tcPr>
          <w:p w14:paraId="345A2D5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baseline"/>
              <w:rPr>
                <w:rFonts w:hint="default" w:ascii="Times New Roman" w:hAnsi="Times New Roman" w:eastAsia="方正楷体_GBK" w:cs="Times New Roman"/>
                <w:color w:val="auto"/>
                <w:sz w:val="24"/>
                <w:szCs w:val="24"/>
                <w:highlight w:val="none"/>
                <w:lang w:val="en-US" w:eastAsia="zh-CN"/>
              </w:rPr>
            </w:pPr>
          </w:p>
          <w:p w14:paraId="01331F2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baseline"/>
              <w:rPr>
                <w:rFonts w:hint="default" w:ascii="Times New Roman" w:hAnsi="Times New Roman" w:eastAsia="方正楷体_GBK" w:cs="Times New Roman"/>
                <w:color w:val="auto"/>
                <w:sz w:val="24"/>
                <w:szCs w:val="24"/>
                <w:highlight w:val="none"/>
                <w:lang w:val="en-US" w:eastAsia="zh-CN"/>
              </w:rPr>
            </w:pPr>
          </w:p>
          <w:p w14:paraId="32F2473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baseline"/>
              <w:rPr>
                <w:rFonts w:hint="default" w:ascii="Times New Roman" w:hAnsi="Times New Roman" w:eastAsia="方正楷体_GBK" w:cs="Times New Roman"/>
                <w:color w:val="auto"/>
                <w:sz w:val="24"/>
                <w:szCs w:val="24"/>
                <w:highlight w:val="none"/>
                <w:lang w:val="en-US" w:eastAsia="zh-CN"/>
              </w:rPr>
            </w:pPr>
          </w:p>
          <w:p w14:paraId="04F167A0">
            <w:pPr>
              <w:keepNext w:val="0"/>
              <w:keepLines w:val="0"/>
              <w:pageBreakBefore w:val="0"/>
              <w:widowControl w:val="0"/>
              <w:kinsoku/>
              <w:wordWrap/>
              <w:overflowPunct/>
              <w:topLinePunct w:val="0"/>
              <w:autoSpaceDE/>
              <w:autoSpaceDN/>
              <w:bidi w:val="0"/>
              <w:adjustRightInd w:val="0"/>
              <w:snapToGrid w:val="0"/>
              <w:spacing w:line="400" w:lineRule="exact"/>
              <w:ind w:firstLine="1440" w:firstLineChars="600"/>
              <w:jc w:val="center"/>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负责人</w:t>
            </w:r>
            <w:r>
              <w:rPr>
                <w:rFonts w:hint="default" w:ascii="Times New Roman" w:hAnsi="Times New Roman" w:cs="Times New Roman"/>
                <w:color w:val="auto"/>
                <w:sz w:val="24"/>
                <w:szCs w:val="24"/>
                <w:highlight w:val="none"/>
              </w:rPr>
              <w:t>签</w:t>
            </w:r>
            <w:r>
              <w:rPr>
                <w:rFonts w:hint="default" w:ascii="Times New Roman" w:hAnsi="Times New Roman" w:cs="Times New Roman"/>
                <w:color w:val="auto"/>
                <w:sz w:val="24"/>
                <w:szCs w:val="24"/>
                <w:highlight w:val="none"/>
                <w:lang w:val="en-US" w:eastAsia="zh-CN"/>
              </w:rPr>
              <w:t>字</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 xml:space="preserve">           （盖章）</w:t>
            </w:r>
          </w:p>
          <w:p w14:paraId="11F1276C">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年   月   日</w:t>
            </w:r>
          </w:p>
        </w:tc>
      </w:tr>
      <w:tr w14:paraId="0869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1955" w:type="dxa"/>
            <w:noWrap w:val="0"/>
            <w:vAlign w:val="center"/>
          </w:tcPr>
          <w:p w14:paraId="36CF70E2">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黑体_GBK" w:cs="Times New Roman"/>
                <w:color w:val="auto"/>
                <w:kern w:val="0"/>
                <w:sz w:val="24"/>
                <w:szCs w:val="24"/>
                <w:highlight w:val="none"/>
                <w:lang w:val="en-US" w:eastAsia="zh-CN"/>
              </w:rPr>
            </w:pPr>
            <w:r>
              <w:rPr>
                <w:rFonts w:hint="default" w:ascii="Times New Roman" w:hAnsi="Times New Roman" w:eastAsia="方正黑体_GBK" w:cs="Times New Roman"/>
                <w:color w:val="auto"/>
                <w:kern w:val="0"/>
                <w:sz w:val="24"/>
                <w:szCs w:val="24"/>
                <w:highlight w:val="none"/>
                <w:lang w:val="en-US" w:eastAsia="zh-CN"/>
              </w:rPr>
              <w:t>县林业主管</w:t>
            </w:r>
          </w:p>
          <w:p w14:paraId="5DB917AB">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黑体_GBK" w:cs="Times New Roman"/>
                <w:color w:val="auto"/>
                <w:kern w:val="0"/>
                <w:sz w:val="24"/>
                <w:szCs w:val="24"/>
                <w:highlight w:val="none"/>
                <w:lang w:val="en-US" w:eastAsia="zh-CN"/>
              </w:rPr>
            </w:pPr>
            <w:r>
              <w:rPr>
                <w:rFonts w:hint="default" w:ascii="Times New Roman" w:hAnsi="Times New Roman" w:eastAsia="方正黑体_GBK" w:cs="Times New Roman"/>
                <w:color w:val="auto"/>
                <w:kern w:val="0"/>
                <w:sz w:val="24"/>
                <w:szCs w:val="24"/>
                <w:highlight w:val="none"/>
                <w:lang w:val="en-US" w:eastAsia="zh-CN"/>
              </w:rPr>
              <w:t>部门审查意见</w:t>
            </w:r>
          </w:p>
        </w:tc>
        <w:tc>
          <w:tcPr>
            <w:tcW w:w="8143" w:type="dxa"/>
            <w:gridSpan w:val="9"/>
            <w:noWrap w:val="0"/>
            <w:vAlign w:val="center"/>
          </w:tcPr>
          <w:p w14:paraId="60EEC43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hint="default" w:ascii="Times New Roman" w:hAnsi="Times New Roman" w:eastAsia="方正楷体_GBK" w:cs="Times New Roman"/>
                <w:color w:val="auto"/>
                <w:sz w:val="24"/>
                <w:szCs w:val="24"/>
                <w:highlight w:val="none"/>
                <w:lang w:val="en-US" w:eastAsia="zh-CN"/>
              </w:rPr>
            </w:pPr>
          </w:p>
          <w:p w14:paraId="22ABBF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hint="default" w:ascii="Times New Roman" w:hAnsi="Times New Roman" w:eastAsia="方正楷体_GBK" w:cs="Times New Roman"/>
                <w:color w:val="auto"/>
                <w:sz w:val="24"/>
                <w:szCs w:val="24"/>
                <w:highlight w:val="none"/>
                <w:lang w:val="en-US" w:eastAsia="zh-CN"/>
              </w:rPr>
            </w:pPr>
          </w:p>
          <w:p w14:paraId="3ECC45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hint="default" w:ascii="Times New Roman" w:hAnsi="Times New Roman" w:eastAsia="方正楷体_GBK" w:cs="Times New Roman"/>
                <w:color w:val="auto"/>
                <w:sz w:val="24"/>
                <w:szCs w:val="24"/>
                <w:highlight w:val="none"/>
                <w:lang w:val="en-US" w:eastAsia="zh-CN"/>
              </w:rPr>
            </w:pPr>
          </w:p>
          <w:p w14:paraId="22B20A1F">
            <w:pPr>
              <w:keepNext w:val="0"/>
              <w:keepLines w:val="0"/>
              <w:pageBreakBefore w:val="0"/>
              <w:widowControl w:val="0"/>
              <w:kinsoku/>
              <w:wordWrap/>
              <w:overflowPunct/>
              <w:topLinePunct w:val="0"/>
              <w:autoSpaceDE/>
              <w:autoSpaceDN/>
              <w:bidi w:val="0"/>
              <w:adjustRightInd w:val="0"/>
              <w:snapToGrid w:val="0"/>
              <w:spacing w:line="400" w:lineRule="exact"/>
              <w:ind w:firstLine="1440" w:firstLineChars="600"/>
              <w:jc w:val="center"/>
              <w:textAlignment w:val="baseline"/>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负责人</w:t>
            </w:r>
            <w:r>
              <w:rPr>
                <w:rFonts w:hint="default" w:ascii="Times New Roman" w:hAnsi="Times New Roman" w:cs="Times New Roman"/>
                <w:color w:val="auto"/>
                <w:sz w:val="24"/>
                <w:szCs w:val="24"/>
                <w:highlight w:val="none"/>
              </w:rPr>
              <w:t>签</w:t>
            </w:r>
            <w:r>
              <w:rPr>
                <w:rFonts w:hint="default" w:ascii="Times New Roman" w:hAnsi="Times New Roman" w:cs="Times New Roman"/>
                <w:color w:val="auto"/>
                <w:sz w:val="24"/>
                <w:szCs w:val="24"/>
                <w:highlight w:val="none"/>
                <w:lang w:val="en-US" w:eastAsia="zh-CN"/>
              </w:rPr>
              <w:t>字</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 xml:space="preserve">           （盖章）</w:t>
            </w:r>
          </w:p>
          <w:p w14:paraId="3526963E">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年   月   日</w:t>
            </w:r>
          </w:p>
        </w:tc>
      </w:tr>
    </w:tbl>
    <w:p w14:paraId="1D02545F">
      <w:pPr>
        <w:pStyle w:val="3"/>
        <w:jc w:val="left"/>
        <w:rPr>
          <w:rFonts w:hint="default"/>
          <w:lang w:val="en-US" w:eastAsia="zh-CN"/>
        </w:rPr>
      </w:pPr>
      <w:r>
        <w:rPr>
          <w:rFonts w:hint="eastAsia"/>
          <w:lang w:val="en-US" w:eastAsia="zh-CN"/>
        </w:rPr>
        <w:t xml:space="preserve">                              </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DCE3">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C936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3AC936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1EAE27C">
    <w:pPr>
      <w:pStyle w:val="9"/>
      <w:wordWrap w:val="0"/>
      <w:ind w:left="1626" w:leftChars="508" w:firstLine="10115" w:firstLineChars="3161"/>
      <w:jc w:val="center"/>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-185420</wp:posOffset>
              </wp:positionH>
              <wp:positionV relativeFrom="paragraph">
                <wp:posOffset>73660</wp:posOffset>
              </wp:positionV>
              <wp:extent cx="5664200" cy="889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664200" cy="889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6pt;margin-top:5.8pt;height:0.7pt;width:446pt;z-index:251660288;mso-width-relative:page;mso-height-relative:page;" filled="f" stroked="t" coordsize="21600,21600" o:gfxdata="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zMneC2wAAAAkBAAAPAAAAAAAAAAEAIAAAACIAAABkcnMvZG93bnJldi54&#10;bWxQSwECFAAUAAAACACHTuJAS4Ti8fcBAADNAwAADgAAAAAAAAABACAAAAAqAQAAZHJzL2Uyb0Rv&#10;Yy54bWxQSwUGAAAAAAYABgBZAQAAkw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eastAsia="宋体" w:cs="宋体"/>
        <w:b/>
        <w:bCs/>
        <w:color w:val="005192"/>
        <w:sz w:val="28"/>
        <w:szCs w:val="44"/>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0225">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p w14:paraId="67100CD6">
    <w:pPr>
      <w:widowControl w:val="0"/>
      <w:tabs>
        <w:tab w:val="center" w:pos="4153"/>
        <w:tab w:val="right" w:pos="8306"/>
      </w:tabs>
      <w:snapToGrid w:val="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71120</wp:posOffset>
              </wp:positionV>
              <wp:extent cx="9820910" cy="25400"/>
              <wp:effectExtent l="0" t="10795" r="8890" b="24765"/>
              <wp:wrapNone/>
              <wp:docPr id="23" name="直接连接符 23"/>
              <wp:cNvGraphicFramePr/>
              <a:graphic xmlns:a="http://schemas.openxmlformats.org/drawingml/2006/main">
                <a:graphicData uri="http://schemas.microsoft.com/office/word/2010/wordprocessingShape">
                  <wps:wsp>
                    <wps:cNvCnPr/>
                    <wps:spPr>
                      <a:xfrm flipV="1">
                        <a:off x="0" y="0"/>
                        <a:ext cx="9820910" cy="2540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75pt;margin-top:5.6pt;height:2pt;width:773.3pt;z-index:251665408;mso-width-relative:page;mso-height-relative:page;" filled="f" stroked="t" coordsize="21600,21600" o:gfxdata="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YsRjjYAAAACAEAAA8AAAAAAAAAAQAgAAAAIgAAAGRycy9kb3ducmV2Lnht&#10;bFBLAQIUABQAAAAIAIdO4kBWMGRr+QEAANADAAAOAAAAAAAAAAEAIAAAACcBAABkcnMvZTJvRG9j&#10;LnhtbFBLBQYAAAAABgAGAFkBAACSBQAAAAA=&#10;">
              <v:fill on="f" focussize="0,0"/>
              <v:stroke weight="1.75pt" color="#005192 [3204]" miterlimit="8" joinstyle="miter"/>
              <v:imagedata o:title=""/>
              <o:lock v:ext="edit" aspectratio="f"/>
            </v:line>
          </w:pict>
        </mc:Fallback>
      </mc:AlternateContent>
    </w:r>
  </w:p>
  <w:p w14:paraId="0CB04779">
    <w:pPr>
      <w:widowControl w:val="0"/>
      <w:tabs>
        <w:tab w:val="center" w:pos="4153"/>
        <w:tab w:val="right" w:pos="8306"/>
      </w:tabs>
      <w:snapToGrid w:val="0"/>
      <w:jc w:val="right"/>
      <w:rPr>
        <w:rFonts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19505" cy="2305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119505" cy="230505"/>
                      </a:xfrm>
                      <a:prstGeom prst="rect">
                        <a:avLst/>
                      </a:prstGeom>
                      <a:noFill/>
                      <a:ln>
                        <a:noFill/>
                      </a:ln>
                    </wps:spPr>
                    <wps:txbx>
                      <w:txbxContent>
                        <w:p w14:paraId="2D8D8C87">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15pt;width:88.15pt;mso-position-horizontal:outside;mso-position-horizontal-relative:margin;z-index:251659264;mso-width-relative:page;mso-height-relative:page;" filled="f" stroked="f" coordsize="21600,21600" o:gfxdata="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Ku1NO1AAAAAQBAAAPAAAAAAAAAAEAIAAAACIAAABkcnMv&#10;ZG93bnJldi54bWxQSwECFAAUAAAACACHTuJA/HnBls4BAACcAwAADgAAAAAAAAABACAAAAAjAQAA&#10;ZHJzL2Uyb0RvYy54bWxQSwUGAAAAAAYABgBZAQAAYwUAAAAA&#10;">
              <v:fill on="f" focussize="0,0"/>
              <v:stroke on="f"/>
              <v:imagedata o:title=""/>
              <o:lock v:ext="edit" aspectratio="f"/>
              <v:textbox inset="0mm,0mm,0mm,0mm">
                <w:txbxContent>
                  <w:p w14:paraId="2D8D8C87">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CA2B">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27940</wp:posOffset>
              </wp:positionV>
              <wp:extent cx="9820910" cy="25400"/>
              <wp:effectExtent l="0" t="10795" r="8890" b="24765"/>
              <wp:wrapNone/>
              <wp:docPr id="29" name="直接连接符 29"/>
              <wp:cNvGraphicFramePr/>
              <a:graphic xmlns:a="http://schemas.openxmlformats.org/drawingml/2006/main">
                <a:graphicData uri="http://schemas.microsoft.com/office/word/2010/wordprocessingShape">
                  <wps:wsp>
                    <wps:cNvCnPr/>
                    <wps:spPr>
                      <a:xfrm flipV="1">
                        <a:off x="0" y="0"/>
                        <a:ext cx="9820910" cy="2540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05pt;margin-top:2.2pt;height:2pt;width:773.3pt;z-index:251666432;mso-width-relative:page;mso-height-relative:page;" filled="f" stroked="t" coordsize="21600,21600" o:gfxdata="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WARbNcAAAAGAQAADwAAAAAAAAABACAAAAAiAAAAZHJzL2Rvd25yZXYueG1s&#10;UEsBAhQAFAAAAAgAh07iQP1P8xL5AQAA0AMAAA4AAAAAAAAAAQAgAAAAJgEAAGRycy9lMm9Eb2Mu&#10;eG1sUEsFBgAAAAAGAAYAWQEAAJEFAAAAAA==&#10;">
              <v:fill on="f" focussize="0,0"/>
              <v:stroke weight="1.75pt" color="#005192 [3204]" miterlimit="8" joinstyle="miter"/>
              <v:imagedata o:title=""/>
              <o:lock v:ext="edit" aspectratio="f"/>
            </v:line>
          </w:pict>
        </mc:Fallback>
      </mc:AlternateContent>
    </w:r>
  </w:p>
  <w:p w14:paraId="0DA5A764">
    <w:pPr>
      <w:widowControl w:val="0"/>
      <w:tabs>
        <w:tab w:val="center" w:pos="4153"/>
        <w:tab w:val="right" w:pos="8306"/>
      </w:tabs>
      <w:wordWrap w:val="0"/>
      <w:snapToGrid w:val="0"/>
      <w:jc w:val="right"/>
      <w:rPr>
        <w:rFonts w:hint="default"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1A1D4035">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72AD">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59690</wp:posOffset>
              </wp:positionH>
              <wp:positionV relativeFrom="paragraph">
                <wp:posOffset>76835</wp:posOffset>
              </wp:positionV>
              <wp:extent cx="9679305" cy="24765"/>
              <wp:effectExtent l="0" t="10795" r="13335" b="25400"/>
              <wp:wrapNone/>
              <wp:docPr id="34" name="直接连接符 34"/>
              <wp:cNvGraphicFramePr/>
              <a:graphic xmlns:a="http://schemas.openxmlformats.org/drawingml/2006/main">
                <a:graphicData uri="http://schemas.microsoft.com/office/word/2010/wordprocessingShape">
                  <wps:wsp>
                    <wps:cNvCnPr/>
                    <wps:spPr>
                      <a:xfrm>
                        <a:off x="0" y="0"/>
                        <a:ext cx="9679305" cy="2476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pt;margin-top:6.05pt;height:1.95pt;width:762.15pt;z-index:251669504;mso-width-relative:page;mso-height-relative:page;" filled="f" stroked="t" coordsize="21600,21600" o:gfxdata="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wX8vTWAAAACAEAAA8AAAAAAAAAAQAgAAAAIgAAAGRycy9kb3ducmV2LnhtbFBLAQIUABQA&#10;AAAIAIdO4kDEBLlY8gEAAMYDAAAOAAAAAAAAAAEAIAAAACUBAABkcnMvZTJvRG9jLnhtbFBLBQYA&#10;AAAABgAGAFkBAACJBQAAAAA=&#10;">
              <v:fill on="f" focussize="0,0"/>
              <v:stroke weight="1.75pt" color="#005192 [3204]" miterlimit="8" joinstyle="miter"/>
              <v:imagedata o:title=""/>
              <o:lock v:ext="edit" aspectratio="f"/>
            </v:line>
          </w:pict>
        </mc:Fallback>
      </mc:AlternateContent>
    </w:r>
  </w:p>
  <w:p w14:paraId="73B0AE9C">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p w14:paraId="264FCFFE">
    <w:pPr>
      <w:widowControl w:val="0"/>
      <w:tabs>
        <w:tab w:val="center" w:pos="4153"/>
        <w:tab w:val="right" w:pos="8306"/>
      </w:tabs>
      <w:wordWrap w:val="0"/>
      <w:snapToGrid w:val="0"/>
      <w:jc w:val="right"/>
      <w:rPr>
        <w:rFonts w:hint="default"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225E1E94">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1950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19505" cy="230505"/>
                      </a:xfrm>
                      <a:prstGeom prst="rect">
                        <a:avLst/>
                      </a:prstGeom>
                      <a:noFill/>
                      <a:ln>
                        <a:noFill/>
                      </a:ln>
                    </wps:spPr>
                    <wps:txbx>
                      <w:txbxContent>
                        <w:p w14:paraId="3EB2C854">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4845B03">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02AFC89">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15pt;width:88.15pt;mso-position-horizontal:outside;mso-position-horizontal-relative:margin;z-index:251659264;mso-width-relative:page;mso-height-relative:page;" filled="f" stroked="f" coordsize="21600,21600" o:gfxdata="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q7U07UAAAABAEAAA8AAAAAAAAAAQAgAAAAIgAAAGRycy9k&#10;b3ducmV2LnhtbFBLAQIUABQAAAAIAIdO4kDYHx9izQEAAJoDAAAOAAAAAAAAAAEAIAAAACMBAABk&#10;cnMvZTJvRG9jLnhtbFBLBQYAAAAABgAGAFkBAABiBQAAAAA=&#10;">
              <v:fill on="f" focussize="0,0"/>
              <v:stroke on="f"/>
              <v:imagedata o:title=""/>
              <o:lock v:ext="edit" aspectratio="f"/>
              <v:textbox inset="0mm,0mm,0mm,0mm">
                <w:txbxContent>
                  <w:p w14:paraId="3EB2C854">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4845B03">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02AFC89">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B02F">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p w14:paraId="34BC70D6">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-211455</wp:posOffset>
              </wp:positionH>
              <wp:positionV relativeFrom="paragraph">
                <wp:posOffset>10795</wp:posOffset>
              </wp:positionV>
              <wp:extent cx="5774690" cy="4445"/>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774690" cy="444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0.85pt;height:0.35pt;width:454.7pt;z-index:251668480;mso-width-relative:page;mso-height-relative:page;" filled="f" stroked="t" coordsize="21600,21600" o:gfxdata="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snyhtYAAAAJAQAADwAAAAAAAAABACAAAAAiAAAAZHJzL2Rvd25yZXYueG1sUEsBAhQAFAAA&#10;AAgAh07iQLJkmdbxAQAAxQMAAA4AAAAAAAAAAQAgAAAAJQEAAGRycy9lMm9Eb2MueG1sUEsFBgAA&#10;AAAGAAYAWQEAAIgFAAAAAA==&#10;">
              <v:fill on="f" focussize="0,0"/>
              <v:stroke weight="1.75pt" color="#005192 [3204]" miterlimit="8" joinstyle="miter"/>
              <v:imagedata o:title=""/>
              <o:lock v:ext="edit" aspectratio="f"/>
            </v:line>
          </w:pict>
        </mc:Fallback>
      </mc:AlternateContent>
    </w:r>
  </w:p>
  <w:p w14:paraId="53E7E761">
    <w:pPr>
      <w:widowControl w:val="0"/>
      <w:tabs>
        <w:tab w:val="center" w:pos="4153"/>
        <w:tab w:val="right" w:pos="8306"/>
      </w:tabs>
      <w:wordWrap w:val="0"/>
      <w:snapToGrid w:val="0"/>
      <w:jc w:val="right"/>
      <w:rPr>
        <w:rFonts w:hint="default"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58822D74">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119505" cy="23050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119505" cy="230505"/>
                      </a:xfrm>
                      <a:prstGeom prst="rect">
                        <a:avLst/>
                      </a:prstGeom>
                      <a:noFill/>
                      <a:ln>
                        <a:noFill/>
                      </a:ln>
                    </wps:spPr>
                    <wps:txbx>
                      <w:txbxContent>
                        <w:p w14:paraId="327C39CB">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3AE7D971">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91CD2BE">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15pt;width:88.15pt;mso-position-horizontal:outside;mso-position-horizontal-relative:margin;z-index:251667456;mso-width-relative:page;mso-height-relative:page;" filled="f" stroked="f" coordsize="21600,21600" o:gfxdata="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Ku1NO1AAAAAQBAAAPAAAAAAAAAAEAIAAAACIAAABkcnMv&#10;ZG93bnJldi54bWxQSwECFAAUAAAACACHTuJAj2HhM84BAACcAwAADgAAAAAAAAABACAAAAAjAQAA&#10;ZHJzL2Uyb0RvYy54bWxQSwUGAAAAAAYABgBZAQAAYwUAAAAA&#10;">
              <v:fill on="f" focussize="0,0"/>
              <v:stroke on="f"/>
              <v:imagedata o:title=""/>
              <o:lock v:ext="edit" aspectratio="f"/>
              <v:textbox inset="0mm,0mm,0mm,0mm">
                <w:txbxContent>
                  <w:p w14:paraId="327C39CB">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3AE7D971">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91CD2BE">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0E9221A8">
      <w:pPr>
        <w:pStyle w:val="10"/>
        <w:snapToGrid w:val="0"/>
        <w:rPr>
          <w:rFonts w:hint="default" w:eastAsia="方正仿宋_GBK"/>
          <w:sz w:val="21"/>
          <w:szCs w:val="21"/>
          <w:lang w:val="en-US" w:eastAsia="zh-CN"/>
        </w:rPr>
      </w:pPr>
      <w:r>
        <w:rPr>
          <w:rStyle w:val="16"/>
          <w:sz w:val="21"/>
          <w:szCs w:val="21"/>
        </w:rPr>
        <w:footnoteRef/>
      </w:r>
      <w:r>
        <w:rPr>
          <w:sz w:val="21"/>
          <w:szCs w:val="21"/>
        </w:rPr>
        <w:t xml:space="preserve"> </w:t>
      </w:r>
      <w:r>
        <w:rPr>
          <w:rFonts w:hint="eastAsia"/>
          <w:sz w:val="21"/>
          <w:szCs w:val="21"/>
          <w:lang w:eastAsia="zh-CN"/>
        </w:rPr>
        <w:t>：</w:t>
      </w:r>
      <w:r>
        <w:rPr>
          <w:rFonts w:hint="eastAsia"/>
          <w:sz w:val="21"/>
          <w:szCs w:val="21"/>
          <w:lang w:val="en-US" w:eastAsia="zh-CN"/>
        </w:rPr>
        <w:t>指的林下淫羊藿、曲茎石斛、天麻产业和连翘产业。</w:t>
      </w:r>
    </w:p>
  </w:footnote>
  <w:footnote w:id="1">
    <w:p w14:paraId="06948FA8">
      <w:pPr>
        <w:pStyle w:val="10"/>
        <w:snapToGrid w:val="0"/>
        <w:rPr>
          <w:rFonts w:hint="default" w:eastAsia="方正仿宋_GBK"/>
          <w:sz w:val="21"/>
          <w:szCs w:val="21"/>
          <w:lang w:val="en-US" w:eastAsia="zh-CN"/>
        </w:rPr>
      </w:pPr>
      <w:r>
        <w:rPr>
          <w:rStyle w:val="16"/>
          <w:sz w:val="21"/>
          <w:szCs w:val="21"/>
        </w:rPr>
        <w:footnoteRef/>
      </w:r>
      <w:r>
        <w:rPr>
          <w:sz w:val="21"/>
          <w:szCs w:val="21"/>
        </w:rPr>
        <w:t xml:space="preserve"> </w:t>
      </w:r>
      <w:r>
        <w:rPr>
          <w:rFonts w:hint="eastAsia"/>
          <w:sz w:val="21"/>
          <w:szCs w:val="21"/>
          <w:lang w:eastAsia="zh-CN"/>
        </w:rPr>
        <w:t>：</w:t>
      </w:r>
      <w:r>
        <w:rPr>
          <w:rFonts w:hint="eastAsia"/>
          <w:sz w:val="21"/>
          <w:szCs w:val="21"/>
          <w:lang w:val="en-US" w:eastAsia="zh-CN"/>
        </w:rPr>
        <w:t>指的林下黄连、重楼、党参等适宜林下种植的产业。</w:t>
      </w:r>
    </w:p>
  </w:footnote>
  <w:footnote w:id="2">
    <w:p w14:paraId="6019E997">
      <w:pPr>
        <w:pStyle w:val="10"/>
        <w:snapToGrid w:val="0"/>
        <w:rPr>
          <w:rFonts w:hint="eastAsia" w:eastAsia="方正仿宋_GBK"/>
          <w:sz w:val="21"/>
          <w:szCs w:val="21"/>
          <w:lang w:eastAsia="zh-CN"/>
        </w:rPr>
      </w:pPr>
      <w:r>
        <w:rPr>
          <w:rStyle w:val="16"/>
          <w:sz w:val="21"/>
          <w:szCs w:val="21"/>
        </w:rPr>
        <w:footnoteRef/>
      </w:r>
      <w:r>
        <w:rPr>
          <w:sz w:val="21"/>
          <w:szCs w:val="21"/>
        </w:rPr>
        <w:t xml:space="preserve"> </w:t>
      </w:r>
      <w:r>
        <w:rPr>
          <w:rFonts w:hint="eastAsia"/>
          <w:sz w:val="21"/>
          <w:szCs w:val="21"/>
          <w:lang w:eastAsia="zh-CN"/>
        </w:rPr>
        <w:t>：指以获取果实、油脂、药材、香料、木材等为主</w:t>
      </w:r>
      <w:r>
        <w:rPr>
          <w:rFonts w:hint="eastAsia"/>
          <w:sz w:val="21"/>
          <w:szCs w:val="21"/>
          <w:lang w:val="en-US" w:eastAsia="zh-CN"/>
        </w:rPr>
        <w:t>且</w:t>
      </w:r>
      <w:r>
        <w:rPr>
          <w:rFonts w:hint="eastAsia"/>
          <w:sz w:val="21"/>
          <w:szCs w:val="21"/>
          <w:lang w:eastAsia="zh-CN"/>
        </w:rPr>
        <w:t>兼具生态效益的林木资源</w:t>
      </w:r>
      <w:r>
        <w:rPr>
          <w:rFonts w:hint="eastAsia"/>
          <w:sz w:val="21"/>
          <w:szCs w:val="21"/>
          <w:lang w:val="en-US" w:eastAsia="zh-CN"/>
        </w:rPr>
        <w:t>产业</w:t>
      </w:r>
      <w:r>
        <w:rPr>
          <w:rFonts w:hint="eastAsia"/>
          <w:sz w:val="21"/>
          <w:szCs w:val="21"/>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B7E0">
    <w:pPr>
      <w:pStyle w:val="9"/>
      <w:keepNext w:val="0"/>
      <w:keepLines w:val="0"/>
      <w:pageBreakBefore w:val="0"/>
      <w:widowControl w:val="0"/>
      <w:kinsoku/>
      <w:wordWrap/>
      <w:overflowPunct/>
      <w:topLinePunct w:val="0"/>
      <w:autoSpaceDE/>
      <w:autoSpaceDN/>
      <w:bidi w:val="0"/>
      <w:adjustRightInd/>
      <w:snapToGrid w:val="0"/>
      <w:ind w:firstLine="643" w:firstLineChars="200"/>
      <w:jc w:val="center"/>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rPr>
      <w:drawing>
        <wp:inline distT="0" distB="0" distL="114300" distR="114300">
          <wp:extent cx="392430" cy="308610"/>
          <wp:effectExtent l="0" t="0" r="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381EE355">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166370</wp:posOffset>
              </wp:positionV>
              <wp:extent cx="5749290" cy="25400"/>
              <wp:effectExtent l="0" t="10795" r="11430" b="24765"/>
              <wp:wrapNone/>
              <wp:docPr id="4" name="直接连接符 4"/>
              <wp:cNvGraphicFramePr/>
              <a:graphic xmlns:a="http://schemas.openxmlformats.org/drawingml/2006/main">
                <a:graphicData uri="http://schemas.microsoft.com/office/word/2010/wordprocessingShape">
                  <wps:wsp>
                    <wps:cNvCnPr/>
                    <wps:spPr>
                      <a:xfrm flipV="1">
                        <a:off x="4133850" y="864870"/>
                        <a:ext cx="5749290" cy="2540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6pt;margin-top:13.1pt;height:2pt;width:452.7pt;z-index:251659264;mso-width-relative:page;mso-height-relative:page;" filled="f" stroked="t" coordsize="21600,21600" o:gfxdata="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65T7S2AAAAAcBAAAPAAAAAAAAAAEAIAAAACIAAABkcnMv&#10;ZG93bnJldi54bWxQSwECFAAUAAAACACHTuJA4lsqoQMCAADZAwAADgAAAAAAAAABACAAAAAnAQAA&#10;ZHJzL2Uyb0RvYy54bWxQSwUGAAAAAAYABgBZAQAAnAU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44EE">
    <w:pPr>
      <w:pStyle w:val="9"/>
      <w:keepNext w:val="0"/>
      <w:keepLines w:val="0"/>
      <w:pageBreakBefore w:val="0"/>
      <w:widowControl w:val="0"/>
      <w:kinsoku/>
      <w:wordWrap/>
      <w:overflowPunct/>
      <w:topLinePunct w:val="0"/>
      <w:autoSpaceDE/>
      <w:autoSpaceDN/>
      <w:bidi w:val="0"/>
      <w:adjustRightInd/>
      <w:snapToGrid w:val="0"/>
      <w:ind w:firstLine="643" w:firstLineChars="200"/>
      <w:jc w:val="center"/>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rPr>
      <w:drawing>
        <wp:inline distT="0" distB="0" distL="114300" distR="114300">
          <wp:extent cx="392430" cy="308610"/>
          <wp:effectExtent l="0" t="0" r="0" b="11430"/>
          <wp:docPr id="21" name="图片 2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0F24CF0F">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165735</wp:posOffset>
              </wp:positionV>
              <wp:extent cx="9727565" cy="26035"/>
              <wp:effectExtent l="0" t="10795" r="10795" b="24130"/>
              <wp:wrapNone/>
              <wp:docPr id="22" name="直接连接符 22"/>
              <wp:cNvGraphicFramePr/>
              <a:graphic xmlns:a="http://schemas.openxmlformats.org/drawingml/2006/main">
                <a:graphicData uri="http://schemas.microsoft.com/office/word/2010/wordprocessingShape">
                  <wps:wsp>
                    <wps:cNvCnPr/>
                    <wps:spPr>
                      <a:xfrm flipV="1">
                        <a:off x="4133850" y="864870"/>
                        <a:ext cx="9727565" cy="2603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1pt;margin-top:13.05pt;height:2.05pt;width:765.95pt;z-index:251664384;mso-width-relative:page;mso-height-relative:page;" filled="f" stroked="t" coordsize="21600,21600" o:gfxdata="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&#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Dn5q2AAAAAgBAAAPAAAAAAAAAAEAIAAAACIAAABk&#10;cnMvZG93bnJldi54bWxQSwECFAAUAAAACACHTuJAK55swQYCAADbAwAADgAAAAAAAAABACAAAAAn&#10;AQAAZHJzL2Uyb0RvYy54bWxQSwUGAAAAAAYABgBZAQAAnwUAAAAA&#10;">
              <v:fill on="f" focussize="0,0"/>
              <v:stroke weight="1.75pt" color="#005192 [3204]" miterlimit="8" joinstyle="miter"/>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022B">
    <w:pPr>
      <w:pStyle w:val="9"/>
      <w:keepNext w:val="0"/>
      <w:keepLines w:val="0"/>
      <w:pageBreakBefore w:val="0"/>
      <w:widowControl w:val="0"/>
      <w:tabs>
        <w:tab w:val="left" w:pos="11526"/>
      </w:tabs>
      <w:kinsoku/>
      <w:wordWrap/>
      <w:overflowPunct/>
      <w:topLinePunct w:val="0"/>
      <w:autoSpaceDE/>
      <w:autoSpaceDN/>
      <w:bidi w:val="0"/>
      <w:adjustRightInd/>
      <w:snapToGrid w:val="0"/>
      <w:jc w:val="center"/>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92430" cy="308610"/>
          <wp:effectExtent l="0" t="0" r="0" b="11430"/>
          <wp:docPr id="15" name="图片 1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1CFB007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243205</wp:posOffset>
              </wp:positionV>
              <wp:extent cx="9679305" cy="24765"/>
              <wp:effectExtent l="0" t="10795" r="13335" b="25400"/>
              <wp:wrapNone/>
              <wp:docPr id="16" name="直接连接符 16"/>
              <wp:cNvGraphicFramePr/>
              <a:graphic xmlns:a="http://schemas.openxmlformats.org/drawingml/2006/main">
                <a:graphicData uri="http://schemas.microsoft.com/office/word/2010/wordprocessingShape">
                  <wps:wsp>
                    <wps:cNvCnPr/>
                    <wps:spPr>
                      <a:xfrm>
                        <a:off x="4133850" y="864870"/>
                        <a:ext cx="9679305" cy="2476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19.15pt;height:1.95pt;width:762.15pt;z-index:251662336;mso-width-relative:page;mso-height-relative:page;" filled="f" stroked="t" coordsize="21600,21600" o:gfxdata="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VFabNUAAAAIAQAADwAAAAAAAAABACAAAAAiAAAAZHJzL2Rvd25yZXYueG1s&#10;UEsBAhQAFAAAAAgAh07iQJHPdtL7AQAA0QMAAA4AAAAAAAAAAQAgAAAAJAEAAGRycy9lMm9Eb2Mu&#10;eG1sUEsFBgAAAAAGAAYAWQEAAJEFAAAAAA==&#10;">
              <v:fill on="f" focussize="0,0"/>
              <v:stroke weight="1.75pt" color="#005192 [3204]" miterlimit="8" joinstyle="miter"/>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6D46">
    <w:pPr>
      <w:pStyle w:val="9"/>
      <w:keepNext w:val="0"/>
      <w:keepLines w:val="0"/>
      <w:pageBreakBefore w:val="0"/>
      <w:widowControl w:val="0"/>
      <w:tabs>
        <w:tab w:val="left" w:pos="11526"/>
      </w:tabs>
      <w:kinsoku/>
      <w:wordWrap/>
      <w:overflowPunct/>
      <w:topLinePunct w:val="0"/>
      <w:autoSpaceDE/>
      <w:autoSpaceDN/>
      <w:bidi w:val="0"/>
      <w:adjustRightInd/>
      <w:snapToGrid w:val="0"/>
      <w:jc w:val="center"/>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92430" cy="308610"/>
          <wp:effectExtent l="0" t="0" r="0" b="1143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051E972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-227965</wp:posOffset>
              </wp:positionH>
              <wp:positionV relativeFrom="paragraph">
                <wp:posOffset>229235</wp:posOffset>
              </wp:positionV>
              <wp:extent cx="5774690" cy="4445"/>
              <wp:effectExtent l="0" t="0" r="0" b="0"/>
              <wp:wrapNone/>
              <wp:docPr id="18" name="直接连接符 18"/>
              <wp:cNvGraphicFramePr/>
              <a:graphic xmlns:a="http://schemas.openxmlformats.org/drawingml/2006/main">
                <a:graphicData uri="http://schemas.microsoft.com/office/word/2010/wordprocessingShape">
                  <wps:wsp>
                    <wps:cNvCnPr/>
                    <wps:spPr>
                      <a:xfrm>
                        <a:off x="4133850" y="864870"/>
                        <a:ext cx="5774690" cy="444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5pt;margin-top:18.05pt;height:0.35pt;width:454.7pt;z-index:251663360;mso-width-relative:page;mso-height-relative:page;" filled="f" stroked="t" coordsize="21600,21600" o:gfxdata="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iCQUNcAAAAJAQAADwAAAAAAAAABACAAAAAiAAAAZHJzL2Rvd25yZXYu&#10;eG1sUEsBAhQAFAAAAAgAh07iQLoChSj8AQAA0AMAAA4AAAAAAAAAAQAgAAAAJgEAAGRycy9lMm9E&#10;b2MueG1sUEsFBgAAAAAGAAYAWQEAAJQ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3D42E2E"/>
    <w:rsid w:val="04A13CAC"/>
    <w:rsid w:val="086E1E39"/>
    <w:rsid w:val="0BF202F5"/>
    <w:rsid w:val="0C375E70"/>
    <w:rsid w:val="0C48643B"/>
    <w:rsid w:val="0F702710"/>
    <w:rsid w:val="15B17B2F"/>
    <w:rsid w:val="1624603A"/>
    <w:rsid w:val="16873CDF"/>
    <w:rsid w:val="173A46F0"/>
    <w:rsid w:val="19F1181E"/>
    <w:rsid w:val="1AD159B1"/>
    <w:rsid w:val="2196617B"/>
    <w:rsid w:val="250706CE"/>
    <w:rsid w:val="30B102CD"/>
    <w:rsid w:val="314D4DD0"/>
    <w:rsid w:val="31986A4D"/>
    <w:rsid w:val="35993C8F"/>
    <w:rsid w:val="363D0775"/>
    <w:rsid w:val="39934AE4"/>
    <w:rsid w:val="3AD42F57"/>
    <w:rsid w:val="3D1C3985"/>
    <w:rsid w:val="424B0183"/>
    <w:rsid w:val="42AF1BCA"/>
    <w:rsid w:val="495A381D"/>
    <w:rsid w:val="4DF5541E"/>
    <w:rsid w:val="4EEE1AB2"/>
    <w:rsid w:val="50983FCB"/>
    <w:rsid w:val="51F80501"/>
    <w:rsid w:val="5386126D"/>
    <w:rsid w:val="54110458"/>
    <w:rsid w:val="588D516C"/>
    <w:rsid w:val="590248C1"/>
    <w:rsid w:val="59D54D4D"/>
    <w:rsid w:val="5A6220B6"/>
    <w:rsid w:val="61D54F1C"/>
    <w:rsid w:val="62081E08"/>
    <w:rsid w:val="65921AA2"/>
    <w:rsid w:val="6AE14DD0"/>
    <w:rsid w:val="6B835DA5"/>
    <w:rsid w:val="715601FA"/>
    <w:rsid w:val="74574CC9"/>
    <w:rsid w:val="760369B7"/>
    <w:rsid w:val="76B178AE"/>
    <w:rsid w:val="7D9429A7"/>
    <w:rsid w:val="7E4B240B"/>
    <w:rsid w:val="7EB924F7"/>
    <w:rsid w:val="DFFAB83A"/>
    <w:rsid w:val="F7CF9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toc 5"/>
    <w:basedOn w:val="1"/>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4">
    <w:name w:val="index 5"/>
    <w:next w:val="1"/>
    <w:qFormat/>
    <w:uiPriority w:val="99"/>
    <w:pPr>
      <w:widowControl w:val="0"/>
      <w:ind w:left="1680"/>
      <w:jc w:val="both"/>
    </w:pPr>
    <w:rPr>
      <w:rFonts w:ascii="Times New Roman" w:hAnsi="Times New Roman" w:eastAsia="宋体" w:cs="Times New Roman"/>
      <w:kern w:val="2"/>
      <w:sz w:val="21"/>
      <w:szCs w:val="24"/>
      <w:lang w:val="en-US" w:eastAsia="zh-CN" w:bidi="ar-SA"/>
    </w:rPr>
  </w:style>
  <w:style w:type="paragraph" w:styleId="5">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next w:val="4"/>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9">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10">
    <w:name w:val="footnote text"/>
    <w:basedOn w:val="1"/>
    <w:semiHidden/>
    <w:unhideWhenUsed/>
    <w:qFormat/>
    <w:uiPriority w:val="99"/>
    <w:pPr>
      <w:snapToGrid w:val="0"/>
      <w:jc w:val="left"/>
    </w:pPr>
    <w:rPr>
      <w:sz w:val="18"/>
    </w:rPr>
  </w:style>
  <w:style w:type="paragraph" w:styleId="11">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4">
    <w:name w:val="Strong"/>
    <w:basedOn w:val="13"/>
    <w:qFormat/>
    <w:uiPriority w:val="22"/>
    <w:rPr>
      <w:b/>
      <w:bCs/>
    </w:rPr>
  </w:style>
  <w:style w:type="character" w:styleId="15">
    <w:name w:val="page number"/>
    <w:qFormat/>
    <w:uiPriority w:val="0"/>
  </w:style>
  <w:style w:type="character" w:styleId="16">
    <w:name w:val="footnote reference"/>
    <w:basedOn w:val="13"/>
    <w:semiHidden/>
    <w:unhideWhenUsed/>
    <w:qFormat/>
    <w:uiPriority w:val="99"/>
    <w:rPr>
      <w:vertAlign w:val="superscript"/>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character" w:customStyle="1" w:styleId="18">
    <w:name w:val="fontstyle01"/>
    <w:qFormat/>
    <w:uiPriority w:val="0"/>
    <w:rPr>
      <w:rFonts w:ascii="仿宋_GB2312" w:eastAsia="仿宋_GB2312"/>
      <w:color w:val="000000"/>
      <w:sz w:val="32"/>
    </w:rPr>
  </w:style>
  <w:style w:type="character" w:customStyle="1" w:styleId="19">
    <w:name w:val="fontstyle11"/>
    <w:qFormat/>
    <w:uiPriority w:val="0"/>
    <w:rPr>
      <w:rFonts w:ascii="TimesNewRoman" w:hAnsi="TimesNewRoman"/>
      <w:color w:val="000000"/>
      <w:sz w:val="32"/>
    </w:rPr>
  </w:style>
  <w:style w:type="paragraph" w:customStyle="1" w:styleId="20">
    <w:name w:val="Body Text First Indent1"/>
    <w:qFormat/>
    <w:uiPriority w:val="0"/>
    <w:pPr>
      <w:widowControl w:val="0"/>
      <w:jc w:val="both"/>
    </w:pPr>
    <w:rPr>
      <w:rFonts w:ascii="方正仿宋_GBK" w:hAnsi="方正仿宋_GBK" w:eastAsia="方正仿宋_GBK" w:cs="方正仿宋_GBK"/>
      <w:kern w:val="2"/>
      <w:sz w:val="21"/>
      <w:szCs w:val="3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4055</Words>
  <Characters>4137</Characters>
  <Lines>0</Lines>
  <Paragraphs>0</Paragraphs>
  <TotalTime>6</TotalTime>
  <ScaleCrop>false</ScaleCrop>
  <LinksUpToDate>false</LinksUpToDate>
  <CharactersWithSpaces>4284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2022-06-08T11:40:00Z</dcterms:created>
  <dc:creator>Administrator</dc:creator>
  <cp:lastModifiedBy>小渣</cp:lastModifiedBy>
  <dcterms:modified xsi:type="dcterms:W3CDTF">2025-11-04T08:04:54Z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6531DBC31A284112938CC7787533FF32_13</vt:lpwstr>
  </property>
  <property fmtid="{D5CDD505-2E9C-101B-9397-08002B2CF9AE}" pid="4" name="KSOTemplateDocerSaveRecord">
    <vt:lpwstr>eyJoZGlkIjoiMjgwNmFlZTAxYzlkNmVhODQzMTI1NjdkMDRkYjdiOWEiLCJ1c2VySWQiOiI0NDI3MjIzMDkifQ==</vt:lpwstr>
  </property>
</Properties>
</file>