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B247C6">
      <w:pPr>
        <w:spacing w:line="560" w:lineRule="exact"/>
        <w:rPr>
          <w:rFonts w:hint="eastAsia" w:ascii="Times New Roman" w:hAnsi="Times New Roman" w:eastAsia="华文中宋"/>
          <w:b/>
          <w:bCs/>
          <w:color w:val="FF0000"/>
          <w:spacing w:val="10"/>
          <w:w w:val="85"/>
          <w:sz w:val="56"/>
          <w:szCs w:val="56"/>
        </w:rPr>
      </w:pPr>
    </w:p>
    <w:p w14:paraId="6D817CB6">
      <w:pPr>
        <w:pStyle w:val="4"/>
        <w:ind w:left="0" w:leftChars="0" w:firstLine="0" w:firstLineChars="0"/>
        <w:rPr>
          <w:rFonts w:ascii="Times New Roman" w:hAnsi="Times New Roman"/>
        </w:rPr>
      </w:pPr>
    </w:p>
    <w:p w14:paraId="44FED2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                 </w:t>
      </w:r>
      <w:bookmarkStart w:id="0" w:name="quanwen"/>
    </w:p>
    <w:p w14:paraId="26406A1E">
      <w:pPr>
        <w:rPr>
          <w:rFonts w:ascii="Times New Roman" w:hAnsi="Times New Roman"/>
          <w:szCs w:val="32"/>
        </w:rPr>
      </w:pPr>
    </w:p>
    <w:p w14:paraId="1A0507F1">
      <w:pPr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bookmarkStart w:id="1" w:name="_GoBack"/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5239F93F">
      <w:pPr>
        <w:spacing w:line="560" w:lineRule="exact"/>
        <w:jc w:val="center"/>
        <w:rPr>
          <w:rFonts w:ascii="Times New Roman" w:hAnsi="Times New Roman" w:eastAsia="方正小标宋_GBK"/>
          <w:spacing w:val="-6"/>
          <w:sz w:val="44"/>
          <w:szCs w:val="44"/>
        </w:rPr>
      </w:pP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关于李方元等同志职务任免的通知</w:t>
      </w:r>
    </w:p>
    <w:bookmarkEnd w:id="1"/>
    <w:p w14:paraId="6222280A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  <w:r>
        <w:rPr>
          <w:rFonts w:hint="eastAsia" w:ascii="Times New Roman" w:hAnsi="Times New Roman" w:eastAsia="方正仿宋_GBK" w:cs="方正仿宋_GBK"/>
          <w:szCs w:val="32"/>
          <w:lang w:eastAsia="zh-CN"/>
        </w:rPr>
        <w:t>城府人</w:t>
      </w:r>
      <w:r>
        <w:rPr>
          <w:rFonts w:hint="eastAsia" w:ascii="Times New Roman" w:hAnsi="Times New Roman" w:eastAsia="方正仿宋_GBK" w:cs="方正仿宋_GBK"/>
          <w:szCs w:val="32"/>
        </w:rPr>
        <w:t>〔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方正仿宋_GBK"/>
          <w:szCs w:val="32"/>
        </w:rPr>
        <w:t>〕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14</w:t>
      </w:r>
      <w:r>
        <w:rPr>
          <w:rFonts w:hint="eastAsia" w:ascii="Times New Roman" w:hAnsi="Times New Roman" w:eastAsia="方正仿宋_GBK" w:cs="方正仿宋_GBK"/>
          <w:szCs w:val="32"/>
        </w:rPr>
        <w:t>号</w:t>
      </w:r>
    </w:p>
    <w:p w14:paraId="4D07C0D0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</w:p>
    <w:p w14:paraId="3DC2E04E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16BBDCBE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经县第十八届人民政府第59次常务会议研究，决定：</w:t>
      </w:r>
    </w:p>
    <w:p w14:paraId="37885249">
      <w:pPr>
        <w:spacing w:line="560" w:lineRule="exact"/>
        <w:ind w:firstLine="720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任命</w:t>
      </w:r>
    </w:p>
    <w:p w14:paraId="7AAA3D4C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李方元为城口县教育委员会总督学（副处级）；</w:t>
      </w:r>
    </w:p>
    <w:p w14:paraId="3853689C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任均为城口县交通运输委员会副主任；</w:t>
      </w:r>
    </w:p>
    <w:p w14:paraId="08B17BD5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陈绪波为城口县卫生健康管理服务中心主任（试用期1年）；</w:t>
      </w:r>
    </w:p>
    <w:p w14:paraId="228BF20D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李祖明为重庆城口育才中学校校长；</w:t>
      </w:r>
    </w:p>
    <w:p w14:paraId="1AC67FEB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文江华为重庆城口育才中学校副校长；</w:t>
      </w:r>
    </w:p>
    <w:p w14:paraId="2B904D6F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袁乐为重庆城口育才中学校副校长；</w:t>
      </w:r>
    </w:p>
    <w:p w14:paraId="7E8D217B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胡兴为重庆城口育才中学校副校长（试用期1年）；</w:t>
      </w:r>
    </w:p>
    <w:p w14:paraId="50DFFE55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张晴为重庆市城口中学校副校长（试用期1年）；</w:t>
      </w:r>
    </w:p>
    <w:p w14:paraId="6D0BEC1A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康久洪为重庆市城口县职业教育中心副校长（试用期1年）；</w:t>
      </w:r>
    </w:p>
    <w:p w14:paraId="51D02F24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薛永杰为重庆师范大学附属城口实验中学校校长；</w:t>
      </w:r>
    </w:p>
    <w:p w14:paraId="295C872B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马科为重庆师范大学附属城口实验中学校副校长（试用期1年）；</w:t>
      </w:r>
    </w:p>
    <w:p w14:paraId="293374D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冉洪国为城口县明通初级中学校长；</w:t>
      </w:r>
    </w:p>
    <w:p w14:paraId="5CD89027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王举高为城口县修齐初级中学校长；</w:t>
      </w:r>
    </w:p>
    <w:p w14:paraId="6AFABE50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敖圣为城口县庙坝初级中学校长。</w:t>
      </w:r>
    </w:p>
    <w:p w14:paraId="39AEDB6E">
      <w:pPr>
        <w:spacing w:line="560" w:lineRule="exact"/>
        <w:ind w:firstLine="720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免去</w:t>
      </w:r>
    </w:p>
    <w:p w14:paraId="2B10689D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袁开元的城口县农业农村委员会副主任职务；</w:t>
      </w:r>
    </w:p>
    <w:p w14:paraId="4D6ACC6F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周慧的城口县统计局副局长职务；</w:t>
      </w:r>
    </w:p>
    <w:p w14:paraId="68C77163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庞启博的城口县葛城街道办事处副主任职务；</w:t>
      </w:r>
    </w:p>
    <w:p w14:paraId="1314C757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王举高的重庆市城口中学校副校长职务；</w:t>
      </w:r>
    </w:p>
    <w:p w14:paraId="71F164F5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王彦书的重庆师范大学附属城口实验中学校校长职务；</w:t>
      </w:r>
    </w:p>
    <w:p w14:paraId="6297AE73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敖圣的重庆市城口县职业教育中心副校长职务；</w:t>
      </w:r>
    </w:p>
    <w:p w14:paraId="58A81BB7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文江华的城口县明通初级中学校长职务；</w:t>
      </w:r>
    </w:p>
    <w:p w14:paraId="057A6478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田华清的城口县修齐初级中学校长职务；</w:t>
      </w:r>
    </w:p>
    <w:p w14:paraId="37507265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冉洪国的城口县庙坝初级中学校长职务。</w:t>
      </w:r>
    </w:p>
    <w:p w14:paraId="568B3F9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6954A095">
      <w:pPr>
        <w:spacing w:line="560" w:lineRule="exact"/>
        <w:rPr>
          <w:rFonts w:hint="eastAsia" w:ascii="Times New Roman" w:hAnsi="Times New Roman"/>
          <w:szCs w:val="32"/>
        </w:rPr>
      </w:pPr>
    </w:p>
    <w:p w14:paraId="547B0AC0">
      <w:pPr>
        <w:spacing w:line="560" w:lineRule="exact"/>
        <w:ind w:firstLine="5280" w:firstLineChars="1650"/>
        <w:jc w:val="center"/>
        <w:rPr>
          <w:rFonts w:ascii="Times New Roman" w:hAnsi="Times New Roman"/>
          <w:szCs w:val="32"/>
        </w:rPr>
      </w:pPr>
    </w:p>
    <w:p w14:paraId="4F0FC56B">
      <w:pPr>
        <w:spacing w:line="560" w:lineRule="exact"/>
        <w:ind w:firstLine="5280" w:firstLineChars="1650"/>
        <w:jc w:val="center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城口县人民政府</w:t>
      </w:r>
    </w:p>
    <w:p w14:paraId="78F8199A">
      <w:pPr>
        <w:spacing w:line="560" w:lineRule="exact"/>
        <w:ind w:firstLine="5280" w:firstLineChars="1650"/>
        <w:jc w:val="center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 xml:space="preserve">      20</w:t>
      </w:r>
      <w:r>
        <w:rPr>
          <w:rFonts w:hint="eastAsia" w:ascii="Times New Roman" w:hAnsi="Times New Roman" w:eastAsia="方正仿宋_GBK"/>
          <w:szCs w:val="32"/>
        </w:rPr>
        <w:t>2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szCs w:val="32"/>
        </w:rPr>
        <w:t>年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7</w:t>
      </w:r>
      <w:r>
        <w:rPr>
          <w:rFonts w:ascii="Times New Roman" w:hAnsi="Times New Roman" w:eastAsia="方正仿宋_GBK"/>
          <w:szCs w:val="32"/>
        </w:rPr>
        <w:t>月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22</w:t>
      </w:r>
      <w:r>
        <w:rPr>
          <w:rFonts w:ascii="Times New Roman" w:hAnsi="Times New Roman" w:eastAsia="方正仿宋_GBK"/>
          <w:szCs w:val="32"/>
        </w:rPr>
        <w:t>日</w:t>
      </w:r>
    </w:p>
    <w:p w14:paraId="4F3E2719">
      <w:pPr>
        <w:spacing w:line="579" w:lineRule="exact"/>
        <w:ind w:firstLine="640" w:firstLineChars="200"/>
        <w:rPr>
          <w:rFonts w:ascii="Times New Roman" w:hAnsi="Times New Roman"/>
          <w:spacing w:val="-8"/>
          <w:kern w:val="0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（此件公开发布）</w:t>
      </w:r>
    </w:p>
    <w:bookmarkEnd w:id="0"/>
    <w:p w14:paraId="6E6F3445">
      <w:pPr>
        <w:spacing w:line="400" w:lineRule="exact"/>
        <w:rPr>
          <w:rFonts w:hint="eastAsia" w:ascii="Times New Roman" w:hAnsi="Times New Roman"/>
        </w:rPr>
      </w:pPr>
    </w:p>
    <w:p w14:paraId="11ABD342"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1D59700-C2B4-483F-9017-CCCA9B9DC9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1B0761E-B6F6-49B3-954C-64D1F1EA90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5A4EBA4-4A95-4857-80EC-82C68601C5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970C60B-CF4A-45B2-A4FF-EE891B69121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73E4616-904F-49EB-B07E-277C95F60266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27B6BDF-D237-4AB7-9A89-94893B21859D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E7817F1-78E7-4315-80C3-6D88B3BB689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B876D56-72CE-46AD-A3C8-25216429B2A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C56245FA-AC63-4DA5-B700-770D432B317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6BCA54C7-2568-46A3-B60F-0BF22EF33218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6432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5408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98432E8"/>
    <w:rsid w:val="1D9FEF78"/>
    <w:rsid w:val="1FCE10BF"/>
    <w:rsid w:val="24293D06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183</Words>
  <Characters>192</Characters>
  <Lines>4</Lines>
  <Paragraphs>1</Paragraphs>
  <TotalTime>4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2025-04-10T08:32:19Z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3ED05169F2924049B78188DA47804256_13</vt:lpwstr>
  </property>
</Properties>
</file>