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570C1" w:rsidRDefault="002D3790">
      <w:pPr>
        <w:spacing w:line="600" w:lineRule="exact"/>
        <w:jc w:val="center"/>
        <w:rPr>
          <w:rFonts w:eastAsia="方正小标宋_GBK"/>
          <w:sz w:val="44"/>
          <w:szCs w:val="44"/>
        </w:rPr>
      </w:pPr>
      <w:r>
        <w:rPr>
          <w:rFonts w:eastAsia="方正小标宋_GBK"/>
          <w:sz w:val="44"/>
          <w:szCs w:val="44"/>
        </w:rPr>
        <w:t>城口县国库集中收付管理局</w:t>
      </w:r>
    </w:p>
    <w:p w:rsidR="00A570C1" w:rsidRDefault="002D3790">
      <w:pPr>
        <w:spacing w:line="600" w:lineRule="exact"/>
        <w:jc w:val="center"/>
        <w:rPr>
          <w:rFonts w:eastAsia="方正小标宋_GBK"/>
          <w:sz w:val="44"/>
          <w:szCs w:val="44"/>
        </w:rPr>
      </w:pPr>
      <w:r>
        <w:rPr>
          <w:rFonts w:eastAsia="方正小标宋_GBK"/>
          <w:sz w:val="44"/>
          <w:szCs w:val="44"/>
        </w:rPr>
        <w:t>2019</w:t>
      </w:r>
      <w:r>
        <w:rPr>
          <w:rFonts w:eastAsia="方正小标宋_GBK"/>
          <w:sz w:val="44"/>
          <w:szCs w:val="44"/>
        </w:rPr>
        <w:t>年部门预算情况说明</w:t>
      </w:r>
    </w:p>
    <w:p w:rsidR="00A570C1" w:rsidRDefault="00A570C1">
      <w:pPr>
        <w:spacing w:line="600" w:lineRule="exact"/>
        <w:ind w:firstLineChars="200" w:firstLine="880"/>
        <w:jc w:val="center"/>
        <w:rPr>
          <w:rFonts w:eastAsia="华文中宋"/>
          <w:sz w:val="44"/>
          <w:szCs w:val="44"/>
        </w:rPr>
      </w:pPr>
    </w:p>
    <w:p w:rsidR="00A570C1" w:rsidRDefault="002D3790">
      <w:pPr>
        <w:spacing w:line="360" w:lineRule="auto"/>
        <w:ind w:firstLineChars="200" w:firstLine="643"/>
        <w:rPr>
          <w:rFonts w:eastAsia="仿宋"/>
          <w:b/>
          <w:bCs/>
          <w:sz w:val="32"/>
          <w:szCs w:val="32"/>
        </w:rPr>
      </w:pPr>
      <w:r>
        <w:rPr>
          <w:rFonts w:eastAsia="仿宋"/>
          <w:b/>
          <w:bCs/>
          <w:sz w:val="32"/>
          <w:szCs w:val="32"/>
        </w:rPr>
        <w:t>一、单位基本情况</w:t>
      </w:r>
    </w:p>
    <w:p w:rsidR="00A570C1" w:rsidRDefault="002D3790">
      <w:pPr>
        <w:spacing w:line="360" w:lineRule="auto"/>
        <w:ind w:firstLineChars="200" w:firstLine="640"/>
        <w:rPr>
          <w:rFonts w:eastAsia="仿宋"/>
          <w:sz w:val="32"/>
          <w:szCs w:val="32"/>
        </w:rPr>
      </w:pPr>
      <w:r>
        <w:rPr>
          <w:rFonts w:eastAsia="仿宋"/>
          <w:sz w:val="32"/>
          <w:szCs w:val="32"/>
        </w:rPr>
        <w:t>城口县国库集中收付管理局为城口县下属全额</w:t>
      </w:r>
      <w:r>
        <w:rPr>
          <w:rFonts w:eastAsia="仿宋" w:hint="eastAsia"/>
          <w:sz w:val="32"/>
          <w:szCs w:val="32"/>
        </w:rPr>
        <w:t>财政拨款</w:t>
      </w:r>
      <w:r>
        <w:rPr>
          <w:rFonts w:eastAsia="仿宋"/>
          <w:sz w:val="32"/>
          <w:szCs w:val="32"/>
        </w:rPr>
        <w:t>的事业（参照公管员管理）单位，内设</w:t>
      </w:r>
      <w:r>
        <w:rPr>
          <w:rFonts w:eastAsia="仿宋"/>
          <w:sz w:val="32"/>
          <w:szCs w:val="32"/>
        </w:rPr>
        <w:t>3</w:t>
      </w:r>
      <w:r>
        <w:rPr>
          <w:rFonts w:eastAsia="仿宋"/>
          <w:sz w:val="32"/>
          <w:szCs w:val="32"/>
        </w:rPr>
        <w:t>科一室，主要职能：</w:t>
      </w:r>
    </w:p>
    <w:p w:rsidR="00A570C1" w:rsidRDefault="002D3790">
      <w:pPr>
        <w:spacing w:line="360" w:lineRule="auto"/>
        <w:ind w:firstLineChars="200" w:firstLine="640"/>
        <w:rPr>
          <w:rFonts w:eastAsia="仿宋"/>
          <w:sz w:val="32"/>
          <w:szCs w:val="32"/>
        </w:rPr>
      </w:pPr>
      <w:r>
        <w:rPr>
          <w:rFonts w:eastAsia="仿宋"/>
          <w:sz w:val="32"/>
          <w:szCs w:val="32"/>
        </w:rPr>
        <w:t>1.</w:t>
      </w:r>
      <w:r>
        <w:rPr>
          <w:rFonts w:eastAsia="仿宋"/>
          <w:sz w:val="32"/>
          <w:szCs w:val="32"/>
        </w:rPr>
        <w:t>搭建统一的会计核算平台。由财政部门搭建统一的会计核算网络应用平台，财政部门设定，预算单位按照统一的业务基础规范和流程通过会计核算平台处理单位的会计核算业务，财政部门通过平台对预算单位会计信息实行远程监控，全面掌握各预算单位的会计信息。</w:t>
      </w:r>
    </w:p>
    <w:p w:rsidR="00A570C1" w:rsidRDefault="002D3790">
      <w:pPr>
        <w:spacing w:line="360" w:lineRule="auto"/>
        <w:ind w:firstLineChars="200" w:firstLine="640"/>
        <w:rPr>
          <w:rFonts w:eastAsia="仿宋"/>
          <w:sz w:val="32"/>
          <w:szCs w:val="32"/>
        </w:rPr>
      </w:pPr>
      <w:r>
        <w:rPr>
          <w:rFonts w:eastAsia="仿宋"/>
          <w:sz w:val="32"/>
          <w:szCs w:val="32"/>
        </w:rPr>
        <w:t>2.</w:t>
      </w:r>
      <w:r>
        <w:rPr>
          <w:rFonts w:eastAsia="仿宋"/>
          <w:sz w:val="32"/>
          <w:szCs w:val="32"/>
        </w:rPr>
        <w:t>加快财政管理信息化平台建设。根据国库集中支付改革的要求，搭建统一的财政管理信息化平台，将部门预算编制、预算指标管理、国库集中支付、工资统发、政府采购、国库动态监控、财政决算等财政管理核心业务整合到统一的财政管理信息化平台，提高财政管理工作的科学化精细化水平。</w:t>
      </w:r>
    </w:p>
    <w:p w:rsidR="00A570C1" w:rsidRDefault="002D3790">
      <w:pPr>
        <w:spacing w:line="360" w:lineRule="auto"/>
        <w:ind w:firstLineChars="200" w:firstLine="640"/>
        <w:rPr>
          <w:rFonts w:eastAsia="仿宋_GB2312"/>
          <w:sz w:val="32"/>
          <w:szCs w:val="32"/>
        </w:rPr>
      </w:pPr>
      <w:r>
        <w:rPr>
          <w:rFonts w:eastAsia="仿宋_GB2312"/>
          <w:sz w:val="32"/>
          <w:szCs w:val="32"/>
        </w:rPr>
        <w:t>3.</w:t>
      </w:r>
      <w:r>
        <w:rPr>
          <w:rFonts w:eastAsia="仿宋"/>
          <w:sz w:val="32"/>
          <w:szCs w:val="32"/>
        </w:rPr>
        <w:t>进一步推进公务卡制度改革，增加发卡量，提高公务卡使用率，减少现金支出，提升公务卡管理效能。</w:t>
      </w:r>
      <w:r>
        <w:rPr>
          <w:rFonts w:eastAsia="仿宋_GB2312"/>
          <w:sz w:val="32"/>
          <w:szCs w:val="32"/>
        </w:rPr>
        <w:t xml:space="preserve"> </w:t>
      </w:r>
    </w:p>
    <w:p w:rsidR="00A570C1" w:rsidRDefault="002D3790">
      <w:pPr>
        <w:spacing w:line="360" w:lineRule="auto"/>
        <w:ind w:firstLineChars="200" w:firstLine="643"/>
        <w:rPr>
          <w:rFonts w:eastAsia="方正仿宋_GBK"/>
          <w:sz w:val="32"/>
          <w:szCs w:val="32"/>
        </w:rPr>
      </w:pPr>
      <w:r>
        <w:rPr>
          <w:rFonts w:eastAsia="仿宋_GB2312"/>
          <w:b/>
          <w:bCs/>
          <w:sz w:val="32"/>
          <w:szCs w:val="32"/>
        </w:rPr>
        <w:t>二、</w:t>
      </w:r>
      <w:r>
        <w:rPr>
          <w:rFonts w:eastAsia="方正仿宋_GBK"/>
          <w:b/>
          <w:bCs/>
          <w:sz w:val="32"/>
          <w:szCs w:val="32"/>
        </w:rPr>
        <w:t>部门预算情况说明</w:t>
      </w:r>
    </w:p>
    <w:p w:rsidR="00A570C1" w:rsidRDefault="002D3790">
      <w:pPr>
        <w:spacing w:line="600" w:lineRule="exact"/>
        <w:ind w:firstLineChars="200" w:firstLine="640"/>
        <w:rPr>
          <w:rFonts w:eastAsia="方正仿宋_GBK"/>
          <w:sz w:val="32"/>
          <w:szCs w:val="32"/>
        </w:rPr>
      </w:pPr>
      <w:r>
        <w:rPr>
          <w:rFonts w:eastAsia="方正仿宋_GBK"/>
          <w:sz w:val="32"/>
          <w:szCs w:val="32"/>
        </w:rPr>
        <w:t>2019</w:t>
      </w:r>
      <w:r>
        <w:rPr>
          <w:rFonts w:eastAsia="方正仿宋_GBK"/>
          <w:sz w:val="32"/>
          <w:szCs w:val="32"/>
        </w:rPr>
        <w:t>年一般公共预算财政拨款收入</w:t>
      </w:r>
      <w:r>
        <w:rPr>
          <w:rFonts w:eastAsia="方正仿宋_GBK"/>
          <w:sz w:val="32"/>
          <w:szCs w:val="32"/>
        </w:rPr>
        <w:t xml:space="preserve"> 284.72 </w:t>
      </w:r>
      <w:r>
        <w:rPr>
          <w:rFonts w:eastAsia="方正仿宋_GBK"/>
          <w:sz w:val="32"/>
          <w:szCs w:val="32"/>
        </w:rPr>
        <w:t>万元，一般</w:t>
      </w:r>
      <w:r>
        <w:rPr>
          <w:rFonts w:eastAsia="方正仿宋_GBK"/>
          <w:sz w:val="32"/>
          <w:szCs w:val="32"/>
        </w:rPr>
        <w:lastRenderedPageBreak/>
        <w:t>公共预算财政拨款支出</w:t>
      </w:r>
      <w:r>
        <w:rPr>
          <w:rFonts w:eastAsia="方正仿宋_GBK"/>
          <w:sz w:val="32"/>
          <w:szCs w:val="32"/>
        </w:rPr>
        <w:t>284.72</w:t>
      </w:r>
      <w:r>
        <w:rPr>
          <w:rFonts w:eastAsia="方正仿宋_GBK"/>
          <w:sz w:val="32"/>
          <w:szCs w:val="32"/>
        </w:rPr>
        <w:t>万元，比</w:t>
      </w:r>
      <w:r>
        <w:rPr>
          <w:rFonts w:eastAsia="方正仿宋_GBK"/>
          <w:sz w:val="32"/>
          <w:szCs w:val="32"/>
        </w:rPr>
        <w:t>2018</w:t>
      </w:r>
      <w:r>
        <w:rPr>
          <w:rFonts w:eastAsia="方正仿宋_GBK"/>
          <w:sz w:val="32"/>
          <w:szCs w:val="32"/>
        </w:rPr>
        <w:t>年增加</w:t>
      </w:r>
      <w:r>
        <w:rPr>
          <w:rFonts w:eastAsia="方正仿宋_GBK"/>
          <w:sz w:val="32"/>
          <w:szCs w:val="32"/>
        </w:rPr>
        <w:t xml:space="preserve">  88.98</w:t>
      </w:r>
    </w:p>
    <w:p w:rsidR="00A570C1" w:rsidRDefault="002D3790">
      <w:pPr>
        <w:rPr>
          <w:rFonts w:eastAsia="方正仿宋_GBK" w:hint="eastAsia"/>
          <w:sz w:val="32"/>
          <w:szCs w:val="32"/>
        </w:rPr>
      </w:pPr>
      <w:r>
        <w:rPr>
          <w:rFonts w:eastAsia="方正仿宋_GBK"/>
          <w:sz w:val="32"/>
          <w:szCs w:val="32"/>
        </w:rPr>
        <w:t xml:space="preserve"> </w:t>
      </w:r>
      <w:r>
        <w:rPr>
          <w:rFonts w:eastAsia="方正仿宋_GBK"/>
          <w:sz w:val="32"/>
          <w:szCs w:val="32"/>
        </w:rPr>
        <w:t>万元。其中：基本支出</w:t>
      </w:r>
      <w:r>
        <w:rPr>
          <w:rFonts w:eastAsia="方正仿宋_GBK"/>
          <w:sz w:val="32"/>
          <w:szCs w:val="32"/>
        </w:rPr>
        <w:t xml:space="preserve"> 211.97 </w:t>
      </w:r>
      <w:r>
        <w:rPr>
          <w:rFonts w:eastAsia="方正仿宋_GBK"/>
          <w:sz w:val="32"/>
          <w:szCs w:val="32"/>
        </w:rPr>
        <w:t>万元，比</w:t>
      </w:r>
      <w:r>
        <w:rPr>
          <w:rFonts w:eastAsia="方正仿宋_GBK"/>
          <w:sz w:val="32"/>
          <w:szCs w:val="32"/>
        </w:rPr>
        <w:t>2018</w:t>
      </w:r>
      <w:r>
        <w:rPr>
          <w:rFonts w:eastAsia="方正仿宋_GBK"/>
          <w:sz w:val="32"/>
          <w:szCs w:val="32"/>
        </w:rPr>
        <w:t>年减少</w:t>
      </w:r>
      <w:r>
        <w:rPr>
          <w:rFonts w:eastAsia="方正仿宋_GBK"/>
          <w:sz w:val="32"/>
          <w:szCs w:val="32"/>
        </w:rPr>
        <w:t xml:space="preserve">18.1  </w:t>
      </w:r>
      <w:r>
        <w:rPr>
          <w:rFonts w:eastAsia="方正仿宋_GBK"/>
          <w:sz w:val="32"/>
          <w:szCs w:val="32"/>
        </w:rPr>
        <w:t>万元，主要原因是</w:t>
      </w:r>
      <w:r>
        <w:rPr>
          <w:rFonts w:eastAsia="方正仿宋_GBK"/>
          <w:sz w:val="32"/>
          <w:szCs w:val="32"/>
        </w:rPr>
        <w:t>2019</w:t>
      </w:r>
      <w:r>
        <w:rPr>
          <w:rFonts w:eastAsia="方正仿宋_GBK"/>
          <w:sz w:val="32"/>
          <w:szCs w:val="32"/>
        </w:rPr>
        <w:t>年减少人员</w:t>
      </w:r>
      <w:r>
        <w:rPr>
          <w:rFonts w:eastAsia="方正仿宋_GBK"/>
          <w:sz w:val="32"/>
          <w:szCs w:val="32"/>
        </w:rPr>
        <w:t>1</w:t>
      </w:r>
      <w:r>
        <w:rPr>
          <w:rFonts w:eastAsia="方正仿宋_GBK"/>
          <w:sz w:val="32"/>
          <w:szCs w:val="32"/>
        </w:rPr>
        <w:t>人等，主要用于保障在职人员工资福利及社会保险缴费，离休人员离休费，退休人员补助等，保障部门正常运转的各项商品服务支出；项目支出</w:t>
      </w:r>
      <w:r>
        <w:rPr>
          <w:rFonts w:eastAsia="仿宋_GB2312"/>
          <w:kern w:val="0"/>
          <w:sz w:val="28"/>
          <w:szCs w:val="28"/>
        </w:rPr>
        <w:t>72.5</w:t>
      </w:r>
      <w:r>
        <w:rPr>
          <w:rFonts w:eastAsia="方正仿宋_GBK"/>
          <w:sz w:val="32"/>
          <w:szCs w:val="32"/>
        </w:rPr>
        <w:t>万元，比</w:t>
      </w:r>
      <w:r>
        <w:rPr>
          <w:rFonts w:eastAsia="方正仿宋_GBK"/>
          <w:sz w:val="32"/>
          <w:szCs w:val="32"/>
        </w:rPr>
        <w:t>2018</w:t>
      </w:r>
      <w:r>
        <w:rPr>
          <w:rFonts w:eastAsia="方正仿宋_GBK"/>
          <w:sz w:val="32"/>
          <w:szCs w:val="32"/>
        </w:rPr>
        <w:t>年增加减少</w:t>
      </w:r>
      <w:r>
        <w:rPr>
          <w:rFonts w:eastAsia="方正仿宋_GBK"/>
          <w:sz w:val="32"/>
          <w:szCs w:val="32"/>
        </w:rPr>
        <w:t xml:space="preserve">63.1 </w:t>
      </w:r>
      <w:r>
        <w:rPr>
          <w:rFonts w:eastAsia="方正仿宋_GBK"/>
          <w:sz w:val="32"/>
          <w:szCs w:val="32"/>
        </w:rPr>
        <w:t>万元，主要原因是</w:t>
      </w:r>
      <w:r>
        <w:rPr>
          <w:rFonts w:eastAsia="方正仿宋_GBK"/>
          <w:sz w:val="32"/>
          <w:szCs w:val="32"/>
        </w:rPr>
        <w:t>2018</w:t>
      </w:r>
      <w:r>
        <w:rPr>
          <w:rFonts w:eastAsia="方正仿宋_GBK"/>
          <w:sz w:val="32"/>
          <w:szCs w:val="32"/>
        </w:rPr>
        <w:t>财政局机关机房装修</w:t>
      </w:r>
      <w:r>
        <w:rPr>
          <w:rFonts w:eastAsia="方正仿宋_GBK"/>
          <w:sz w:val="32"/>
          <w:szCs w:val="32"/>
        </w:rPr>
        <w:t>113</w:t>
      </w:r>
      <w:r>
        <w:rPr>
          <w:rFonts w:eastAsia="方正仿宋_GBK"/>
          <w:sz w:val="32"/>
          <w:szCs w:val="32"/>
        </w:rPr>
        <w:t>万元等，主要用于收付管理局大平台运转和财政核算平台系统维护等重点工作。</w:t>
      </w:r>
    </w:p>
    <w:p w:rsidR="002D3790" w:rsidRPr="009C5B2E" w:rsidRDefault="002D3790" w:rsidP="002D3790">
      <w:pPr>
        <w:spacing w:line="600" w:lineRule="exact"/>
        <w:ind w:firstLineChars="200" w:firstLine="600"/>
        <w:rPr>
          <w:rFonts w:ascii="方正仿宋_GBK" w:eastAsia="方正仿宋_GBK" w:hAnsi="仿宋_GB2312" w:cs="仿宋_GB2312" w:hint="eastAsia"/>
          <w:sz w:val="30"/>
        </w:rPr>
      </w:pPr>
      <w:r w:rsidRPr="002D3790">
        <w:rPr>
          <w:rFonts w:ascii="方正仿宋_GBK" w:eastAsia="方正仿宋_GBK" w:hAnsi="仿宋_GB2312" w:cs="仿宋_GB2312"/>
          <w:sz w:val="30"/>
        </w:rPr>
        <w:t>城口县国库集中收付管理局</w:t>
      </w:r>
      <w:r>
        <w:rPr>
          <w:rFonts w:ascii="方正仿宋_GBK" w:eastAsia="方正仿宋_GBK" w:hAnsi="仿宋_GB2312" w:cs="仿宋_GB2312" w:hint="eastAsia"/>
          <w:sz w:val="30"/>
        </w:rPr>
        <w:t>2019年没有安排政府性基金预算拨款的支出。</w:t>
      </w:r>
    </w:p>
    <w:p w:rsidR="00A570C1" w:rsidRDefault="002D3790" w:rsidP="00622CC6">
      <w:pPr>
        <w:spacing w:line="600" w:lineRule="exact"/>
        <w:ind w:firstLineChars="200" w:firstLine="643"/>
        <w:rPr>
          <w:rFonts w:eastAsia="方正仿宋_GBK"/>
          <w:b/>
          <w:bCs/>
          <w:sz w:val="32"/>
          <w:szCs w:val="32"/>
        </w:rPr>
      </w:pPr>
      <w:bookmarkStart w:id="0" w:name="_GoBack"/>
      <w:bookmarkEnd w:id="0"/>
      <w:r>
        <w:rPr>
          <w:rFonts w:eastAsia="方正仿宋_GBK"/>
          <w:b/>
          <w:bCs/>
          <w:sz w:val="32"/>
          <w:szCs w:val="32"/>
        </w:rPr>
        <w:t>三、</w:t>
      </w:r>
      <w:r>
        <w:rPr>
          <w:rFonts w:eastAsia="方正仿宋_GBK"/>
          <w:b/>
          <w:bCs/>
          <w:sz w:val="32"/>
          <w:szCs w:val="32"/>
        </w:rPr>
        <w:t>“</w:t>
      </w:r>
      <w:r>
        <w:rPr>
          <w:rFonts w:eastAsia="方正仿宋_GBK"/>
          <w:b/>
          <w:bCs/>
          <w:sz w:val="32"/>
          <w:szCs w:val="32"/>
        </w:rPr>
        <w:t>三公</w:t>
      </w:r>
      <w:r>
        <w:rPr>
          <w:rFonts w:eastAsia="方正仿宋_GBK"/>
          <w:b/>
          <w:bCs/>
          <w:sz w:val="32"/>
          <w:szCs w:val="32"/>
        </w:rPr>
        <w:t>”</w:t>
      </w:r>
      <w:r>
        <w:rPr>
          <w:rFonts w:eastAsia="方正仿宋_GBK"/>
          <w:b/>
          <w:bCs/>
          <w:sz w:val="32"/>
          <w:szCs w:val="32"/>
        </w:rPr>
        <w:t>经费情况说明</w:t>
      </w:r>
    </w:p>
    <w:p w:rsidR="00A570C1" w:rsidRDefault="002D3790">
      <w:pPr>
        <w:spacing w:line="600" w:lineRule="exact"/>
        <w:rPr>
          <w:rFonts w:eastAsia="方正仿宋_GBK"/>
          <w:sz w:val="32"/>
          <w:szCs w:val="32"/>
        </w:rPr>
      </w:pPr>
      <w:r>
        <w:rPr>
          <w:rFonts w:eastAsia="方正仿宋_GBK"/>
          <w:sz w:val="32"/>
          <w:szCs w:val="32"/>
        </w:rPr>
        <w:t xml:space="preserve">    2019</w:t>
      </w:r>
      <w:r>
        <w:rPr>
          <w:rFonts w:eastAsia="方正仿宋_GBK"/>
          <w:sz w:val="32"/>
          <w:szCs w:val="32"/>
        </w:rPr>
        <w:t>年</w:t>
      </w:r>
      <w:r>
        <w:rPr>
          <w:rFonts w:eastAsia="方正仿宋_GBK"/>
          <w:sz w:val="32"/>
          <w:szCs w:val="32"/>
        </w:rPr>
        <w:t>“</w:t>
      </w:r>
      <w:r>
        <w:rPr>
          <w:rFonts w:eastAsia="方正仿宋_GBK"/>
          <w:sz w:val="32"/>
          <w:szCs w:val="32"/>
        </w:rPr>
        <w:t>三公</w:t>
      </w:r>
      <w:r>
        <w:rPr>
          <w:rFonts w:eastAsia="方正仿宋_GBK"/>
          <w:sz w:val="32"/>
          <w:szCs w:val="32"/>
        </w:rPr>
        <w:t>”</w:t>
      </w:r>
      <w:r>
        <w:rPr>
          <w:rFonts w:eastAsia="方正仿宋_GBK"/>
          <w:sz w:val="32"/>
          <w:szCs w:val="32"/>
        </w:rPr>
        <w:t>经费预算</w:t>
      </w:r>
      <w:r>
        <w:rPr>
          <w:rFonts w:eastAsia="方正仿宋_GBK"/>
          <w:sz w:val="32"/>
          <w:szCs w:val="32"/>
        </w:rPr>
        <w:t xml:space="preserve">4 </w:t>
      </w:r>
      <w:r>
        <w:rPr>
          <w:rFonts w:eastAsia="方正仿宋_GBK"/>
          <w:sz w:val="32"/>
          <w:szCs w:val="32"/>
        </w:rPr>
        <w:t>万元，比</w:t>
      </w:r>
      <w:r>
        <w:rPr>
          <w:rFonts w:eastAsia="方正仿宋_GBK"/>
          <w:sz w:val="32"/>
          <w:szCs w:val="32"/>
        </w:rPr>
        <w:t>2018</w:t>
      </w:r>
      <w:r>
        <w:rPr>
          <w:rFonts w:eastAsia="方正仿宋_GBK"/>
          <w:sz w:val="32"/>
          <w:szCs w:val="32"/>
        </w:rPr>
        <w:t>年减少</w:t>
      </w:r>
      <w:r>
        <w:rPr>
          <w:rFonts w:eastAsia="方正仿宋_GBK"/>
          <w:sz w:val="32"/>
          <w:szCs w:val="32"/>
        </w:rPr>
        <w:t>0</w:t>
      </w:r>
      <w:r>
        <w:rPr>
          <w:rFonts w:eastAsia="方正仿宋_GBK"/>
          <w:sz w:val="32"/>
          <w:szCs w:val="32"/>
        </w:rPr>
        <w:t>万元。公务接待费</w:t>
      </w:r>
      <w:r>
        <w:rPr>
          <w:rFonts w:eastAsia="方正仿宋_GBK"/>
          <w:sz w:val="32"/>
          <w:szCs w:val="32"/>
        </w:rPr>
        <w:t xml:space="preserve"> 4 </w:t>
      </w:r>
      <w:r>
        <w:rPr>
          <w:rFonts w:eastAsia="方正仿宋_GBK"/>
          <w:sz w:val="32"/>
          <w:szCs w:val="32"/>
        </w:rPr>
        <w:t>万元，比</w:t>
      </w:r>
      <w:r>
        <w:rPr>
          <w:rFonts w:eastAsia="方正仿宋_GBK"/>
          <w:sz w:val="32"/>
          <w:szCs w:val="32"/>
        </w:rPr>
        <w:t>2018</w:t>
      </w:r>
      <w:r>
        <w:rPr>
          <w:rFonts w:eastAsia="方正仿宋_GBK"/>
          <w:sz w:val="32"/>
          <w:szCs w:val="32"/>
        </w:rPr>
        <w:t>年减少</w:t>
      </w:r>
      <w:r>
        <w:rPr>
          <w:rFonts w:eastAsia="方正仿宋_GBK"/>
          <w:sz w:val="32"/>
          <w:szCs w:val="32"/>
        </w:rPr>
        <w:t>(</w:t>
      </w:r>
      <w:r>
        <w:rPr>
          <w:rFonts w:eastAsia="方正仿宋_GBK"/>
          <w:sz w:val="32"/>
          <w:szCs w:val="32"/>
        </w:rPr>
        <w:t>或增加</w:t>
      </w:r>
      <w:r>
        <w:rPr>
          <w:rFonts w:eastAsia="方正仿宋_GBK"/>
          <w:sz w:val="32"/>
          <w:szCs w:val="32"/>
        </w:rPr>
        <w:t xml:space="preserve">) 0 </w:t>
      </w:r>
      <w:r>
        <w:rPr>
          <w:rFonts w:eastAsia="方正仿宋_GBK"/>
          <w:sz w:val="32"/>
          <w:szCs w:val="32"/>
        </w:rPr>
        <w:t>万元，主要原因是本单位厉行节约，尽量减少支出。</w:t>
      </w:r>
    </w:p>
    <w:p w:rsidR="00A570C1" w:rsidRDefault="002D3790" w:rsidP="00622CC6">
      <w:pPr>
        <w:numPr>
          <w:ilvl w:val="0"/>
          <w:numId w:val="1"/>
        </w:numPr>
        <w:ind w:firstLineChars="200" w:firstLine="643"/>
        <w:rPr>
          <w:rFonts w:eastAsia="方正仿宋_GBK"/>
          <w:b/>
          <w:bCs/>
          <w:sz w:val="32"/>
          <w:szCs w:val="32"/>
        </w:rPr>
      </w:pPr>
      <w:r>
        <w:rPr>
          <w:rFonts w:eastAsia="方正仿宋_GBK"/>
          <w:b/>
          <w:bCs/>
          <w:sz w:val="32"/>
          <w:szCs w:val="32"/>
        </w:rPr>
        <w:t>其他重要事项说明</w:t>
      </w:r>
    </w:p>
    <w:p w:rsidR="00A570C1" w:rsidRDefault="002D3790">
      <w:pPr>
        <w:ind w:firstLineChars="200" w:firstLine="640"/>
        <w:rPr>
          <w:rFonts w:eastAsia="方正仿宋_GBK"/>
          <w:sz w:val="32"/>
          <w:szCs w:val="32"/>
        </w:rPr>
      </w:pPr>
      <w:r>
        <w:rPr>
          <w:rFonts w:eastAsia="方正仿宋_GBK"/>
          <w:sz w:val="32"/>
          <w:szCs w:val="32"/>
        </w:rPr>
        <w:t>（行政、</w:t>
      </w:r>
      <w:proofErr w:type="gramStart"/>
      <w:r>
        <w:rPr>
          <w:rFonts w:eastAsia="方正仿宋_GBK"/>
          <w:sz w:val="32"/>
          <w:szCs w:val="32"/>
        </w:rPr>
        <w:t>参公单位</w:t>
      </w:r>
      <w:proofErr w:type="gramEnd"/>
      <w:r>
        <w:rPr>
          <w:rFonts w:eastAsia="方正仿宋_GBK"/>
          <w:sz w:val="32"/>
          <w:szCs w:val="32"/>
        </w:rPr>
        <w:t>）</w:t>
      </w:r>
      <w:r>
        <w:rPr>
          <w:rFonts w:eastAsia="方正仿宋_GBK"/>
          <w:sz w:val="32"/>
          <w:szCs w:val="32"/>
        </w:rPr>
        <w:t>1</w:t>
      </w:r>
      <w:r>
        <w:rPr>
          <w:rFonts w:eastAsia="方正仿宋_GBK"/>
          <w:sz w:val="32"/>
          <w:szCs w:val="32"/>
        </w:rPr>
        <w:t>、机关运行经费。</w:t>
      </w:r>
      <w:r>
        <w:rPr>
          <w:rFonts w:eastAsia="方正仿宋_GBK"/>
          <w:sz w:val="32"/>
          <w:szCs w:val="32"/>
        </w:rPr>
        <w:t>2019</w:t>
      </w:r>
      <w:r>
        <w:rPr>
          <w:rFonts w:eastAsia="方正仿宋_GBK"/>
          <w:sz w:val="32"/>
          <w:szCs w:val="32"/>
        </w:rPr>
        <w:t>年一般公共预算财政拨款运行经费</w:t>
      </w:r>
      <w:r>
        <w:rPr>
          <w:rFonts w:eastAsia="方正仿宋_GBK"/>
          <w:sz w:val="32"/>
          <w:szCs w:val="32"/>
        </w:rPr>
        <w:t xml:space="preserve">44.39 </w:t>
      </w:r>
      <w:r>
        <w:rPr>
          <w:rFonts w:eastAsia="方正仿宋_GBK"/>
          <w:sz w:val="32"/>
          <w:szCs w:val="32"/>
        </w:rPr>
        <w:t>万元，比上年增加</w:t>
      </w:r>
      <w:r>
        <w:rPr>
          <w:rFonts w:eastAsia="方正仿宋_GBK"/>
          <w:sz w:val="32"/>
          <w:szCs w:val="32"/>
        </w:rPr>
        <w:t xml:space="preserve">16.74  </w:t>
      </w:r>
      <w:r>
        <w:rPr>
          <w:rFonts w:eastAsia="方正仿宋_GBK"/>
          <w:sz w:val="32"/>
          <w:szCs w:val="32"/>
        </w:rPr>
        <w:t>万元，主要原因为部门公用经费标准统一提高。主要用于办公费、印刷费、邮电费、水电费、物管费、差旅费、会议费、培训费及其他商品和服务支出等。</w:t>
      </w:r>
    </w:p>
    <w:p w:rsidR="00A570C1" w:rsidRDefault="002D3790">
      <w:pPr>
        <w:ind w:firstLineChars="200" w:firstLine="640"/>
        <w:rPr>
          <w:rFonts w:eastAsia="方正仿宋_GBK"/>
          <w:sz w:val="32"/>
        </w:rPr>
      </w:pPr>
      <w:r>
        <w:rPr>
          <w:rFonts w:eastAsia="方正仿宋_GBK"/>
          <w:sz w:val="32"/>
        </w:rPr>
        <w:t>2</w:t>
      </w:r>
      <w:r>
        <w:rPr>
          <w:rFonts w:eastAsia="方正仿宋_GBK"/>
          <w:sz w:val="32"/>
        </w:rPr>
        <w:t>、政府采购情况。所属各预算单位政府采购预总额</w:t>
      </w:r>
      <w:r>
        <w:rPr>
          <w:rFonts w:eastAsia="方正仿宋_GBK"/>
          <w:sz w:val="32"/>
        </w:rPr>
        <w:t xml:space="preserve">  0</w:t>
      </w:r>
      <w:r>
        <w:rPr>
          <w:rFonts w:eastAsia="方正仿宋_GBK"/>
          <w:sz w:val="32"/>
        </w:rPr>
        <w:t>万元，其中：政府采</w:t>
      </w:r>
      <w:r>
        <w:rPr>
          <w:rFonts w:eastAsia="方正仿宋_GBK"/>
          <w:sz w:val="32"/>
        </w:rPr>
        <w:t>购货物预算</w:t>
      </w:r>
      <w:r>
        <w:rPr>
          <w:rFonts w:eastAsia="方正仿宋_GBK"/>
          <w:sz w:val="32"/>
        </w:rPr>
        <w:t xml:space="preserve"> 0 </w:t>
      </w:r>
      <w:r>
        <w:rPr>
          <w:rFonts w:eastAsia="方正仿宋_GBK"/>
          <w:sz w:val="32"/>
        </w:rPr>
        <w:t>万元、政府采购工程预</w:t>
      </w:r>
      <w:r>
        <w:rPr>
          <w:rFonts w:eastAsia="方正仿宋_GBK"/>
          <w:sz w:val="32"/>
        </w:rPr>
        <w:lastRenderedPageBreak/>
        <w:t>算</w:t>
      </w:r>
      <w:r>
        <w:rPr>
          <w:rFonts w:eastAsia="方正仿宋_GBK"/>
          <w:sz w:val="32"/>
        </w:rPr>
        <w:t xml:space="preserve">  0</w:t>
      </w:r>
      <w:r>
        <w:rPr>
          <w:rFonts w:eastAsia="方正仿宋_GBK"/>
          <w:sz w:val="32"/>
        </w:rPr>
        <w:t>万元、政府采购服务预算</w:t>
      </w:r>
      <w:r>
        <w:rPr>
          <w:rFonts w:eastAsia="方正仿宋_GBK"/>
          <w:sz w:val="32"/>
        </w:rPr>
        <w:t xml:space="preserve"> 0 </w:t>
      </w:r>
      <w:r>
        <w:rPr>
          <w:rFonts w:eastAsia="方正仿宋_GBK"/>
          <w:sz w:val="32"/>
        </w:rPr>
        <w:t>万元。</w:t>
      </w:r>
    </w:p>
    <w:p w:rsidR="00A570C1" w:rsidRDefault="002D3790">
      <w:pPr>
        <w:ind w:firstLineChars="200" w:firstLine="640"/>
        <w:rPr>
          <w:rFonts w:eastAsia="方正仿宋_GBK"/>
          <w:color w:val="000000"/>
          <w:sz w:val="32"/>
        </w:rPr>
      </w:pPr>
      <w:r>
        <w:rPr>
          <w:rFonts w:eastAsia="方正仿宋_GBK"/>
          <w:sz w:val="32"/>
        </w:rPr>
        <w:t>3</w:t>
      </w:r>
      <w:r>
        <w:rPr>
          <w:rFonts w:eastAsia="方正仿宋_GBK"/>
          <w:sz w:val="32"/>
        </w:rPr>
        <w:t>、绩效目标设置情况。</w:t>
      </w:r>
      <w:r>
        <w:rPr>
          <w:rFonts w:eastAsia="方正仿宋_GBK"/>
          <w:color w:val="000000"/>
          <w:sz w:val="32"/>
        </w:rPr>
        <w:t>2019</w:t>
      </w:r>
      <w:r>
        <w:rPr>
          <w:rFonts w:eastAsia="方正仿宋_GBK"/>
          <w:color w:val="000000"/>
          <w:sz w:val="32"/>
        </w:rPr>
        <w:t>年项目支出均实行了绩效目标管理，涉及一般公共预算当年财政拨款</w:t>
      </w:r>
      <w:r>
        <w:rPr>
          <w:rFonts w:eastAsia="方正仿宋_GBK"/>
          <w:color w:val="000000"/>
          <w:sz w:val="32"/>
        </w:rPr>
        <w:t xml:space="preserve">  72.75 </w:t>
      </w:r>
      <w:r>
        <w:rPr>
          <w:rFonts w:eastAsia="方正仿宋_GBK"/>
          <w:color w:val="000000"/>
          <w:sz w:val="32"/>
        </w:rPr>
        <w:t>万元。</w:t>
      </w:r>
    </w:p>
    <w:p w:rsidR="00A570C1" w:rsidRDefault="002D3790">
      <w:pPr>
        <w:ind w:firstLineChars="200" w:firstLine="640"/>
        <w:rPr>
          <w:rFonts w:eastAsia="方正仿宋_GBK"/>
          <w:color w:val="000000"/>
          <w:sz w:val="32"/>
        </w:rPr>
      </w:pPr>
      <w:r>
        <w:rPr>
          <w:rFonts w:eastAsia="方正仿宋_GBK"/>
          <w:color w:val="000000"/>
          <w:sz w:val="32"/>
        </w:rPr>
        <w:t>4</w:t>
      </w:r>
      <w:r>
        <w:rPr>
          <w:rFonts w:eastAsia="方正仿宋_GBK"/>
          <w:color w:val="000000"/>
          <w:sz w:val="32"/>
        </w:rPr>
        <w:t>、国有资产占有使用情况。截止</w:t>
      </w:r>
      <w:r>
        <w:rPr>
          <w:rFonts w:eastAsia="方正仿宋_GBK"/>
          <w:color w:val="000000"/>
          <w:sz w:val="32"/>
        </w:rPr>
        <w:t>2018</w:t>
      </w:r>
      <w:r>
        <w:rPr>
          <w:rFonts w:eastAsia="方正仿宋_GBK"/>
          <w:color w:val="000000"/>
          <w:sz w:val="32"/>
        </w:rPr>
        <w:t>年</w:t>
      </w:r>
      <w:r>
        <w:rPr>
          <w:rFonts w:eastAsia="方正仿宋_GBK"/>
          <w:color w:val="000000"/>
          <w:sz w:val="32"/>
        </w:rPr>
        <w:t>12</w:t>
      </w:r>
      <w:r>
        <w:rPr>
          <w:rFonts w:eastAsia="方正仿宋_GBK"/>
          <w:color w:val="000000"/>
          <w:sz w:val="32"/>
        </w:rPr>
        <w:t>月，所属各预算单位共有车辆</w:t>
      </w:r>
      <w:r>
        <w:rPr>
          <w:rFonts w:eastAsia="方正仿宋_GBK"/>
          <w:color w:val="000000"/>
          <w:sz w:val="32"/>
        </w:rPr>
        <w:t xml:space="preserve">  0</w:t>
      </w:r>
      <w:r>
        <w:rPr>
          <w:rFonts w:eastAsia="方正仿宋_GBK"/>
          <w:color w:val="000000"/>
          <w:sz w:val="32"/>
        </w:rPr>
        <w:t>辆，其中一般公务用车</w:t>
      </w:r>
      <w:r>
        <w:rPr>
          <w:rFonts w:eastAsia="方正仿宋_GBK"/>
          <w:color w:val="000000"/>
          <w:sz w:val="32"/>
        </w:rPr>
        <w:t xml:space="preserve"> 0 </w:t>
      </w:r>
      <w:r>
        <w:rPr>
          <w:rFonts w:eastAsia="方正仿宋_GBK"/>
          <w:color w:val="000000"/>
          <w:sz w:val="32"/>
        </w:rPr>
        <w:t>辆、执勤执法用车</w:t>
      </w:r>
      <w:r>
        <w:rPr>
          <w:rFonts w:eastAsia="方正仿宋_GBK"/>
          <w:color w:val="000000"/>
          <w:sz w:val="32"/>
        </w:rPr>
        <w:t xml:space="preserve"> 0 </w:t>
      </w:r>
      <w:r>
        <w:rPr>
          <w:rFonts w:eastAsia="方正仿宋_GBK"/>
          <w:color w:val="000000"/>
          <w:sz w:val="32"/>
        </w:rPr>
        <w:t>辆。</w:t>
      </w:r>
      <w:r>
        <w:rPr>
          <w:rFonts w:eastAsia="方正仿宋_GBK"/>
          <w:color w:val="000000"/>
          <w:sz w:val="32"/>
        </w:rPr>
        <w:t>2019</w:t>
      </w:r>
      <w:r>
        <w:rPr>
          <w:rFonts w:eastAsia="方正仿宋_GBK"/>
          <w:color w:val="000000"/>
          <w:sz w:val="32"/>
        </w:rPr>
        <w:t>年一般公共预算安排购置车辆</w:t>
      </w:r>
      <w:r>
        <w:rPr>
          <w:rFonts w:eastAsia="方正仿宋_GBK"/>
          <w:color w:val="000000"/>
          <w:sz w:val="32"/>
        </w:rPr>
        <w:t xml:space="preserve"> 0</w:t>
      </w:r>
      <w:r>
        <w:rPr>
          <w:rFonts w:eastAsia="方正仿宋_GBK"/>
          <w:color w:val="000000"/>
          <w:sz w:val="32"/>
        </w:rPr>
        <w:t>辆，其中一般公务用车</w:t>
      </w:r>
      <w:r>
        <w:rPr>
          <w:rFonts w:eastAsia="方正仿宋_GBK"/>
          <w:color w:val="000000"/>
          <w:sz w:val="32"/>
        </w:rPr>
        <w:t xml:space="preserve"> </w:t>
      </w:r>
      <w:r>
        <w:rPr>
          <w:rFonts w:eastAsia="方正仿宋_GBK"/>
          <w:color w:val="000000"/>
          <w:sz w:val="32"/>
        </w:rPr>
        <w:t>辆、执勤执法用车</w:t>
      </w:r>
      <w:r>
        <w:rPr>
          <w:rFonts w:eastAsia="方正仿宋_GBK"/>
          <w:color w:val="000000"/>
          <w:sz w:val="32"/>
        </w:rPr>
        <w:t xml:space="preserve">0 </w:t>
      </w:r>
      <w:r>
        <w:rPr>
          <w:rFonts w:eastAsia="方正仿宋_GBK"/>
          <w:color w:val="000000"/>
          <w:sz w:val="32"/>
        </w:rPr>
        <w:t>辆。</w:t>
      </w:r>
    </w:p>
    <w:p w:rsidR="00A570C1" w:rsidRDefault="002D3790" w:rsidP="00622CC6">
      <w:pPr>
        <w:spacing w:line="600" w:lineRule="exact"/>
        <w:ind w:firstLineChars="200" w:firstLine="643"/>
        <w:rPr>
          <w:rFonts w:eastAsia="方正仿宋_GBK"/>
          <w:b/>
          <w:bCs/>
          <w:sz w:val="32"/>
        </w:rPr>
      </w:pPr>
      <w:r>
        <w:rPr>
          <w:rFonts w:eastAsia="方正仿宋_GBK"/>
          <w:b/>
          <w:bCs/>
          <w:sz w:val="32"/>
        </w:rPr>
        <w:t>五、</w:t>
      </w:r>
      <w:r>
        <w:rPr>
          <w:rFonts w:eastAsia="方正仿宋_GBK"/>
          <w:b/>
          <w:bCs/>
          <w:sz w:val="32"/>
        </w:rPr>
        <w:t>专业</w:t>
      </w:r>
      <w:proofErr w:type="gramStart"/>
      <w:r>
        <w:rPr>
          <w:rFonts w:eastAsia="方正仿宋_GBK"/>
          <w:b/>
          <w:bCs/>
          <w:sz w:val="32"/>
        </w:rPr>
        <w:t>性名</w:t>
      </w:r>
      <w:proofErr w:type="gramEnd"/>
      <w:r>
        <w:rPr>
          <w:rFonts w:eastAsia="方正仿宋_GBK"/>
          <w:b/>
          <w:bCs/>
          <w:sz w:val="32"/>
        </w:rPr>
        <w:t>词解释</w:t>
      </w:r>
    </w:p>
    <w:p w:rsidR="00A570C1" w:rsidRDefault="002D3790">
      <w:pPr>
        <w:pStyle w:val="a3"/>
        <w:tabs>
          <w:tab w:val="center" w:pos="4153"/>
          <w:tab w:val="left" w:pos="7275"/>
        </w:tabs>
        <w:spacing w:line="600" w:lineRule="exact"/>
        <w:ind w:firstLine="640"/>
        <w:jc w:val="left"/>
        <w:rPr>
          <w:rFonts w:eastAsia="方正仿宋_GBK"/>
          <w:sz w:val="32"/>
          <w:szCs w:val="32"/>
        </w:rPr>
      </w:pPr>
      <w:r>
        <w:rPr>
          <w:rFonts w:eastAsia="方正仿宋_GBK"/>
          <w:sz w:val="32"/>
          <w:szCs w:val="32"/>
        </w:rPr>
        <w:t>以下为常见专业名词解释，部门应根据实际情况进行解释和增减。</w:t>
      </w:r>
    </w:p>
    <w:p w:rsidR="00A570C1" w:rsidRDefault="002D3790">
      <w:pPr>
        <w:pStyle w:val="a3"/>
        <w:tabs>
          <w:tab w:val="center" w:pos="4153"/>
          <w:tab w:val="left" w:pos="7275"/>
        </w:tabs>
        <w:spacing w:line="600" w:lineRule="exact"/>
        <w:ind w:firstLine="640"/>
        <w:jc w:val="left"/>
        <w:rPr>
          <w:rFonts w:eastAsia="方正仿宋_GBK"/>
          <w:sz w:val="32"/>
          <w:szCs w:val="32"/>
        </w:rPr>
      </w:pPr>
      <w:r>
        <w:rPr>
          <w:rFonts w:eastAsia="方正仿宋_GBK"/>
          <w:sz w:val="32"/>
          <w:szCs w:val="32"/>
        </w:rPr>
        <w:t>（一）财政拨款收入：指本年度从本级财政部门取得的财政拨款，包括一般公共预算财政拨款和政府性基金预算财政拨款。</w:t>
      </w:r>
    </w:p>
    <w:p w:rsidR="00A570C1" w:rsidRDefault="002D3790">
      <w:pPr>
        <w:pStyle w:val="a3"/>
        <w:tabs>
          <w:tab w:val="center" w:pos="4153"/>
          <w:tab w:val="left" w:pos="7275"/>
        </w:tabs>
        <w:spacing w:line="600" w:lineRule="exact"/>
        <w:ind w:firstLine="640"/>
        <w:jc w:val="left"/>
        <w:rPr>
          <w:rFonts w:eastAsia="方正仿宋_GBK"/>
          <w:sz w:val="32"/>
          <w:szCs w:val="32"/>
        </w:rPr>
      </w:pPr>
      <w:r>
        <w:rPr>
          <w:rFonts w:eastAsia="方正仿宋_GBK"/>
          <w:sz w:val="32"/>
          <w:szCs w:val="32"/>
        </w:rPr>
        <w:t>（二）其他收入：指单位取得的除</w:t>
      </w:r>
      <w:r>
        <w:rPr>
          <w:rFonts w:eastAsia="方正仿宋_GBK"/>
          <w:sz w:val="32"/>
          <w:szCs w:val="32"/>
        </w:rPr>
        <w:t>“</w:t>
      </w:r>
      <w:r>
        <w:rPr>
          <w:rFonts w:eastAsia="方正仿宋_GBK"/>
          <w:sz w:val="32"/>
          <w:szCs w:val="32"/>
        </w:rPr>
        <w:t>财政拨款收入</w:t>
      </w:r>
      <w:r>
        <w:rPr>
          <w:rFonts w:eastAsia="方正仿宋_GBK"/>
          <w:sz w:val="32"/>
          <w:szCs w:val="32"/>
        </w:rPr>
        <w:t>”</w:t>
      </w:r>
      <w:r>
        <w:rPr>
          <w:rFonts w:eastAsia="方正仿宋_GBK"/>
          <w:sz w:val="32"/>
          <w:szCs w:val="32"/>
        </w:rPr>
        <w:t>、</w:t>
      </w:r>
      <w:r>
        <w:rPr>
          <w:rFonts w:eastAsia="方正仿宋_GBK"/>
          <w:sz w:val="32"/>
          <w:szCs w:val="32"/>
        </w:rPr>
        <w:t>“</w:t>
      </w:r>
      <w:r>
        <w:rPr>
          <w:rFonts w:eastAsia="方正仿宋_GBK"/>
          <w:sz w:val="32"/>
          <w:szCs w:val="32"/>
        </w:rPr>
        <w:t>事业收入</w:t>
      </w:r>
      <w:r>
        <w:rPr>
          <w:rFonts w:eastAsia="方正仿宋_GBK"/>
          <w:sz w:val="32"/>
          <w:szCs w:val="32"/>
        </w:rPr>
        <w:t>”</w:t>
      </w:r>
      <w:r>
        <w:rPr>
          <w:rFonts w:eastAsia="方正仿宋_GBK"/>
          <w:sz w:val="32"/>
          <w:szCs w:val="32"/>
        </w:rPr>
        <w:t>、</w:t>
      </w:r>
      <w:r>
        <w:rPr>
          <w:rFonts w:eastAsia="方正仿宋_GBK"/>
          <w:sz w:val="32"/>
          <w:szCs w:val="32"/>
        </w:rPr>
        <w:t>“</w:t>
      </w:r>
      <w:r>
        <w:rPr>
          <w:rFonts w:eastAsia="方正仿宋_GBK"/>
          <w:sz w:val="32"/>
          <w:szCs w:val="32"/>
        </w:rPr>
        <w:t>经营收入</w:t>
      </w:r>
      <w:r>
        <w:rPr>
          <w:rFonts w:eastAsia="方正仿宋_GBK"/>
          <w:sz w:val="32"/>
          <w:szCs w:val="32"/>
        </w:rPr>
        <w:t>”</w:t>
      </w:r>
      <w:r>
        <w:rPr>
          <w:rFonts w:eastAsia="方正仿宋_GBK"/>
          <w:sz w:val="32"/>
          <w:szCs w:val="32"/>
        </w:rPr>
        <w:t>等以外的收入。</w:t>
      </w:r>
    </w:p>
    <w:p w:rsidR="00A570C1" w:rsidRDefault="002D3790">
      <w:pPr>
        <w:pStyle w:val="a3"/>
        <w:tabs>
          <w:tab w:val="center" w:pos="4153"/>
          <w:tab w:val="left" w:pos="7275"/>
        </w:tabs>
        <w:spacing w:line="600" w:lineRule="exact"/>
        <w:ind w:firstLine="640"/>
        <w:jc w:val="left"/>
        <w:rPr>
          <w:rFonts w:eastAsia="方正仿宋_GBK"/>
          <w:sz w:val="32"/>
          <w:szCs w:val="32"/>
        </w:rPr>
      </w:pPr>
      <w:r>
        <w:rPr>
          <w:rFonts w:eastAsia="方正仿宋_GBK"/>
          <w:sz w:val="32"/>
          <w:szCs w:val="32"/>
        </w:rPr>
        <w:t>（三）基本支出：指为保障机构正常运转、完成日常工作任务而发生的人员经费和公用经费。</w:t>
      </w:r>
    </w:p>
    <w:p w:rsidR="00A570C1" w:rsidRDefault="002D3790">
      <w:pPr>
        <w:pStyle w:val="a3"/>
        <w:tabs>
          <w:tab w:val="center" w:pos="4153"/>
          <w:tab w:val="left" w:pos="7275"/>
        </w:tabs>
        <w:spacing w:line="600" w:lineRule="exact"/>
        <w:ind w:firstLine="640"/>
        <w:jc w:val="left"/>
        <w:rPr>
          <w:rFonts w:eastAsia="方正仿宋_GBK"/>
          <w:sz w:val="32"/>
          <w:szCs w:val="32"/>
        </w:rPr>
      </w:pPr>
      <w:r>
        <w:rPr>
          <w:rFonts w:eastAsia="方正仿宋_GBK"/>
          <w:sz w:val="32"/>
          <w:szCs w:val="32"/>
        </w:rPr>
        <w:t>（四）项目支出：指在基本支出之外为完成特定行政任务和事业发展目标所发生的支出。</w:t>
      </w:r>
    </w:p>
    <w:p w:rsidR="00A570C1" w:rsidRDefault="002D3790">
      <w:pPr>
        <w:pStyle w:val="a3"/>
        <w:tabs>
          <w:tab w:val="center" w:pos="4153"/>
          <w:tab w:val="left" w:pos="7275"/>
        </w:tabs>
        <w:spacing w:line="600" w:lineRule="exact"/>
        <w:ind w:firstLine="640"/>
        <w:jc w:val="left"/>
        <w:rPr>
          <w:rFonts w:eastAsia="方正仿宋_GBK"/>
          <w:sz w:val="32"/>
          <w:szCs w:val="32"/>
        </w:rPr>
      </w:pPr>
      <w:r>
        <w:rPr>
          <w:rFonts w:eastAsia="方正仿宋_GBK"/>
          <w:sz w:val="32"/>
          <w:szCs w:val="32"/>
        </w:rPr>
        <w:t>（五）</w:t>
      </w:r>
      <w:r>
        <w:rPr>
          <w:rFonts w:eastAsia="方正仿宋_GBK"/>
          <w:sz w:val="32"/>
          <w:szCs w:val="32"/>
        </w:rPr>
        <w:t>“</w:t>
      </w:r>
      <w:r>
        <w:rPr>
          <w:rFonts w:eastAsia="方正仿宋_GBK"/>
          <w:sz w:val="32"/>
          <w:szCs w:val="32"/>
        </w:rPr>
        <w:t>三公</w:t>
      </w:r>
      <w:r>
        <w:rPr>
          <w:rFonts w:eastAsia="方正仿宋_GBK"/>
          <w:sz w:val="32"/>
          <w:szCs w:val="32"/>
        </w:rPr>
        <w:t>”</w:t>
      </w:r>
      <w:r>
        <w:rPr>
          <w:rFonts w:eastAsia="方正仿宋_GBK"/>
          <w:sz w:val="32"/>
          <w:szCs w:val="32"/>
        </w:rPr>
        <w:t>经费：指用一般公共预算财政拨款安排的因公出国（境）费、公务用车购置及运行维护费、公务接待费。其中，因公出国（境）</w:t>
      </w:r>
      <w:proofErr w:type="gramStart"/>
      <w:r>
        <w:rPr>
          <w:rFonts w:eastAsia="方正仿宋_GBK"/>
          <w:sz w:val="32"/>
          <w:szCs w:val="32"/>
        </w:rPr>
        <w:t>费反映</w:t>
      </w:r>
      <w:proofErr w:type="gramEnd"/>
      <w:r>
        <w:rPr>
          <w:rFonts w:eastAsia="方正仿宋_GBK"/>
          <w:sz w:val="32"/>
          <w:szCs w:val="32"/>
        </w:rPr>
        <w:t>单位公务出国（境</w:t>
      </w:r>
      <w:r>
        <w:rPr>
          <w:rFonts w:eastAsia="方正仿宋_GBK"/>
          <w:sz w:val="32"/>
          <w:szCs w:val="32"/>
        </w:rPr>
        <w:t>）的国</w:t>
      </w:r>
      <w:r>
        <w:rPr>
          <w:rFonts w:eastAsia="方正仿宋_GBK"/>
          <w:sz w:val="32"/>
          <w:szCs w:val="32"/>
        </w:rPr>
        <w:lastRenderedPageBreak/>
        <w:t>际旅费、国外城市间交通费、住宿费、伙食费、培训费、公杂费等支出；公务用车购置</w:t>
      </w:r>
      <w:proofErr w:type="gramStart"/>
      <w:r>
        <w:rPr>
          <w:rFonts w:eastAsia="方正仿宋_GBK"/>
          <w:sz w:val="32"/>
          <w:szCs w:val="32"/>
        </w:rPr>
        <w:t>费反映</w:t>
      </w:r>
      <w:proofErr w:type="gramEnd"/>
      <w:r>
        <w:rPr>
          <w:rFonts w:eastAsia="方正仿宋_GBK"/>
          <w:sz w:val="32"/>
          <w:szCs w:val="32"/>
        </w:rPr>
        <w:t>单位公务用车购置支出（</w:t>
      </w:r>
      <w:proofErr w:type="gramStart"/>
      <w:r>
        <w:rPr>
          <w:rFonts w:eastAsia="方正仿宋_GBK"/>
          <w:sz w:val="32"/>
          <w:szCs w:val="32"/>
        </w:rPr>
        <w:t>含车辆</w:t>
      </w:r>
      <w:proofErr w:type="gramEnd"/>
      <w:r>
        <w:rPr>
          <w:rFonts w:eastAsia="方正仿宋_GBK"/>
          <w:sz w:val="32"/>
          <w:szCs w:val="32"/>
        </w:rPr>
        <w:t>购置税）；公务用车运行维护费反映单位按规定保留的公务用车燃料费、维修费、过路过桥费、保险费、安全奖励费用等支出；公务接待</w:t>
      </w:r>
      <w:proofErr w:type="gramStart"/>
      <w:r>
        <w:rPr>
          <w:rFonts w:eastAsia="方正仿宋_GBK"/>
          <w:sz w:val="32"/>
          <w:szCs w:val="32"/>
        </w:rPr>
        <w:t>费反映</w:t>
      </w:r>
      <w:proofErr w:type="gramEnd"/>
      <w:r>
        <w:rPr>
          <w:rFonts w:eastAsia="方正仿宋_GBK"/>
          <w:sz w:val="32"/>
          <w:szCs w:val="32"/>
        </w:rPr>
        <w:t>单位按规定开支的各类公务接待（含外宾接待）支出。</w:t>
      </w:r>
    </w:p>
    <w:p w:rsidR="00A570C1" w:rsidRDefault="002D3790" w:rsidP="00622CC6">
      <w:pPr>
        <w:spacing w:line="600" w:lineRule="exact"/>
        <w:ind w:firstLineChars="200" w:firstLine="643"/>
        <w:rPr>
          <w:rFonts w:eastAsia="方正仿宋_GBK"/>
          <w:b/>
          <w:bCs/>
          <w:sz w:val="32"/>
        </w:rPr>
      </w:pPr>
      <w:r>
        <w:rPr>
          <w:rFonts w:eastAsia="方正仿宋_GBK"/>
          <w:b/>
          <w:bCs/>
          <w:sz w:val="32"/>
        </w:rPr>
        <w:t>六、预算公开联系方式。</w:t>
      </w:r>
    </w:p>
    <w:p w:rsidR="00A570C1" w:rsidRDefault="002D3790">
      <w:pPr>
        <w:spacing w:line="600" w:lineRule="exact"/>
        <w:ind w:firstLineChars="200" w:firstLine="640"/>
        <w:rPr>
          <w:rFonts w:eastAsia="方正仿宋_GBK"/>
          <w:sz w:val="32"/>
        </w:rPr>
      </w:pPr>
      <w:r>
        <w:rPr>
          <w:rFonts w:eastAsia="方正仿宋_GBK"/>
          <w:sz w:val="32"/>
        </w:rPr>
        <w:t>办公室：</w:t>
      </w:r>
      <w:r>
        <w:rPr>
          <w:rFonts w:eastAsia="方正仿宋_GBK"/>
          <w:sz w:val="32"/>
        </w:rPr>
        <w:t>59220562</w:t>
      </w:r>
    </w:p>
    <w:p w:rsidR="00A570C1" w:rsidRDefault="00A570C1" w:rsidP="00622CC6">
      <w:pPr>
        <w:ind w:firstLineChars="200" w:firstLine="643"/>
        <w:rPr>
          <w:rFonts w:eastAsia="方正仿宋_GBK"/>
          <w:b/>
          <w:sz w:val="32"/>
        </w:rPr>
      </w:pPr>
    </w:p>
    <w:p w:rsidR="00A570C1" w:rsidRDefault="00A570C1">
      <w:pPr>
        <w:pStyle w:val="a3"/>
        <w:tabs>
          <w:tab w:val="center" w:pos="4153"/>
          <w:tab w:val="left" w:pos="7275"/>
        </w:tabs>
        <w:spacing w:line="600" w:lineRule="exact"/>
        <w:ind w:firstLine="640"/>
        <w:jc w:val="left"/>
        <w:rPr>
          <w:rFonts w:eastAsia="方正仿宋_GBK"/>
          <w:sz w:val="32"/>
          <w:szCs w:val="32"/>
        </w:rPr>
      </w:pPr>
    </w:p>
    <w:p w:rsidR="00A570C1" w:rsidRDefault="00A570C1">
      <w:pPr>
        <w:rPr>
          <w:rFonts w:eastAsia="方正仿宋_GBK"/>
        </w:rPr>
      </w:pPr>
    </w:p>
    <w:sectPr w:rsidR="00A570C1">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方正小标宋_GBK">
    <w:panose1 w:val="03000509000000000000"/>
    <w:charset w:val="86"/>
    <w:family w:val="script"/>
    <w:pitch w:val="fixed"/>
    <w:sig w:usb0="00000001" w:usb1="080E0000" w:usb2="00000010" w:usb3="00000000" w:csb0="00040000" w:csb1="00000000"/>
  </w:font>
  <w:font w:name="华文中宋">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仿宋_GB2312">
    <w:panose1 w:val="02010609030101010101"/>
    <w:charset w:val="86"/>
    <w:family w:val="modern"/>
    <w:pitch w:val="fixed"/>
    <w:sig w:usb0="00000001" w:usb1="080E0000" w:usb2="00000010" w:usb3="00000000" w:csb0="00040000" w:csb1="00000000"/>
  </w:font>
  <w:font w:name="方正仿宋_GBK">
    <w:panose1 w:val="03000509000000000000"/>
    <w:charset w:val="86"/>
    <w:family w:val="script"/>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E6E0C96"/>
    <w:multiLevelType w:val="singleLevel"/>
    <w:tmpl w:val="3E6E0C96"/>
    <w:lvl w:ilvl="0">
      <w:start w:val="4"/>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5216"/>
    <w:rsid w:val="00062544"/>
    <w:rsid w:val="002D3790"/>
    <w:rsid w:val="00622CC6"/>
    <w:rsid w:val="00A570C1"/>
    <w:rsid w:val="00C515A0"/>
    <w:rsid w:val="00FF5216"/>
    <w:rsid w:val="24D0510A"/>
    <w:rsid w:val="48CC294D"/>
    <w:rsid w:val="552928A5"/>
    <w:rsid w:val="70F7538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Normal Table"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rPr>
      <w:rFonts w:ascii="Times New Roman" w:eastAsia="宋体" w:hAnsi="Times New Roman" w:cs="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pPr>
      <w:ind w:firstLineChars="200" w:firstLine="42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245</Words>
  <Characters>1398</Characters>
  <Application>Microsoft Office Word</Application>
  <DocSecurity>0</DocSecurity>
  <Lines>11</Lines>
  <Paragraphs>3</Paragraphs>
  <ScaleCrop>false</ScaleCrop>
  <Company>Sky123.Org</Company>
  <LinksUpToDate>false</LinksUpToDate>
  <CharactersWithSpaces>1640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Sky123.Org</dc:creator>
  <cp:lastModifiedBy>PC</cp:lastModifiedBy>
  <cp:revision>3</cp:revision>
  <dcterms:created xsi:type="dcterms:W3CDTF">2021-06-08T06:19:00Z</dcterms:created>
  <dcterms:modified xsi:type="dcterms:W3CDTF">2021-06-08T06:20:00Z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2052-11.1.0.10463</vt:lpwstr>
  </property>
  <property fmtid="{D5CDD505-2E9C-101B-9397-08002B2CF9AE}" pid="3" name="ICV">
    <vt:lpwstr>54E64B670CEB4D84A91EE00571C93A23</vt:lpwstr>
  </property>
</Properties>
</file>