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491" w:rsidRDefault="00E83EC7">
      <w:pPr>
        <w:pStyle w:val="a3"/>
        <w:shd w:val="clear" w:color="auto" w:fill="FFFFFF"/>
        <w:jc w:val="center"/>
        <w:rPr>
          <w:rFonts w:ascii="方正小标宋_GBK" w:eastAsia="方正小标宋_GBK"/>
          <w:sz w:val="44"/>
          <w:szCs w:val="44"/>
        </w:rPr>
      </w:pPr>
      <w:r>
        <w:rPr>
          <w:rFonts w:ascii="方正小标宋_GBK" w:eastAsia="方正小标宋_GBK" w:hint="eastAsia"/>
          <w:sz w:val="44"/>
          <w:szCs w:val="44"/>
        </w:rPr>
        <w:t>重庆市城口县融媒体中心</w:t>
      </w:r>
      <w:r>
        <w:rPr>
          <w:rFonts w:ascii="方正小标宋_GBK" w:eastAsia="方正小标宋_GBK" w:hint="eastAsia"/>
          <w:sz w:val="44"/>
          <w:szCs w:val="44"/>
        </w:rPr>
        <w:t>2021</w:t>
      </w:r>
      <w:r>
        <w:rPr>
          <w:rFonts w:ascii="方正小标宋_GBK" w:eastAsia="方正小标宋_GBK" w:hint="eastAsia"/>
          <w:sz w:val="44"/>
          <w:szCs w:val="44"/>
        </w:rPr>
        <w:t>年度</w:t>
      </w:r>
    </w:p>
    <w:p w:rsidR="00591491" w:rsidRDefault="00E83EC7">
      <w:pPr>
        <w:pStyle w:val="a3"/>
        <w:shd w:val="clear" w:color="auto" w:fill="FFFFFF"/>
        <w:jc w:val="center"/>
        <w:rPr>
          <w:rFonts w:ascii="方正小标宋_GBK" w:eastAsia="方正小标宋_GBK"/>
          <w:sz w:val="44"/>
          <w:szCs w:val="44"/>
        </w:rPr>
      </w:pPr>
      <w:r>
        <w:rPr>
          <w:rFonts w:ascii="方正小标宋_GBK" w:eastAsia="方正小标宋_GBK" w:hint="eastAsia"/>
          <w:sz w:val="44"/>
          <w:szCs w:val="44"/>
        </w:rPr>
        <w:t>部门决算情况说明</w:t>
      </w:r>
    </w:p>
    <w:p w:rsidR="00591491" w:rsidRDefault="00E83EC7" w:rsidP="00E83EC7">
      <w:pPr>
        <w:spacing w:line="578" w:lineRule="exact"/>
        <w:ind w:firstLineChars="200" w:firstLine="643"/>
        <w:rPr>
          <w:rFonts w:ascii="方正仿宋_GBK" w:eastAsia="方正仿宋_GBK" w:hAnsi="Times New Roman"/>
          <w:sz w:val="32"/>
          <w:szCs w:val="32"/>
        </w:rPr>
      </w:pPr>
      <w:r>
        <w:rPr>
          <w:rStyle w:val="a4"/>
          <w:rFonts w:ascii="方正仿宋_GBK" w:eastAsia="方正仿宋_GBK" w:hint="eastAsia"/>
          <w:sz w:val="32"/>
          <w:szCs w:val="32"/>
        </w:rPr>
        <w:t xml:space="preserve"> </w:t>
      </w:r>
      <w:r>
        <w:rPr>
          <w:rFonts w:ascii="方正仿宋_GBK" w:eastAsia="方正仿宋_GBK" w:hAnsi="Times New Roman" w:hint="eastAsia"/>
          <w:sz w:val="32"/>
          <w:szCs w:val="32"/>
        </w:rPr>
        <w:t>一、单位基本情况</w:t>
      </w:r>
    </w:p>
    <w:p w:rsidR="00591491" w:rsidRDefault="00E83EC7">
      <w:pPr>
        <w:spacing w:line="578"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（一）职能职责</w:t>
      </w:r>
    </w:p>
    <w:p w:rsidR="00591491" w:rsidRDefault="00E83EC7">
      <w:pPr>
        <w:spacing w:line="578" w:lineRule="exact"/>
        <w:ind w:firstLineChars="200" w:firstLine="640"/>
        <w:rPr>
          <w:rFonts w:ascii="方正仿宋_GBK" w:eastAsia="方正仿宋_GBK"/>
          <w:sz w:val="32"/>
          <w:szCs w:val="32"/>
        </w:rPr>
      </w:pPr>
      <w:r>
        <w:rPr>
          <w:rFonts w:ascii="方正仿宋_GBK" w:eastAsia="方正仿宋_GBK" w:hint="eastAsia"/>
          <w:sz w:val="32"/>
          <w:szCs w:val="32"/>
        </w:rPr>
        <w:t>（一）宣传贯彻党的路线方针政策，把握舆论导向，当好党的喉舌。</w:t>
      </w:r>
    </w:p>
    <w:p w:rsidR="00591491" w:rsidRDefault="00E83EC7">
      <w:pPr>
        <w:spacing w:line="578" w:lineRule="exact"/>
        <w:ind w:firstLineChars="200" w:firstLine="640"/>
        <w:rPr>
          <w:rFonts w:ascii="方正仿宋_GBK" w:eastAsia="方正仿宋_GBK"/>
          <w:sz w:val="32"/>
          <w:szCs w:val="32"/>
        </w:rPr>
      </w:pPr>
      <w:r>
        <w:rPr>
          <w:rFonts w:ascii="方正仿宋_GBK" w:eastAsia="方正仿宋_GBK" w:hint="eastAsia"/>
          <w:sz w:val="32"/>
          <w:szCs w:val="32"/>
        </w:rPr>
        <w:t>（二）围绕县委、县政府中心工作，制定阶段性新闻宣传重点，组织重大活动和重大事件宣传报道，开展典型宣传、热点引导、舆论监督。</w:t>
      </w:r>
    </w:p>
    <w:p w:rsidR="00591491" w:rsidRDefault="00E83EC7">
      <w:pPr>
        <w:spacing w:line="578" w:lineRule="exact"/>
        <w:ind w:firstLineChars="200" w:firstLine="640"/>
        <w:rPr>
          <w:rFonts w:ascii="方正仿宋_GBK" w:eastAsia="方正仿宋_GBK"/>
          <w:sz w:val="32"/>
          <w:szCs w:val="32"/>
        </w:rPr>
      </w:pPr>
      <w:r>
        <w:rPr>
          <w:rFonts w:ascii="方正仿宋_GBK" w:eastAsia="方正仿宋_GBK" w:hint="eastAsia"/>
          <w:sz w:val="32"/>
          <w:szCs w:val="32"/>
        </w:rPr>
        <w:t>（三）出版发行《城口报》。负责城口县广播电视台自办频道、频率的节目制作播出。</w:t>
      </w:r>
    </w:p>
    <w:p w:rsidR="00591491" w:rsidRDefault="00E83EC7">
      <w:pPr>
        <w:spacing w:line="578" w:lineRule="exact"/>
        <w:ind w:firstLineChars="200" w:firstLine="640"/>
        <w:rPr>
          <w:rFonts w:ascii="方正仿宋_GBK" w:eastAsia="方正仿宋_GBK"/>
          <w:sz w:val="32"/>
          <w:szCs w:val="32"/>
        </w:rPr>
      </w:pPr>
      <w:r>
        <w:rPr>
          <w:rFonts w:ascii="方正仿宋_GBK" w:eastAsia="方正仿宋_GBK" w:hint="eastAsia"/>
          <w:sz w:val="32"/>
          <w:szCs w:val="32"/>
        </w:rPr>
        <w:t>（四）负责城口新闻网、城口微发布官方微信公众号和官方微博、掌上城口新闻客户端、城口手机台、城口手机报等新媒体的活动策划、内容规划及管理运营。</w:t>
      </w:r>
    </w:p>
    <w:p w:rsidR="00591491" w:rsidRDefault="00E83EC7">
      <w:pPr>
        <w:spacing w:line="578" w:lineRule="exact"/>
        <w:ind w:firstLineChars="200" w:firstLine="640"/>
        <w:rPr>
          <w:rFonts w:ascii="方正仿宋_GBK" w:eastAsia="方正仿宋_GBK"/>
          <w:sz w:val="32"/>
          <w:szCs w:val="32"/>
        </w:rPr>
      </w:pPr>
      <w:r>
        <w:rPr>
          <w:rFonts w:ascii="方正仿宋_GBK" w:eastAsia="方正仿宋_GBK" w:hint="eastAsia"/>
          <w:sz w:val="32"/>
          <w:szCs w:val="32"/>
        </w:rPr>
        <w:t>（五）负责对外宣传工作。</w:t>
      </w:r>
    </w:p>
    <w:p w:rsidR="00591491" w:rsidRDefault="00E83EC7">
      <w:pPr>
        <w:spacing w:line="578" w:lineRule="exact"/>
        <w:ind w:firstLineChars="200" w:firstLine="640"/>
        <w:rPr>
          <w:rFonts w:ascii="方正仿宋_GBK" w:eastAsia="方正仿宋_GBK"/>
          <w:sz w:val="32"/>
          <w:szCs w:val="32"/>
        </w:rPr>
      </w:pPr>
      <w:r>
        <w:rPr>
          <w:rFonts w:ascii="方正仿宋_GBK" w:eastAsia="方正仿宋_GBK" w:hint="eastAsia"/>
          <w:sz w:val="32"/>
          <w:szCs w:val="32"/>
        </w:rPr>
        <w:t>（六）开展新闻业务交流、培训。</w:t>
      </w:r>
    </w:p>
    <w:p w:rsidR="00591491" w:rsidRDefault="00E83EC7">
      <w:pPr>
        <w:spacing w:line="578" w:lineRule="exact"/>
        <w:ind w:firstLineChars="200" w:firstLine="640"/>
        <w:rPr>
          <w:rFonts w:ascii="方正仿宋_GBK" w:eastAsia="方正仿宋_GBK"/>
          <w:sz w:val="32"/>
          <w:szCs w:val="32"/>
        </w:rPr>
      </w:pPr>
      <w:r>
        <w:rPr>
          <w:rFonts w:ascii="方正仿宋_GBK" w:eastAsia="方正仿宋_GBK" w:hint="eastAsia"/>
          <w:sz w:val="32"/>
          <w:szCs w:val="32"/>
        </w:rPr>
        <w:t>（七）负责本中心报纸、网络、广播电视节目、新媒体编播发安全。</w:t>
      </w:r>
    </w:p>
    <w:p w:rsidR="00591491" w:rsidRDefault="00E83EC7">
      <w:pPr>
        <w:spacing w:line="578" w:lineRule="exact"/>
        <w:ind w:firstLine="200"/>
        <w:rPr>
          <w:rFonts w:ascii="方正仿宋_GBK" w:eastAsia="方正仿宋_GBK" w:hAnsi="方正仿宋简体" w:cs="方正仿宋简体"/>
          <w:sz w:val="32"/>
          <w:szCs w:val="32"/>
        </w:rPr>
      </w:pPr>
      <w:r>
        <w:rPr>
          <w:rFonts w:ascii="方正仿宋_GBK" w:eastAsia="方正仿宋_GBK" w:hint="eastAsia"/>
          <w:sz w:val="32"/>
          <w:szCs w:val="32"/>
        </w:rPr>
        <w:t xml:space="preserve">    (</w:t>
      </w:r>
      <w:r>
        <w:rPr>
          <w:rFonts w:ascii="方正仿宋_GBK" w:eastAsia="方正仿宋_GBK" w:hint="eastAsia"/>
          <w:sz w:val="32"/>
          <w:szCs w:val="32"/>
        </w:rPr>
        <w:t>八）完成县委、县政府和主管部门交办的其他事项。</w:t>
      </w:r>
    </w:p>
    <w:p w:rsidR="00591491" w:rsidRDefault="00E83EC7">
      <w:pPr>
        <w:spacing w:line="578"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（二）单位构成</w:t>
      </w:r>
    </w:p>
    <w:p w:rsidR="00591491" w:rsidRDefault="00E83EC7">
      <w:pPr>
        <w:spacing w:line="578" w:lineRule="exact"/>
        <w:ind w:firstLineChars="200" w:firstLine="640"/>
        <w:rPr>
          <w:rFonts w:ascii="方正仿宋_GBK" w:eastAsia="方正仿宋_GBK"/>
          <w:sz w:val="32"/>
          <w:szCs w:val="32"/>
        </w:rPr>
      </w:pPr>
      <w:r>
        <w:rPr>
          <w:rFonts w:ascii="方正仿宋_GBK" w:eastAsia="方正仿宋_GBK" w:hint="eastAsia"/>
          <w:sz w:val="32"/>
          <w:szCs w:val="32"/>
        </w:rPr>
        <w:lastRenderedPageBreak/>
        <w:t>县融媒体中心为县委直属事业单位，机构规格为正科级，保留县新闻中心、县广播电视台牌子，归口县委宣传部管理。内设机构有：办公室、采访部、总编室、外宣部、技术部、刊审部、事业部，核定编制</w:t>
      </w:r>
      <w:r>
        <w:rPr>
          <w:rFonts w:ascii="方正仿宋_GBK" w:eastAsia="方正仿宋_GBK" w:hint="eastAsia"/>
          <w:sz w:val="32"/>
          <w:szCs w:val="32"/>
        </w:rPr>
        <w:t>46</w:t>
      </w:r>
      <w:r>
        <w:rPr>
          <w:rFonts w:ascii="方正仿宋_GBK" w:eastAsia="方正仿宋_GBK" w:hint="eastAsia"/>
          <w:sz w:val="32"/>
          <w:szCs w:val="32"/>
        </w:rPr>
        <w:t>名，现有在职人员</w:t>
      </w:r>
      <w:r>
        <w:rPr>
          <w:rFonts w:ascii="方正仿宋_GBK" w:eastAsia="方正仿宋_GBK" w:hint="eastAsia"/>
          <w:sz w:val="32"/>
          <w:szCs w:val="32"/>
        </w:rPr>
        <w:t>63</w:t>
      </w:r>
      <w:r>
        <w:rPr>
          <w:rFonts w:ascii="方正仿宋_GBK" w:eastAsia="方正仿宋_GBK" w:hint="eastAsia"/>
          <w:sz w:val="32"/>
          <w:szCs w:val="32"/>
        </w:rPr>
        <w:t>人（正式职工</w:t>
      </w:r>
      <w:r>
        <w:rPr>
          <w:rFonts w:ascii="方正仿宋_GBK" w:eastAsia="方正仿宋_GBK" w:hint="eastAsia"/>
          <w:sz w:val="32"/>
          <w:szCs w:val="32"/>
        </w:rPr>
        <w:t>35</w:t>
      </w:r>
      <w:r>
        <w:rPr>
          <w:rFonts w:ascii="方正仿宋_GBK" w:eastAsia="方正仿宋_GBK" w:hint="eastAsia"/>
          <w:sz w:val="32"/>
          <w:szCs w:val="32"/>
        </w:rPr>
        <w:t>人，其他人员</w:t>
      </w:r>
      <w:r>
        <w:rPr>
          <w:rFonts w:ascii="方正仿宋_GBK" w:eastAsia="方正仿宋_GBK" w:hint="eastAsia"/>
          <w:sz w:val="32"/>
          <w:szCs w:val="32"/>
        </w:rPr>
        <w:t>28</w:t>
      </w:r>
      <w:r>
        <w:rPr>
          <w:rFonts w:ascii="方正仿宋_GBK" w:eastAsia="方正仿宋_GBK" w:hint="eastAsia"/>
          <w:sz w:val="32"/>
          <w:szCs w:val="32"/>
        </w:rPr>
        <w:t>人，退休职工</w:t>
      </w:r>
      <w:r>
        <w:rPr>
          <w:rFonts w:ascii="方正仿宋_GBK" w:eastAsia="方正仿宋_GBK" w:hint="eastAsia"/>
          <w:sz w:val="32"/>
          <w:szCs w:val="32"/>
        </w:rPr>
        <w:t>16</w:t>
      </w:r>
      <w:r>
        <w:rPr>
          <w:rFonts w:ascii="方正仿宋_GBK" w:eastAsia="方正仿宋_GBK" w:hint="eastAsia"/>
          <w:sz w:val="32"/>
          <w:szCs w:val="32"/>
        </w:rPr>
        <w:t>人）。</w:t>
      </w:r>
    </w:p>
    <w:p w:rsidR="00591491" w:rsidRDefault="00E83EC7">
      <w:pPr>
        <w:pStyle w:val="a3"/>
        <w:shd w:val="clear" w:color="auto" w:fill="FFFFFF"/>
        <w:spacing w:line="578" w:lineRule="exact"/>
        <w:ind w:firstLineChars="200" w:firstLine="640"/>
        <w:rPr>
          <w:rFonts w:ascii="方正黑体_GBK" w:eastAsia="方正黑体_GBK" w:hAnsi="方正黑体_GBK" w:cs="方正黑体_GBK"/>
          <w:sz w:val="32"/>
          <w:szCs w:val="32"/>
        </w:rPr>
      </w:pPr>
      <w:r>
        <w:rPr>
          <w:rStyle w:val="a4"/>
          <w:rFonts w:ascii="方正黑体_GBK" w:eastAsia="方正黑体_GBK" w:hAnsi="方正黑体_GBK" w:cs="方正黑体_GBK" w:hint="eastAsia"/>
          <w:b w:val="0"/>
          <w:bCs w:val="0"/>
          <w:sz w:val="32"/>
          <w:szCs w:val="32"/>
        </w:rPr>
        <w:t>二、部门决算情况</w:t>
      </w:r>
    </w:p>
    <w:p w:rsidR="00591491" w:rsidRDefault="00E83EC7">
      <w:pPr>
        <w:pStyle w:val="a3"/>
        <w:shd w:val="clear" w:color="auto" w:fill="FFFFFF"/>
        <w:spacing w:line="578" w:lineRule="exact"/>
        <w:ind w:firstLine="200"/>
        <w:rPr>
          <w:rFonts w:ascii="方正楷体_GBK" w:eastAsia="方正楷体_GBK"/>
          <w:b/>
          <w:sz w:val="32"/>
          <w:szCs w:val="32"/>
        </w:rPr>
      </w:pPr>
      <w:r>
        <w:rPr>
          <w:rStyle w:val="a4"/>
          <w:rFonts w:ascii="方正仿宋_GBK" w:eastAsia="方正仿宋_GBK" w:hint="eastAsia"/>
          <w:sz w:val="32"/>
          <w:szCs w:val="32"/>
        </w:rPr>
        <w:t> </w:t>
      </w:r>
      <w:r>
        <w:rPr>
          <w:rStyle w:val="a4"/>
          <w:rFonts w:ascii="方正仿宋_GBK" w:eastAsia="方正仿宋_GBK" w:hint="eastAsia"/>
          <w:sz w:val="32"/>
          <w:szCs w:val="32"/>
        </w:rPr>
        <w:t xml:space="preserve"> </w:t>
      </w:r>
      <w:r>
        <w:rPr>
          <w:rStyle w:val="a4"/>
          <w:rFonts w:ascii="方正楷体_GBK" w:eastAsia="方正楷体_GBK" w:hint="eastAsia"/>
          <w:b w:val="0"/>
          <w:sz w:val="32"/>
          <w:szCs w:val="32"/>
        </w:rPr>
        <w:t>（一）收入支出决算总体情况说明</w:t>
      </w:r>
    </w:p>
    <w:p w:rsidR="00591491" w:rsidRDefault="00E83EC7">
      <w:pPr>
        <w:pStyle w:val="a3"/>
        <w:shd w:val="clear" w:color="auto" w:fill="FFFFFF"/>
        <w:spacing w:line="578" w:lineRule="exact"/>
        <w:ind w:firstLine="200"/>
        <w:rPr>
          <w:rFonts w:ascii="方正仿宋_GBK" w:eastAsia="方正仿宋_GBK"/>
          <w:sz w:val="32"/>
          <w:szCs w:val="32"/>
        </w:rPr>
      </w:pPr>
      <w:r>
        <w:rPr>
          <w:rStyle w:val="a4"/>
          <w:rFonts w:ascii="方正仿宋_GBK" w:eastAsia="方正仿宋_GBK" w:hint="eastAsia"/>
          <w:sz w:val="32"/>
          <w:szCs w:val="32"/>
        </w:rPr>
        <w:t> </w:t>
      </w:r>
      <w:r>
        <w:rPr>
          <w:rStyle w:val="a4"/>
          <w:rFonts w:ascii="方正仿宋_GBK" w:eastAsia="方正仿宋_GBK" w:hint="eastAsia"/>
          <w:sz w:val="32"/>
          <w:szCs w:val="32"/>
        </w:rPr>
        <w:t xml:space="preserve"> </w:t>
      </w:r>
      <w:r>
        <w:rPr>
          <w:rStyle w:val="a4"/>
          <w:rFonts w:ascii="方正仿宋_GBK" w:eastAsia="方正仿宋_GBK" w:hint="eastAsia"/>
          <w:sz w:val="32"/>
          <w:szCs w:val="32"/>
        </w:rPr>
        <w:t>1.</w:t>
      </w:r>
      <w:r>
        <w:rPr>
          <w:rStyle w:val="a4"/>
          <w:rFonts w:ascii="方正仿宋_GBK" w:eastAsia="方正仿宋_GBK" w:hint="eastAsia"/>
          <w:sz w:val="32"/>
          <w:szCs w:val="32"/>
        </w:rPr>
        <w:t>总体情况。</w:t>
      </w:r>
      <w:r>
        <w:rPr>
          <w:rFonts w:ascii="方正仿宋_GBK" w:eastAsia="方正仿宋_GBK" w:hint="eastAsia"/>
          <w:sz w:val="32"/>
          <w:szCs w:val="32"/>
        </w:rPr>
        <w:t>2021</w:t>
      </w:r>
      <w:r>
        <w:rPr>
          <w:rFonts w:ascii="方正仿宋_GBK" w:eastAsia="方正仿宋_GBK" w:hint="eastAsia"/>
          <w:sz w:val="32"/>
          <w:szCs w:val="32"/>
        </w:rPr>
        <w:t>年度收入总计</w:t>
      </w:r>
      <w:r>
        <w:rPr>
          <w:rFonts w:ascii="方正仿宋_GBK" w:eastAsia="方正仿宋_GBK" w:hint="eastAsia"/>
          <w:sz w:val="32"/>
          <w:szCs w:val="32"/>
        </w:rPr>
        <w:t>1518.66</w:t>
      </w:r>
      <w:r>
        <w:rPr>
          <w:rFonts w:ascii="方正仿宋_GBK" w:eastAsia="方正仿宋_GBK" w:hint="eastAsia"/>
          <w:sz w:val="32"/>
          <w:szCs w:val="32"/>
        </w:rPr>
        <w:t>万元，支出总计</w:t>
      </w:r>
      <w:r>
        <w:rPr>
          <w:rFonts w:ascii="方正仿宋_GBK" w:eastAsia="方正仿宋_GBK" w:hint="eastAsia"/>
          <w:sz w:val="32"/>
          <w:szCs w:val="32"/>
        </w:rPr>
        <w:t>1518.66</w:t>
      </w:r>
      <w:r>
        <w:rPr>
          <w:rFonts w:ascii="方正仿宋_GBK" w:eastAsia="方正仿宋_GBK" w:hint="eastAsia"/>
          <w:sz w:val="32"/>
          <w:szCs w:val="32"/>
        </w:rPr>
        <w:t>万元。收入较上年决算数减少</w:t>
      </w:r>
      <w:r>
        <w:rPr>
          <w:rFonts w:ascii="方正仿宋_GBK" w:eastAsia="方正仿宋_GBK" w:hint="eastAsia"/>
          <w:sz w:val="32"/>
          <w:szCs w:val="32"/>
        </w:rPr>
        <w:t>503.11</w:t>
      </w:r>
      <w:r>
        <w:rPr>
          <w:rFonts w:ascii="方正仿宋_GBK" w:eastAsia="方正仿宋_GBK" w:hint="eastAsia"/>
          <w:sz w:val="32"/>
          <w:szCs w:val="32"/>
        </w:rPr>
        <w:t>万元、减少了</w:t>
      </w:r>
      <w:r>
        <w:rPr>
          <w:rFonts w:ascii="方正仿宋_GBK" w:eastAsia="方正仿宋_GBK" w:hint="eastAsia"/>
          <w:sz w:val="32"/>
          <w:szCs w:val="32"/>
        </w:rPr>
        <w:t>24.9%</w:t>
      </w:r>
      <w:r>
        <w:rPr>
          <w:rFonts w:ascii="方正仿宋_GBK" w:eastAsia="方正仿宋_GBK" w:hint="eastAsia"/>
          <w:sz w:val="32"/>
          <w:szCs w:val="32"/>
        </w:rPr>
        <w:t>，主要原因是减少了财政部分预算外拨款。</w:t>
      </w:r>
    </w:p>
    <w:p w:rsidR="00591491" w:rsidRDefault="00E83EC7">
      <w:pPr>
        <w:pStyle w:val="a3"/>
        <w:shd w:val="clear" w:color="auto" w:fill="FFFFFF"/>
        <w:spacing w:line="578" w:lineRule="exact"/>
        <w:ind w:firstLine="200"/>
        <w:rPr>
          <w:rFonts w:ascii="方正仿宋_GBK" w:eastAsia="方正仿宋_GBK"/>
          <w:sz w:val="32"/>
          <w:szCs w:val="32"/>
        </w:rPr>
      </w:pPr>
      <w:r>
        <w:rPr>
          <w:rStyle w:val="a4"/>
          <w:rFonts w:ascii="方正仿宋_GBK" w:eastAsia="方正仿宋_GBK" w:hint="eastAsia"/>
          <w:sz w:val="32"/>
          <w:szCs w:val="32"/>
        </w:rPr>
        <w:t> </w:t>
      </w:r>
      <w:r>
        <w:rPr>
          <w:rStyle w:val="a4"/>
          <w:rFonts w:ascii="方正仿宋_GBK" w:eastAsia="方正仿宋_GBK" w:hint="eastAsia"/>
          <w:sz w:val="32"/>
          <w:szCs w:val="32"/>
        </w:rPr>
        <w:t xml:space="preserve"> 2.</w:t>
      </w:r>
      <w:r>
        <w:rPr>
          <w:rStyle w:val="a4"/>
          <w:rFonts w:ascii="方正仿宋_GBK" w:eastAsia="方正仿宋_GBK" w:hint="eastAsia"/>
          <w:sz w:val="32"/>
          <w:szCs w:val="32"/>
        </w:rPr>
        <w:t>收入情况。</w:t>
      </w:r>
      <w:r>
        <w:rPr>
          <w:rFonts w:ascii="方正仿宋_GBK" w:eastAsia="方正仿宋_GBK"/>
          <w:sz w:val="32"/>
          <w:szCs w:val="32"/>
        </w:rPr>
        <w:t>2021</w:t>
      </w:r>
      <w:r>
        <w:rPr>
          <w:rFonts w:ascii="方正仿宋_GBK" w:eastAsia="方正仿宋_GBK"/>
          <w:sz w:val="32"/>
          <w:szCs w:val="32"/>
        </w:rPr>
        <w:t>年度收入合计</w:t>
      </w:r>
      <w:r>
        <w:rPr>
          <w:rFonts w:ascii="方正仿宋_GBK" w:eastAsia="方正仿宋_GBK"/>
          <w:sz w:val="32"/>
          <w:szCs w:val="32"/>
        </w:rPr>
        <w:t>1,368.66</w:t>
      </w:r>
      <w:r>
        <w:rPr>
          <w:rFonts w:ascii="方正仿宋_GBK" w:eastAsia="方正仿宋_GBK"/>
          <w:sz w:val="32"/>
          <w:szCs w:val="32"/>
        </w:rPr>
        <w:t>万元，较上年决算数减少</w:t>
      </w:r>
      <w:r>
        <w:rPr>
          <w:rFonts w:ascii="方正仿宋_GBK" w:eastAsia="方正仿宋_GBK"/>
          <w:sz w:val="32"/>
          <w:szCs w:val="32"/>
        </w:rPr>
        <w:t>566.28</w:t>
      </w:r>
      <w:r>
        <w:rPr>
          <w:rFonts w:ascii="方正仿宋_GBK" w:eastAsia="方正仿宋_GBK"/>
          <w:sz w:val="32"/>
          <w:szCs w:val="32"/>
        </w:rPr>
        <w:t>万元，下降</w:t>
      </w:r>
      <w:r>
        <w:rPr>
          <w:rFonts w:ascii="方正仿宋_GBK" w:eastAsia="方正仿宋_GBK"/>
          <w:sz w:val="32"/>
          <w:szCs w:val="32"/>
        </w:rPr>
        <w:t>29.3%</w:t>
      </w:r>
      <w:r>
        <w:rPr>
          <w:rFonts w:ascii="方正仿宋_GBK" w:eastAsia="方正仿宋_GBK" w:hint="eastAsia"/>
          <w:sz w:val="32"/>
          <w:szCs w:val="32"/>
        </w:rPr>
        <w:t>，主要原因是减少了财政部分预算外拨款。其中：财政拨款收入</w:t>
      </w:r>
      <w:r>
        <w:rPr>
          <w:rFonts w:ascii="方正仿宋_GBK" w:eastAsia="方正仿宋_GBK" w:hint="eastAsia"/>
          <w:sz w:val="32"/>
          <w:szCs w:val="32"/>
        </w:rPr>
        <w:t>1343.76</w:t>
      </w:r>
      <w:r>
        <w:rPr>
          <w:rFonts w:ascii="方正仿宋_GBK" w:eastAsia="方正仿宋_GBK" w:hint="eastAsia"/>
          <w:sz w:val="32"/>
          <w:szCs w:val="32"/>
        </w:rPr>
        <w:t>万元，其他收入</w:t>
      </w:r>
      <w:r>
        <w:rPr>
          <w:rFonts w:ascii="方正仿宋_GBK" w:eastAsia="方正仿宋_GBK" w:hint="eastAsia"/>
          <w:sz w:val="32"/>
          <w:szCs w:val="32"/>
        </w:rPr>
        <w:t>24.9</w:t>
      </w:r>
      <w:r>
        <w:rPr>
          <w:rFonts w:ascii="方正仿宋_GBK" w:eastAsia="方正仿宋_GBK" w:hint="eastAsia"/>
          <w:sz w:val="32"/>
          <w:szCs w:val="32"/>
        </w:rPr>
        <w:t>万元，年初结转和结余</w:t>
      </w:r>
      <w:r>
        <w:rPr>
          <w:rFonts w:ascii="方正仿宋_GBK" w:eastAsia="方正仿宋_GBK" w:hint="eastAsia"/>
          <w:sz w:val="32"/>
          <w:szCs w:val="32"/>
        </w:rPr>
        <w:t>150</w:t>
      </w:r>
      <w:r>
        <w:rPr>
          <w:rFonts w:ascii="方正仿宋_GBK" w:eastAsia="方正仿宋_GBK" w:hint="eastAsia"/>
          <w:sz w:val="32"/>
          <w:szCs w:val="32"/>
        </w:rPr>
        <w:t>万元。</w:t>
      </w:r>
    </w:p>
    <w:p w:rsidR="00591491" w:rsidRDefault="00E83EC7" w:rsidP="00E83EC7">
      <w:pPr>
        <w:pStyle w:val="a3"/>
        <w:shd w:val="clear" w:color="auto" w:fill="FFFFFF"/>
        <w:spacing w:line="578" w:lineRule="exact"/>
        <w:ind w:firstLineChars="161" w:firstLine="517"/>
        <w:rPr>
          <w:rFonts w:ascii="方正仿宋_GBK" w:eastAsia="方正仿宋_GBK"/>
          <w:sz w:val="32"/>
          <w:szCs w:val="32"/>
        </w:rPr>
      </w:pPr>
      <w:r>
        <w:rPr>
          <w:rStyle w:val="a4"/>
          <w:rFonts w:ascii="方正仿宋_GBK" w:eastAsia="方正仿宋_GBK" w:hint="eastAsia"/>
          <w:sz w:val="32"/>
          <w:szCs w:val="32"/>
        </w:rPr>
        <w:t xml:space="preserve"> 3.</w:t>
      </w:r>
      <w:r>
        <w:rPr>
          <w:rStyle w:val="a4"/>
          <w:rFonts w:ascii="方正仿宋_GBK" w:eastAsia="方正仿宋_GBK" w:hint="eastAsia"/>
          <w:sz w:val="32"/>
          <w:szCs w:val="32"/>
        </w:rPr>
        <w:t>支出情况。</w:t>
      </w:r>
      <w:r>
        <w:rPr>
          <w:rFonts w:ascii="方正仿宋_GBK" w:eastAsia="方正仿宋_GBK" w:hint="eastAsia"/>
          <w:sz w:val="32"/>
          <w:szCs w:val="32"/>
        </w:rPr>
        <w:t>2021</w:t>
      </w:r>
      <w:r>
        <w:rPr>
          <w:rFonts w:ascii="方正仿宋_GBK" w:eastAsia="方正仿宋_GBK" w:hint="eastAsia"/>
          <w:sz w:val="32"/>
          <w:szCs w:val="32"/>
        </w:rPr>
        <w:t>年度支出合计</w:t>
      </w:r>
      <w:r>
        <w:rPr>
          <w:rFonts w:ascii="方正仿宋_GBK" w:eastAsia="方正仿宋_GBK" w:hint="eastAsia"/>
          <w:sz w:val="32"/>
          <w:szCs w:val="32"/>
        </w:rPr>
        <w:t>1477.99</w:t>
      </w:r>
      <w:r>
        <w:rPr>
          <w:rFonts w:ascii="方正仿宋_GBK" w:eastAsia="方正仿宋_GBK" w:hint="eastAsia"/>
          <w:sz w:val="32"/>
          <w:szCs w:val="32"/>
        </w:rPr>
        <w:t>万元，较上年决算数减少</w:t>
      </w:r>
      <w:r>
        <w:rPr>
          <w:rFonts w:ascii="方正仿宋_GBK" w:eastAsia="方正仿宋_GBK"/>
          <w:sz w:val="32"/>
          <w:szCs w:val="32"/>
        </w:rPr>
        <w:t>393.78</w:t>
      </w:r>
      <w:r>
        <w:rPr>
          <w:rFonts w:ascii="方正仿宋_GBK" w:eastAsia="方正仿宋_GBK"/>
          <w:sz w:val="32"/>
          <w:szCs w:val="32"/>
        </w:rPr>
        <w:t>万元，下降</w:t>
      </w:r>
      <w:r>
        <w:rPr>
          <w:rFonts w:ascii="方正仿宋_GBK" w:eastAsia="方正仿宋_GBK"/>
          <w:sz w:val="32"/>
          <w:szCs w:val="32"/>
        </w:rPr>
        <w:t>21%</w:t>
      </w:r>
      <w:r>
        <w:rPr>
          <w:rFonts w:ascii="方正仿宋_GBK" w:eastAsia="方正仿宋_GBK"/>
          <w:sz w:val="32"/>
          <w:szCs w:val="32"/>
        </w:rPr>
        <w:t>，</w:t>
      </w:r>
      <w:r>
        <w:rPr>
          <w:rFonts w:ascii="方正仿宋_GBK" w:eastAsia="方正仿宋_GBK" w:hint="eastAsia"/>
          <w:sz w:val="32"/>
          <w:szCs w:val="32"/>
        </w:rPr>
        <w:t>融媒体中心建设资金资金，其中：基本支出</w:t>
      </w:r>
      <w:r>
        <w:rPr>
          <w:rFonts w:ascii="方正仿宋_GBK" w:eastAsia="方正仿宋_GBK" w:hint="eastAsia"/>
          <w:sz w:val="32"/>
          <w:szCs w:val="32"/>
        </w:rPr>
        <w:t>718.12</w:t>
      </w:r>
      <w:r>
        <w:rPr>
          <w:rFonts w:ascii="方正仿宋_GBK" w:eastAsia="方正仿宋_GBK" w:hint="eastAsia"/>
          <w:sz w:val="32"/>
          <w:szCs w:val="32"/>
        </w:rPr>
        <w:t>万元，占</w:t>
      </w:r>
      <w:r>
        <w:rPr>
          <w:rFonts w:ascii="方正仿宋_GBK" w:eastAsia="方正仿宋_GBK" w:hint="eastAsia"/>
          <w:sz w:val="32"/>
          <w:szCs w:val="32"/>
        </w:rPr>
        <w:t>48%</w:t>
      </w:r>
      <w:r>
        <w:rPr>
          <w:rFonts w:ascii="方正仿宋_GBK" w:eastAsia="方正仿宋_GBK" w:hint="eastAsia"/>
          <w:sz w:val="32"/>
          <w:szCs w:val="32"/>
        </w:rPr>
        <w:t>；项目支出</w:t>
      </w:r>
      <w:r>
        <w:rPr>
          <w:rFonts w:ascii="方正仿宋_GBK" w:eastAsia="方正仿宋_GBK" w:hint="eastAsia"/>
          <w:sz w:val="32"/>
          <w:szCs w:val="32"/>
        </w:rPr>
        <w:t>759.87</w:t>
      </w:r>
      <w:r>
        <w:rPr>
          <w:rFonts w:ascii="方正仿宋_GBK" w:eastAsia="方正仿宋_GBK" w:hint="eastAsia"/>
          <w:sz w:val="32"/>
          <w:szCs w:val="32"/>
        </w:rPr>
        <w:t>万元，占</w:t>
      </w:r>
      <w:r>
        <w:rPr>
          <w:rFonts w:ascii="方正仿宋_GBK" w:eastAsia="方正仿宋_GBK" w:hint="eastAsia"/>
          <w:sz w:val="32"/>
          <w:szCs w:val="32"/>
        </w:rPr>
        <w:t>51.4%</w:t>
      </w:r>
      <w:r>
        <w:rPr>
          <w:rFonts w:ascii="方正仿宋_GBK" w:eastAsia="方正仿宋_GBK" w:hint="eastAsia"/>
          <w:sz w:val="32"/>
          <w:szCs w:val="32"/>
        </w:rPr>
        <w:t>。</w:t>
      </w:r>
    </w:p>
    <w:p w:rsidR="00591491" w:rsidRDefault="00E83EC7">
      <w:pPr>
        <w:pStyle w:val="a3"/>
        <w:shd w:val="clear" w:color="auto" w:fill="FFFFFF"/>
        <w:spacing w:line="578" w:lineRule="exact"/>
        <w:ind w:firstLine="200"/>
        <w:rPr>
          <w:rFonts w:ascii="方正仿宋_GBK" w:eastAsia="方正仿宋_GBK"/>
          <w:sz w:val="32"/>
          <w:szCs w:val="32"/>
        </w:rPr>
      </w:pPr>
      <w:r>
        <w:rPr>
          <w:rStyle w:val="a4"/>
          <w:rFonts w:ascii="方正仿宋_GBK" w:eastAsia="方正仿宋_GBK" w:hint="eastAsia"/>
          <w:sz w:val="32"/>
          <w:szCs w:val="32"/>
        </w:rPr>
        <w:t> </w:t>
      </w:r>
      <w:r>
        <w:rPr>
          <w:rStyle w:val="a4"/>
          <w:rFonts w:ascii="方正仿宋_GBK" w:eastAsia="方正仿宋_GBK" w:hint="eastAsia"/>
          <w:sz w:val="32"/>
          <w:szCs w:val="32"/>
        </w:rPr>
        <w:t xml:space="preserve"> 4.</w:t>
      </w:r>
      <w:r>
        <w:rPr>
          <w:rStyle w:val="a4"/>
          <w:rFonts w:ascii="方正仿宋_GBK" w:eastAsia="方正仿宋_GBK" w:hint="eastAsia"/>
          <w:sz w:val="32"/>
          <w:szCs w:val="32"/>
        </w:rPr>
        <w:t>结转结余情况。</w:t>
      </w:r>
      <w:r>
        <w:rPr>
          <w:rFonts w:ascii="方正仿宋_GBK" w:eastAsia="方正仿宋_GBK" w:hint="eastAsia"/>
          <w:sz w:val="32"/>
          <w:szCs w:val="32"/>
        </w:rPr>
        <w:t>2021</w:t>
      </w:r>
      <w:r>
        <w:rPr>
          <w:rFonts w:ascii="方正仿宋_GBK" w:eastAsia="方正仿宋_GBK" w:hint="eastAsia"/>
          <w:sz w:val="32"/>
          <w:szCs w:val="32"/>
        </w:rPr>
        <w:t>年度年末结转和结余</w:t>
      </w:r>
      <w:r>
        <w:rPr>
          <w:rFonts w:ascii="方正仿宋_GBK" w:eastAsia="方正仿宋_GBK" w:hint="eastAsia"/>
          <w:sz w:val="32"/>
          <w:szCs w:val="32"/>
        </w:rPr>
        <w:t>40.66</w:t>
      </w:r>
      <w:r>
        <w:rPr>
          <w:rFonts w:ascii="方正仿宋_GBK" w:eastAsia="方正仿宋_GBK" w:hint="eastAsia"/>
          <w:sz w:val="32"/>
          <w:szCs w:val="32"/>
        </w:rPr>
        <w:t>万元，较上年决算数减少</w:t>
      </w:r>
      <w:r>
        <w:rPr>
          <w:rFonts w:ascii="方正仿宋_GBK" w:eastAsia="方正仿宋_GBK" w:hint="eastAsia"/>
          <w:sz w:val="32"/>
          <w:szCs w:val="32"/>
        </w:rPr>
        <w:t>109.34</w:t>
      </w:r>
      <w:r>
        <w:rPr>
          <w:rFonts w:ascii="方正仿宋_GBK" w:eastAsia="方正仿宋_GBK" w:hint="eastAsia"/>
          <w:sz w:val="32"/>
          <w:szCs w:val="32"/>
        </w:rPr>
        <w:t>万元，减少</w:t>
      </w:r>
      <w:r>
        <w:rPr>
          <w:rFonts w:ascii="方正仿宋_GBK" w:eastAsia="方正仿宋_GBK" w:hint="eastAsia"/>
          <w:sz w:val="32"/>
          <w:szCs w:val="32"/>
        </w:rPr>
        <w:t>73%</w:t>
      </w:r>
      <w:r>
        <w:rPr>
          <w:rFonts w:ascii="方正仿宋_GBK" w:eastAsia="方正仿宋_GBK" w:hint="eastAsia"/>
          <w:sz w:val="32"/>
          <w:szCs w:val="32"/>
        </w:rPr>
        <w:t>，主要原因是融媒体中心建设款和脱贫纪录片款已全额支付。</w:t>
      </w:r>
    </w:p>
    <w:p w:rsidR="00591491" w:rsidRDefault="00E83EC7">
      <w:pPr>
        <w:pStyle w:val="a3"/>
        <w:shd w:val="clear" w:color="auto" w:fill="FFFFFF"/>
        <w:spacing w:line="578" w:lineRule="exact"/>
        <w:ind w:firstLine="200"/>
        <w:rPr>
          <w:rFonts w:ascii="方正仿宋_GBK" w:eastAsia="方正仿宋_GBK"/>
          <w:sz w:val="32"/>
          <w:szCs w:val="32"/>
        </w:rPr>
      </w:pPr>
      <w:r>
        <w:rPr>
          <w:rStyle w:val="a4"/>
          <w:rFonts w:ascii="方正仿宋_GBK" w:eastAsia="方正仿宋_GBK" w:hint="eastAsia"/>
          <w:sz w:val="32"/>
          <w:szCs w:val="32"/>
        </w:rPr>
        <w:lastRenderedPageBreak/>
        <w:t> </w:t>
      </w:r>
      <w:r>
        <w:rPr>
          <w:rStyle w:val="a4"/>
          <w:rFonts w:ascii="方正仿宋_GBK" w:eastAsia="方正仿宋_GBK" w:hint="eastAsia"/>
          <w:sz w:val="32"/>
          <w:szCs w:val="32"/>
        </w:rPr>
        <w:t xml:space="preserve"> </w:t>
      </w:r>
      <w:r>
        <w:rPr>
          <w:rStyle w:val="a4"/>
          <w:rFonts w:ascii="方正仿宋_GBK" w:eastAsia="方正仿宋_GBK" w:hint="eastAsia"/>
          <w:sz w:val="32"/>
          <w:szCs w:val="32"/>
        </w:rPr>
        <w:t>（二）财政拨款收入支出决算总体情况说明</w:t>
      </w:r>
    </w:p>
    <w:p w:rsidR="00591491" w:rsidRDefault="00E83EC7">
      <w:pPr>
        <w:pStyle w:val="a3"/>
        <w:shd w:val="clear" w:color="auto" w:fill="FFFFFF"/>
        <w:spacing w:line="578" w:lineRule="exact"/>
        <w:ind w:firstLine="200"/>
        <w:rPr>
          <w:rFonts w:ascii="方正仿宋_GBK" w:eastAsia="方正仿宋_GBK"/>
          <w:sz w:val="32"/>
          <w:szCs w:val="32"/>
        </w:rPr>
      </w:pPr>
      <w:r>
        <w:rPr>
          <w:rFonts w:ascii="方正仿宋_GBK" w:eastAsia="方正仿宋_GBK" w:hint="eastAsia"/>
          <w:sz w:val="32"/>
          <w:szCs w:val="32"/>
        </w:rPr>
        <w:t> </w:t>
      </w:r>
      <w:r>
        <w:rPr>
          <w:rFonts w:ascii="方正仿宋_GBK" w:eastAsia="方正仿宋_GBK" w:hint="eastAsia"/>
          <w:sz w:val="32"/>
          <w:szCs w:val="32"/>
        </w:rPr>
        <w:t xml:space="preserve"> 2021</w:t>
      </w:r>
      <w:r>
        <w:rPr>
          <w:rFonts w:ascii="方正仿宋_GBK" w:eastAsia="方正仿宋_GBK" w:hint="eastAsia"/>
          <w:sz w:val="32"/>
          <w:szCs w:val="32"/>
        </w:rPr>
        <w:t>年度财政拨款收、支总计</w:t>
      </w:r>
      <w:r>
        <w:rPr>
          <w:rFonts w:ascii="方正仿宋_GBK" w:eastAsia="方正仿宋_GBK" w:hint="eastAsia"/>
          <w:sz w:val="32"/>
          <w:szCs w:val="32"/>
        </w:rPr>
        <w:t>1343.76</w:t>
      </w:r>
      <w:r>
        <w:rPr>
          <w:rFonts w:ascii="方正仿宋_GBK" w:eastAsia="方正仿宋_GBK" w:hint="eastAsia"/>
          <w:sz w:val="32"/>
          <w:szCs w:val="32"/>
        </w:rPr>
        <w:t>万元。与</w:t>
      </w:r>
      <w:r>
        <w:rPr>
          <w:rFonts w:ascii="方正仿宋_GBK" w:eastAsia="方正仿宋_GBK" w:hint="eastAsia"/>
          <w:sz w:val="32"/>
          <w:szCs w:val="32"/>
        </w:rPr>
        <w:t>2020</w:t>
      </w:r>
      <w:r>
        <w:rPr>
          <w:rFonts w:ascii="方正仿宋_GBK" w:eastAsia="方正仿宋_GBK" w:hint="eastAsia"/>
          <w:sz w:val="32"/>
          <w:szCs w:val="32"/>
        </w:rPr>
        <w:t>年相比，财政拨款收、支总计各增加</w:t>
      </w:r>
      <w:r>
        <w:rPr>
          <w:rFonts w:ascii="方正仿宋_GBK" w:eastAsia="方正仿宋_GBK" w:hint="eastAsia"/>
          <w:sz w:val="32"/>
          <w:szCs w:val="32"/>
        </w:rPr>
        <w:t>127.42</w:t>
      </w:r>
      <w:r>
        <w:rPr>
          <w:rFonts w:ascii="方正仿宋_GBK" w:eastAsia="方正仿宋_GBK" w:hint="eastAsia"/>
          <w:sz w:val="32"/>
          <w:szCs w:val="32"/>
        </w:rPr>
        <w:t>万元，增长</w:t>
      </w:r>
      <w:r>
        <w:rPr>
          <w:rFonts w:ascii="方正仿宋_GBK" w:eastAsia="方正仿宋_GBK" w:hint="eastAsia"/>
          <w:sz w:val="32"/>
          <w:szCs w:val="32"/>
        </w:rPr>
        <w:t>10%</w:t>
      </w:r>
      <w:r>
        <w:rPr>
          <w:rFonts w:ascii="方正仿宋_GBK" w:eastAsia="方正仿宋_GBK" w:hint="eastAsia"/>
          <w:sz w:val="32"/>
          <w:szCs w:val="32"/>
        </w:rPr>
        <w:t>。主要原因是增加了项目支出和人员经费支出。</w:t>
      </w:r>
    </w:p>
    <w:p w:rsidR="00591491" w:rsidRDefault="00E83EC7">
      <w:pPr>
        <w:pStyle w:val="a3"/>
        <w:shd w:val="clear" w:color="auto" w:fill="FFFFFF"/>
        <w:spacing w:line="578" w:lineRule="exact"/>
        <w:ind w:firstLine="200"/>
        <w:rPr>
          <w:rFonts w:ascii="方正仿宋_GBK" w:eastAsia="方正仿宋_GBK"/>
          <w:sz w:val="32"/>
          <w:szCs w:val="32"/>
        </w:rPr>
      </w:pPr>
      <w:r>
        <w:rPr>
          <w:rStyle w:val="a4"/>
          <w:rFonts w:ascii="方正仿宋_GBK" w:eastAsia="方正仿宋_GBK" w:hint="eastAsia"/>
          <w:sz w:val="32"/>
          <w:szCs w:val="32"/>
        </w:rPr>
        <w:t> </w:t>
      </w:r>
      <w:r>
        <w:rPr>
          <w:rStyle w:val="a4"/>
          <w:rFonts w:ascii="方正仿宋_GBK" w:eastAsia="方正仿宋_GBK" w:hint="eastAsia"/>
          <w:sz w:val="32"/>
          <w:szCs w:val="32"/>
        </w:rPr>
        <w:t xml:space="preserve"> </w:t>
      </w:r>
      <w:r>
        <w:rPr>
          <w:rStyle w:val="a4"/>
          <w:rFonts w:ascii="方正仿宋_GBK" w:eastAsia="方正仿宋_GBK" w:hint="eastAsia"/>
          <w:sz w:val="32"/>
          <w:szCs w:val="32"/>
        </w:rPr>
        <w:t>（三）一般公共预算财政拨款支出决算情况说明</w:t>
      </w:r>
    </w:p>
    <w:p w:rsidR="00591491" w:rsidRDefault="00E83EC7">
      <w:pPr>
        <w:pStyle w:val="a3"/>
        <w:shd w:val="clear" w:color="auto" w:fill="FFFFFF"/>
        <w:spacing w:line="578" w:lineRule="exact"/>
        <w:ind w:firstLine="200"/>
        <w:rPr>
          <w:rFonts w:ascii="方正仿宋_GBK" w:eastAsia="方正仿宋_GBK"/>
          <w:sz w:val="32"/>
          <w:szCs w:val="32"/>
        </w:rPr>
      </w:pPr>
      <w:r>
        <w:rPr>
          <w:rStyle w:val="a4"/>
          <w:rFonts w:ascii="方正仿宋_GBK" w:eastAsia="方正仿宋_GBK" w:hint="eastAsia"/>
          <w:sz w:val="32"/>
          <w:szCs w:val="32"/>
        </w:rPr>
        <w:t> </w:t>
      </w:r>
      <w:r>
        <w:rPr>
          <w:rStyle w:val="a4"/>
          <w:rFonts w:ascii="方正仿宋_GBK" w:eastAsia="方正仿宋_GBK" w:hint="eastAsia"/>
          <w:sz w:val="32"/>
          <w:szCs w:val="32"/>
        </w:rPr>
        <w:t xml:space="preserve"> 1.</w:t>
      </w:r>
      <w:r>
        <w:rPr>
          <w:rStyle w:val="a4"/>
          <w:rFonts w:ascii="方正仿宋_GBK" w:eastAsia="方正仿宋_GBK" w:hint="eastAsia"/>
          <w:sz w:val="32"/>
          <w:szCs w:val="32"/>
        </w:rPr>
        <w:t>收入情况。</w:t>
      </w:r>
      <w:r>
        <w:rPr>
          <w:rFonts w:ascii="方正仿宋_GBK" w:eastAsia="方正仿宋_GBK" w:hint="eastAsia"/>
          <w:sz w:val="32"/>
          <w:szCs w:val="32"/>
        </w:rPr>
        <w:t>2021</w:t>
      </w:r>
      <w:r>
        <w:rPr>
          <w:rFonts w:ascii="方正仿宋_GBK" w:eastAsia="方正仿宋_GBK" w:hint="eastAsia"/>
          <w:sz w:val="32"/>
          <w:szCs w:val="32"/>
        </w:rPr>
        <w:t>年度一般公共预算财政拨款收入</w:t>
      </w:r>
      <w:r>
        <w:rPr>
          <w:rFonts w:ascii="方正仿宋_GBK" w:eastAsia="方正仿宋_GBK" w:hint="eastAsia"/>
          <w:sz w:val="32"/>
          <w:szCs w:val="32"/>
        </w:rPr>
        <w:t>1343.76</w:t>
      </w:r>
      <w:r>
        <w:rPr>
          <w:rFonts w:ascii="方正仿宋_GBK" w:eastAsia="方正仿宋_GBK" w:hint="eastAsia"/>
          <w:sz w:val="32"/>
          <w:szCs w:val="32"/>
        </w:rPr>
        <w:t>万元，较上年决算数增加</w:t>
      </w:r>
      <w:r>
        <w:rPr>
          <w:rFonts w:ascii="方正仿宋_GBK" w:eastAsia="方正仿宋_GBK" w:hint="eastAsia"/>
          <w:sz w:val="32"/>
          <w:szCs w:val="32"/>
        </w:rPr>
        <w:t>127.42</w:t>
      </w:r>
      <w:r>
        <w:rPr>
          <w:rFonts w:ascii="方正仿宋_GBK" w:eastAsia="方正仿宋_GBK" w:hint="eastAsia"/>
          <w:sz w:val="32"/>
          <w:szCs w:val="32"/>
        </w:rPr>
        <w:t>万元，增长</w:t>
      </w:r>
      <w:r>
        <w:rPr>
          <w:rFonts w:ascii="方正仿宋_GBK" w:eastAsia="方正仿宋_GBK" w:hint="eastAsia"/>
          <w:sz w:val="32"/>
          <w:szCs w:val="32"/>
        </w:rPr>
        <w:t>10.5%</w:t>
      </w:r>
      <w:r>
        <w:rPr>
          <w:rFonts w:ascii="方正仿宋_GBK" w:eastAsia="方正仿宋_GBK" w:hint="eastAsia"/>
          <w:sz w:val="32"/>
          <w:szCs w:val="32"/>
        </w:rPr>
        <w:t>。主要原因是增加了项目支出和人员经费支出等。</w:t>
      </w:r>
    </w:p>
    <w:p w:rsidR="00591491" w:rsidRDefault="00E83EC7">
      <w:pPr>
        <w:pStyle w:val="a3"/>
        <w:shd w:val="clear" w:color="auto" w:fill="FFFFFF"/>
        <w:spacing w:line="578" w:lineRule="exact"/>
        <w:ind w:firstLine="200"/>
        <w:rPr>
          <w:rFonts w:ascii="方正仿宋_GBK" w:eastAsia="方正仿宋_GBK"/>
          <w:sz w:val="32"/>
          <w:szCs w:val="32"/>
        </w:rPr>
      </w:pPr>
      <w:r>
        <w:rPr>
          <w:rStyle w:val="a4"/>
          <w:rFonts w:ascii="方正仿宋_GBK" w:eastAsia="方正仿宋_GBK" w:hint="eastAsia"/>
          <w:sz w:val="32"/>
          <w:szCs w:val="32"/>
        </w:rPr>
        <w:t> </w:t>
      </w:r>
      <w:r>
        <w:rPr>
          <w:rStyle w:val="a4"/>
          <w:rFonts w:ascii="方正仿宋_GBK" w:eastAsia="方正仿宋_GBK" w:hint="eastAsia"/>
          <w:sz w:val="32"/>
          <w:szCs w:val="32"/>
        </w:rPr>
        <w:t xml:space="preserve"> 2.</w:t>
      </w:r>
      <w:r>
        <w:rPr>
          <w:rStyle w:val="a4"/>
          <w:rFonts w:ascii="方正仿宋_GBK" w:eastAsia="方正仿宋_GBK" w:hint="eastAsia"/>
          <w:sz w:val="32"/>
          <w:szCs w:val="32"/>
        </w:rPr>
        <w:t>支出情况。</w:t>
      </w:r>
      <w:r>
        <w:rPr>
          <w:rFonts w:ascii="方正仿宋_GBK" w:eastAsia="方正仿宋_GBK" w:hint="eastAsia"/>
          <w:sz w:val="32"/>
          <w:szCs w:val="32"/>
        </w:rPr>
        <w:t>2021</w:t>
      </w:r>
      <w:r>
        <w:rPr>
          <w:rFonts w:ascii="方正仿宋_GBK" w:eastAsia="方正仿宋_GBK" w:hint="eastAsia"/>
          <w:sz w:val="32"/>
          <w:szCs w:val="32"/>
        </w:rPr>
        <w:t>年度一般公共预算财政拨款支出</w:t>
      </w:r>
      <w:r>
        <w:rPr>
          <w:rFonts w:ascii="方正仿宋_GBK" w:eastAsia="方正仿宋_GBK" w:hint="eastAsia"/>
          <w:sz w:val="32"/>
          <w:szCs w:val="32"/>
        </w:rPr>
        <w:t>1343.76</w:t>
      </w:r>
      <w:r>
        <w:rPr>
          <w:rFonts w:ascii="方正仿宋_GBK" w:eastAsia="方正仿宋_GBK" w:hint="eastAsia"/>
          <w:sz w:val="32"/>
          <w:szCs w:val="32"/>
        </w:rPr>
        <w:t>万元，较上年决算数增加</w:t>
      </w:r>
      <w:r>
        <w:rPr>
          <w:rFonts w:ascii="方正仿宋_GBK" w:eastAsia="方正仿宋_GBK" w:hint="eastAsia"/>
          <w:sz w:val="32"/>
          <w:szCs w:val="32"/>
        </w:rPr>
        <w:t>127.42</w:t>
      </w:r>
      <w:r>
        <w:rPr>
          <w:rFonts w:ascii="方正仿宋_GBK" w:eastAsia="方正仿宋_GBK" w:hint="eastAsia"/>
          <w:sz w:val="32"/>
          <w:szCs w:val="32"/>
        </w:rPr>
        <w:t>万元，增长</w:t>
      </w:r>
      <w:r>
        <w:rPr>
          <w:rFonts w:ascii="方正仿宋_GBK" w:eastAsia="方正仿宋_GBK" w:hint="eastAsia"/>
          <w:sz w:val="32"/>
          <w:szCs w:val="32"/>
        </w:rPr>
        <w:t>10.5%</w:t>
      </w:r>
      <w:r>
        <w:rPr>
          <w:rFonts w:ascii="方正仿宋_GBK" w:eastAsia="方正仿宋_GBK" w:hint="eastAsia"/>
          <w:sz w:val="32"/>
          <w:szCs w:val="32"/>
        </w:rPr>
        <w:t>。主要原因是增加了项目支出和人员经费支出。</w:t>
      </w:r>
    </w:p>
    <w:p w:rsidR="00591491" w:rsidRDefault="00E83EC7">
      <w:pPr>
        <w:pStyle w:val="a3"/>
        <w:shd w:val="clear" w:color="auto" w:fill="FFFFFF"/>
        <w:spacing w:line="578" w:lineRule="exact"/>
        <w:ind w:firstLine="200"/>
        <w:rPr>
          <w:rFonts w:ascii="方正仿宋_GBK" w:eastAsia="方正仿宋_GBK"/>
          <w:sz w:val="32"/>
          <w:szCs w:val="32"/>
        </w:rPr>
      </w:pPr>
      <w:r>
        <w:rPr>
          <w:rStyle w:val="a4"/>
          <w:rFonts w:ascii="方正仿宋_GBK" w:eastAsia="方正仿宋_GBK" w:hint="eastAsia"/>
          <w:sz w:val="32"/>
          <w:szCs w:val="32"/>
        </w:rPr>
        <w:t> </w:t>
      </w:r>
      <w:r>
        <w:rPr>
          <w:rStyle w:val="a4"/>
          <w:rFonts w:ascii="方正仿宋_GBK" w:eastAsia="方正仿宋_GBK" w:hint="eastAsia"/>
          <w:sz w:val="32"/>
          <w:szCs w:val="32"/>
        </w:rPr>
        <w:t xml:space="preserve"> 3.</w:t>
      </w:r>
      <w:r>
        <w:rPr>
          <w:rStyle w:val="a4"/>
          <w:rFonts w:ascii="方正仿宋_GBK" w:eastAsia="方正仿宋_GBK" w:hint="eastAsia"/>
          <w:sz w:val="32"/>
          <w:szCs w:val="32"/>
        </w:rPr>
        <w:t>比较情况。</w:t>
      </w:r>
      <w:r>
        <w:rPr>
          <w:rFonts w:ascii="方正仿宋_GBK" w:eastAsia="方正仿宋_GBK" w:hint="eastAsia"/>
          <w:sz w:val="32"/>
          <w:szCs w:val="32"/>
        </w:rPr>
        <w:t>本部门</w:t>
      </w:r>
      <w:r>
        <w:rPr>
          <w:rFonts w:ascii="方正仿宋_GBK" w:eastAsia="方正仿宋_GBK" w:hint="eastAsia"/>
          <w:sz w:val="32"/>
          <w:szCs w:val="32"/>
        </w:rPr>
        <w:t>2021</w:t>
      </w:r>
      <w:r>
        <w:rPr>
          <w:rFonts w:ascii="方正仿宋_GBK" w:eastAsia="方正仿宋_GBK" w:hint="eastAsia"/>
          <w:sz w:val="32"/>
          <w:szCs w:val="32"/>
        </w:rPr>
        <w:t>年度一般公共预算财政拨款支出主要用于以下几个方面：</w:t>
      </w:r>
    </w:p>
    <w:p w:rsidR="00591491" w:rsidRDefault="00E83EC7">
      <w:pPr>
        <w:pStyle w:val="a3"/>
        <w:shd w:val="clear" w:color="auto" w:fill="FFFFFF"/>
        <w:spacing w:line="578" w:lineRule="exact"/>
        <w:ind w:firstLine="200"/>
        <w:rPr>
          <w:rFonts w:ascii="方正仿宋_GBK" w:eastAsia="方正仿宋_GBK"/>
          <w:sz w:val="32"/>
          <w:szCs w:val="32"/>
        </w:rPr>
      </w:pPr>
      <w:r>
        <w:rPr>
          <w:rFonts w:ascii="方正仿宋_GBK" w:eastAsia="方正仿宋_GBK" w:hint="eastAsia"/>
          <w:sz w:val="32"/>
          <w:szCs w:val="32"/>
        </w:rPr>
        <w:t> </w:t>
      </w:r>
      <w:r>
        <w:rPr>
          <w:rFonts w:ascii="方正仿宋_GBK" w:eastAsia="方正仿宋_GBK" w:hint="eastAsia"/>
          <w:sz w:val="32"/>
          <w:szCs w:val="32"/>
        </w:rPr>
        <w:t xml:space="preserve"> </w:t>
      </w:r>
      <w:r>
        <w:rPr>
          <w:rFonts w:ascii="方正仿宋_GBK" w:eastAsia="方正仿宋_GBK" w:hint="eastAsia"/>
          <w:sz w:val="32"/>
          <w:szCs w:val="32"/>
        </w:rPr>
        <w:t>（</w:t>
      </w:r>
      <w:r>
        <w:rPr>
          <w:rFonts w:ascii="方正仿宋_GBK" w:eastAsia="方正仿宋_GBK" w:hint="eastAsia"/>
          <w:sz w:val="32"/>
          <w:szCs w:val="32"/>
        </w:rPr>
        <w:t>1</w:t>
      </w:r>
      <w:r>
        <w:rPr>
          <w:rFonts w:ascii="方正仿宋_GBK" w:eastAsia="方正仿宋_GBK" w:hint="eastAsia"/>
          <w:sz w:val="32"/>
          <w:szCs w:val="32"/>
        </w:rPr>
        <w:t>）一般公共服务支出</w:t>
      </w:r>
      <w:r>
        <w:rPr>
          <w:rFonts w:ascii="方正仿宋_GBK" w:eastAsia="方正仿宋_GBK" w:hint="eastAsia"/>
          <w:sz w:val="32"/>
          <w:szCs w:val="32"/>
        </w:rPr>
        <w:t>35.61</w:t>
      </w:r>
      <w:r>
        <w:rPr>
          <w:rFonts w:ascii="方正仿宋_GBK" w:eastAsia="方正仿宋_GBK" w:hint="eastAsia"/>
          <w:sz w:val="32"/>
          <w:szCs w:val="32"/>
        </w:rPr>
        <w:t>万元，占</w:t>
      </w:r>
      <w:r>
        <w:rPr>
          <w:rFonts w:ascii="方正仿宋_GBK" w:eastAsia="方正仿宋_GBK" w:hint="eastAsia"/>
          <w:sz w:val="32"/>
          <w:szCs w:val="32"/>
        </w:rPr>
        <w:t>3%</w:t>
      </w:r>
      <w:r>
        <w:rPr>
          <w:rFonts w:ascii="方正仿宋_GBK" w:eastAsia="方正仿宋_GBK" w:hint="eastAsia"/>
          <w:sz w:val="32"/>
          <w:szCs w:val="32"/>
        </w:rPr>
        <w:t>，</w:t>
      </w:r>
      <w:r>
        <w:rPr>
          <w:rFonts w:ascii="方正仿宋_GBK" w:eastAsia="方正仿宋_GBK" w:hint="eastAsia"/>
          <w:sz w:val="32"/>
          <w:szCs w:val="32"/>
        </w:rPr>
        <w:t>较年初预算数增加</w:t>
      </w:r>
      <w:r>
        <w:rPr>
          <w:rFonts w:ascii="方正仿宋_GBK" w:eastAsia="方正仿宋_GBK" w:hint="eastAsia"/>
          <w:sz w:val="32"/>
          <w:szCs w:val="32"/>
        </w:rPr>
        <w:t>33.31</w:t>
      </w:r>
      <w:r>
        <w:rPr>
          <w:rFonts w:ascii="方正仿宋_GBK" w:eastAsia="方正仿宋_GBK" w:hint="eastAsia"/>
          <w:sz w:val="32"/>
          <w:szCs w:val="32"/>
        </w:rPr>
        <w:t>万元，增长</w:t>
      </w:r>
      <w:r>
        <w:rPr>
          <w:rFonts w:ascii="方正仿宋_GBK" w:eastAsia="方正仿宋_GBK" w:hint="eastAsia"/>
          <w:sz w:val="32"/>
          <w:szCs w:val="32"/>
        </w:rPr>
        <w:t>145%</w:t>
      </w:r>
      <w:r>
        <w:rPr>
          <w:rFonts w:ascii="方正仿宋_GBK" w:eastAsia="方正仿宋_GBK" w:hint="eastAsia"/>
          <w:sz w:val="32"/>
          <w:szCs w:val="32"/>
        </w:rPr>
        <w:t>，主要原因是增加了项目支出。</w:t>
      </w:r>
    </w:p>
    <w:p w:rsidR="00591491" w:rsidRDefault="00E83EC7">
      <w:pPr>
        <w:pStyle w:val="a3"/>
        <w:shd w:val="clear" w:color="auto" w:fill="FFFFFF"/>
        <w:spacing w:line="578" w:lineRule="exact"/>
        <w:ind w:firstLine="200"/>
        <w:rPr>
          <w:rFonts w:ascii="方正仿宋_GBK" w:eastAsia="方正仿宋_GBK"/>
          <w:sz w:val="32"/>
          <w:szCs w:val="32"/>
        </w:rPr>
      </w:pPr>
      <w:r>
        <w:rPr>
          <w:rFonts w:ascii="方正仿宋_GBK" w:eastAsia="方正仿宋_GBK" w:hint="eastAsia"/>
          <w:sz w:val="32"/>
          <w:szCs w:val="32"/>
        </w:rPr>
        <w:t> </w:t>
      </w:r>
      <w:r>
        <w:rPr>
          <w:rFonts w:ascii="方正仿宋_GBK" w:eastAsia="方正仿宋_GBK" w:hint="eastAsia"/>
          <w:sz w:val="32"/>
          <w:szCs w:val="32"/>
        </w:rPr>
        <w:t xml:space="preserve"> </w:t>
      </w:r>
      <w:r>
        <w:rPr>
          <w:rFonts w:ascii="方正仿宋_GBK" w:eastAsia="方正仿宋_GBK" w:hint="eastAsia"/>
          <w:sz w:val="32"/>
          <w:szCs w:val="32"/>
        </w:rPr>
        <w:t>（</w:t>
      </w:r>
      <w:r>
        <w:rPr>
          <w:rFonts w:ascii="方正仿宋_GBK" w:eastAsia="方正仿宋_GBK" w:hint="eastAsia"/>
          <w:sz w:val="32"/>
          <w:szCs w:val="32"/>
        </w:rPr>
        <w:t>2</w:t>
      </w:r>
      <w:r>
        <w:rPr>
          <w:rFonts w:ascii="方正仿宋_GBK" w:eastAsia="方正仿宋_GBK" w:hint="eastAsia"/>
          <w:sz w:val="32"/>
          <w:szCs w:val="32"/>
        </w:rPr>
        <w:t>）文化旅游体育与传媒支出</w:t>
      </w:r>
      <w:r>
        <w:rPr>
          <w:rFonts w:ascii="方正仿宋_GBK" w:eastAsia="方正仿宋_GBK" w:hint="eastAsia"/>
          <w:sz w:val="32"/>
          <w:szCs w:val="32"/>
        </w:rPr>
        <w:t>1015.78</w:t>
      </w:r>
      <w:r>
        <w:rPr>
          <w:rFonts w:ascii="方正仿宋_GBK" w:eastAsia="方正仿宋_GBK" w:hint="eastAsia"/>
          <w:sz w:val="32"/>
          <w:szCs w:val="32"/>
        </w:rPr>
        <w:t>万元，占</w:t>
      </w:r>
      <w:r>
        <w:rPr>
          <w:rFonts w:ascii="方正仿宋_GBK" w:eastAsia="方正仿宋_GBK" w:hint="eastAsia"/>
          <w:sz w:val="32"/>
          <w:szCs w:val="32"/>
        </w:rPr>
        <w:t>75%</w:t>
      </w:r>
      <w:r>
        <w:rPr>
          <w:rFonts w:ascii="方正仿宋_GBK" w:eastAsia="方正仿宋_GBK" w:hint="eastAsia"/>
          <w:sz w:val="32"/>
          <w:szCs w:val="32"/>
        </w:rPr>
        <w:t>，较年初预算数增加</w:t>
      </w:r>
      <w:r>
        <w:rPr>
          <w:rFonts w:ascii="方正仿宋_GBK" w:eastAsia="方正仿宋_GBK" w:hint="eastAsia"/>
          <w:sz w:val="32"/>
          <w:szCs w:val="32"/>
        </w:rPr>
        <w:t>150.91</w:t>
      </w:r>
      <w:r>
        <w:rPr>
          <w:rFonts w:ascii="方正仿宋_GBK" w:eastAsia="方正仿宋_GBK" w:hint="eastAsia"/>
          <w:sz w:val="32"/>
          <w:szCs w:val="32"/>
        </w:rPr>
        <w:t>万元，增长</w:t>
      </w:r>
      <w:r>
        <w:rPr>
          <w:rFonts w:ascii="方正仿宋_GBK" w:eastAsia="方正仿宋_GBK" w:hint="eastAsia"/>
          <w:sz w:val="32"/>
          <w:szCs w:val="32"/>
        </w:rPr>
        <w:t>14%</w:t>
      </w:r>
      <w:r>
        <w:rPr>
          <w:rFonts w:ascii="方正仿宋_GBK" w:eastAsia="方正仿宋_GBK" w:hint="eastAsia"/>
          <w:sz w:val="32"/>
          <w:szCs w:val="32"/>
        </w:rPr>
        <w:t>，主要原因是人员经费增加。</w:t>
      </w:r>
    </w:p>
    <w:p w:rsidR="00591491" w:rsidRDefault="00E83EC7">
      <w:pPr>
        <w:pStyle w:val="a3"/>
        <w:shd w:val="clear" w:color="auto" w:fill="FFFFFF"/>
        <w:spacing w:line="578" w:lineRule="exact"/>
        <w:ind w:firstLine="200"/>
        <w:rPr>
          <w:rFonts w:ascii="方正仿宋_GBK" w:eastAsia="方正仿宋_GBK"/>
          <w:sz w:val="32"/>
          <w:szCs w:val="32"/>
        </w:rPr>
      </w:pPr>
      <w:r>
        <w:rPr>
          <w:rFonts w:ascii="方正仿宋_GBK" w:eastAsia="方正仿宋_GBK" w:hint="eastAsia"/>
          <w:sz w:val="32"/>
          <w:szCs w:val="32"/>
        </w:rPr>
        <w:lastRenderedPageBreak/>
        <w:t> </w:t>
      </w:r>
      <w:r>
        <w:rPr>
          <w:rFonts w:ascii="方正仿宋_GBK" w:eastAsia="方正仿宋_GBK" w:hint="eastAsia"/>
          <w:sz w:val="32"/>
          <w:szCs w:val="32"/>
        </w:rPr>
        <w:t xml:space="preserve"> </w:t>
      </w:r>
      <w:r>
        <w:rPr>
          <w:rFonts w:ascii="方正仿宋_GBK" w:eastAsia="方正仿宋_GBK" w:hint="eastAsia"/>
          <w:sz w:val="32"/>
          <w:szCs w:val="32"/>
        </w:rPr>
        <w:t>（</w:t>
      </w:r>
      <w:r>
        <w:rPr>
          <w:rFonts w:ascii="方正仿宋_GBK" w:eastAsia="方正仿宋_GBK" w:hint="eastAsia"/>
          <w:sz w:val="32"/>
          <w:szCs w:val="32"/>
        </w:rPr>
        <w:t>3</w:t>
      </w:r>
      <w:r>
        <w:rPr>
          <w:rFonts w:ascii="方正仿宋_GBK" w:eastAsia="方正仿宋_GBK" w:hint="eastAsia"/>
          <w:sz w:val="32"/>
          <w:szCs w:val="32"/>
        </w:rPr>
        <w:t>）社会保障与就业支出</w:t>
      </w:r>
      <w:r>
        <w:rPr>
          <w:rFonts w:ascii="方正仿宋_GBK" w:eastAsia="方正仿宋_GBK" w:hint="eastAsia"/>
          <w:sz w:val="32"/>
          <w:szCs w:val="32"/>
        </w:rPr>
        <w:t>99.36</w:t>
      </w:r>
      <w:r>
        <w:rPr>
          <w:rFonts w:ascii="方正仿宋_GBK" w:eastAsia="方正仿宋_GBK" w:hint="eastAsia"/>
          <w:sz w:val="32"/>
          <w:szCs w:val="32"/>
        </w:rPr>
        <w:t>万元，占</w:t>
      </w:r>
      <w:r>
        <w:rPr>
          <w:rFonts w:ascii="方正仿宋_GBK" w:eastAsia="方正仿宋_GBK" w:hint="eastAsia"/>
          <w:sz w:val="32"/>
          <w:szCs w:val="32"/>
        </w:rPr>
        <w:t>7%</w:t>
      </w:r>
      <w:r>
        <w:rPr>
          <w:rFonts w:ascii="方正仿宋_GBK" w:eastAsia="方正仿宋_GBK" w:hint="eastAsia"/>
          <w:sz w:val="32"/>
          <w:szCs w:val="32"/>
        </w:rPr>
        <w:t>，较年初预算数增加</w:t>
      </w:r>
      <w:r>
        <w:rPr>
          <w:rFonts w:ascii="方正仿宋_GBK" w:eastAsia="方正仿宋_GBK" w:hint="eastAsia"/>
          <w:sz w:val="32"/>
          <w:szCs w:val="32"/>
        </w:rPr>
        <w:t>9.7</w:t>
      </w:r>
      <w:r>
        <w:rPr>
          <w:rFonts w:ascii="方正仿宋_GBK" w:eastAsia="方正仿宋_GBK" w:hint="eastAsia"/>
          <w:sz w:val="32"/>
          <w:szCs w:val="32"/>
        </w:rPr>
        <w:t>万元，增长</w:t>
      </w:r>
      <w:r>
        <w:rPr>
          <w:rFonts w:ascii="方正仿宋_GBK" w:eastAsia="方正仿宋_GBK" w:hint="eastAsia"/>
          <w:sz w:val="32"/>
          <w:szCs w:val="32"/>
        </w:rPr>
        <w:t>1%</w:t>
      </w:r>
      <w:r>
        <w:rPr>
          <w:rFonts w:ascii="方正仿宋_GBK" w:eastAsia="方正仿宋_GBK" w:hint="eastAsia"/>
          <w:sz w:val="32"/>
          <w:szCs w:val="32"/>
        </w:rPr>
        <w:t>，主要原因是增加了离退休健康疗养费等。</w:t>
      </w:r>
    </w:p>
    <w:p w:rsidR="00591491" w:rsidRDefault="00E83EC7">
      <w:pPr>
        <w:pStyle w:val="a3"/>
        <w:shd w:val="clear" w:color="auto" w:fill="FFFFFF"/>
        <w:spacing w:line="578" w:lineRule="exact"/>
        <w:ind w:firstLine="200"/>
        <w:rPr>
          <w:rFonts w:ascii="方正仿宋_GBK" w:eastAsia="方正仿宋_GBK"/>
          <w:sz w:val="32"/>
          <w:szCs w:val="32"/>
        </w:rPr>
      </w:pPr>
      <w:r>
        <w:rPr>
          <w:rFonts w:ascii="方正仿宋_GBK" w:eastAsia="方正仿宋_GBK" w:hint="eastAsia"/>
          <w:sz w:val="32"/>
          <w:szCs w:val="32"/>
        </w:rPr>
        <w:t> </w:t>
      </w:r>
      <w:r>
        <w:rPr>
          <w:rFonts w:ascii="方正仿宋_GBK" w:eastAsia="方正仿宋_GBK" w:hint="eastAsia"/>
          <w:sz w:val="32"/>
          <w:szCs w:val="32"/>
        </w:rPr>
        <w:t xml:space="preserve"> </w:t>
      </w:r>
      <w:r>
        <w:rPr>
          <w:rFonts w:ascii="方正仿宋_GBK" w:eastAsia="方正仿宋_GBK" w:hint="eastAsia"/>
          <w:sz w:val="32"/>
          <w:szCs w:val="32"/>
        </w:rPr>
        <w:t>（</w:t>
      </w:r>
      <w:r>
        <w:rPr>
          <w:rFonts w:ascii="方正仿宋_GBK" w:eastAsia="方正仿宋_GBK" w:hint="eastAsia"/>
          <w:sz w:val="32"/>
          <w:szCs w:val="32"/>
        </w:rPr>
        <w:t>4</w:t>
      </w:r>
      <w:r>
        <w:rPr>
          <w:rFonts w:ascii="方正仿宋_GBK" w:eastAsia="方正仿宋_GBK" w:hint="eastAsia"/>
          <w:sz w:val="32"/>
          <w:szCs w:val="32"/>
        </w:rPr>
        <w:t>）卫生健康支出</w:t>
      </w:r>
      <w:r>
        <w:rPr>
          <w:rFonts w:ascii="方正仿宋_GBK" w:eastAsia="方正仿宋_GBK" w:hint="eastAsia"/>
          <w:sz w:val="32"/>
          <w:szCs w:val="32"/>
        </w:rPr>
        <w:t>26.54</w:t>
      </w:r>
      <w:r>
        <w:rPr>
          <w:rFonts w:ascii="方正仿宋_GBK" w:eastAsia="方正仿宋_GBK" w:hint="eastAsia"/>
          <w:sz w:val="32"/>
          <w:szCs w:val="32"/>
        </w:rPr>
        <w:t>万元，占</w:t>
      </w:r>
      <w:r>
        <w:rPr>
          <w:rFonts w:ascii="方正仿宋_GBK" w:eastAsia="方正仿宋_GBK" w:hint="eastAsia"/>
          <w:sz w:val="32"/>
          <w:szCs w:val="32"/>
        </w:rPr>
        <w:t>2%</w:t>
      </w:r>
      <w:r>
        <w:rPr>
          <w:rFonts w:ascii="方正仿宋_GBK" w:eastAsia="方正仿宋_GBK" w:hint="eastAsia"/>
          <w:sz w:val="32"/>
          <w:szCs w:val="32"/>
        </w:rPr>
        <w:t>，与年初预算数无变动。</w:t>
      </w:r>
    </w:p>
    <w:p w:rsidR="00591491" w:rsidRDefault="00E83EC7">
      <w:pPr>
        <w:pStyle w:val="a3"/>
        <w:shd w:val="clear" w:color="auto" w:fill="FFFFFF"/>
        <w:spacing w:line="578" w:lineRule="exact"/>
        <w:ind w:firstLine="200"/>
        <w:rPr>
          <w:rFonts w:ascii="方正仿宋_GBK" w:eastAsia="方正仿宋_GBK"/>
          <w:sz w:val="32"/>
          <w:szCs w:val="32"/>
        </w:rPr>
      </w:pPr>
      <w:r>
        <w:rPr>
          <w:rFonts w:ascii="方正仿宋_GBK" w:eastAsia="方正仿宋_GBK" w:hint="eastAsia"/>
          <w:sz w:val="32"/>
          <w:szCs w:val="32"/>
        </w:rPr>
        <w:t> </w:t>
      </w:r>
      <w:r>
        <w:rPr>
          <w:rFonts w:ascii="方正仿宋_GBK" w:eastAsia="方正仿宋_GBK" w:hint="eastAsia"/>
          <w:sz w:val="32"/>
          <w:szCs w:val="32"/>
        </w:rPr>
        <w:t xml:space="preserve"> </w:t>
      </w:r>
      <w:r>
        <w:rPr>
          <w:rFonts w:ascii="方正仿宋_GBK" w:eastAsia="方正仿宋_GBK" w:hint="eastAsia"/>
          <w:sz w:val="32"/>
          <w:szCs w:val="32"/>
        </w:rPr>
        <w:t>（</w:t>
      </w:r>
      <w:r>
        <w:rPr>
          <w:rFonts w:ascii="方正仿宋_GBK" w:eastAsia="方正仿宋_GBK" w:hint="eastAsia"/>
          <w:sz w:val="32"/>
          <w:szCs w:val="32"/>
        </w:rPr>
        <w:t>5</w:t>
      </w:r>
      <w:r>
        <w:rPr>
          <w:rFonts w:ascii="方正仿宋_GBK" w:eastAsia="方正仿宋_GBK" w:hint="eastAsia"/>
          <w:sz w:val="32"/>
          <w:szCs w:val="32"/>
        </w:rPr>
        <w:t>）住房保障支出</w:t>
      </w:r>
      <w:r>
        <w:rPr>
          <w:rFonts w:ascii="方正仿宋_GBK" w:eastAsia="方正仿宋_GBK" w:hint="eastAsia"/>
          <w:sz w:val="32"/>
          <w:szCs w:val="32"/>
        </w:rPr>
        <w:t>28.83</w:t>
      </w:r>
      <w:r>
        <w:rPr>
          <w:rFonts w:ascii="方正仿宋_GBK" w:eastAsia="方正仿宋_GBK" w:hint="eastAsia"/>
          <w:sz w:val="32"/>
          <w:szCs w:val="32"/>
        </w:rPr>
        <w:t>万元，占</w:t>
      </w:r>
      <w:r>
        <w:rPr>
          <w:rFonts w:ascii="方正仿宋_GBK" w:eastAsia="方正仿宋_GBK" w:hint="eastAsia"/>
          <w:sz w:val="32"/>
          <w:szCs w:val="32"/>
        </w:rPr>
        <w:t>2.1%</w:t>
      </w:r>
      <w:r>
        <w:rPr>
          <w:rFonts w:ascii="方正仿宋_GBK" w:eastAsia="方正仿宋_GBK" w:hint="eastAsia"/>
          <w:sz w:val="32"/>
          <w:szCs w:val="32"/>
        </w:rPr>
        <w:t>，与年初预算数无变动。</w:t>
      </w:r>
    </w:p>
    <w:p w:rsidR="00591491" w:rsidRDefault="00E83EC7">
      <w:pPr>
        <w:pStyle w:val="a3"/>
        <w:shd w:val="clear" w:color="auto" w:fill="FFFFFF"/>
        <w:spacing w:line="578" w:lineRule="exact"/>
        <w:ind w:firstLine="200"/>
        <w:rPr>
          <w:rFonts w:ascii="方正仿宋_GBK" w:eastAsia="方正仿宋_GBK"/>
          <w:sz w:val="32"/>
          <w:szCs w:val="32"/>
        </w:rPr>
      </w:pPr>
      <w:r>
        <w:rPr>
          <w:rStyle w:val="a4"/>
          <w:rFonts w:ascii="方正仿宋_GBK" w:eastAsia="方正仿宋_GBK" w:hint="eastAsia"/>
          <w:sz w:val="32"/>
          <w:szCs w:val="32"/>
        </w:rPr>
        <w:t> </w:t>
      </w:r>
      <w:r>
        <w:rPr>
          <w:rStyle w:val="a4"/>
          <w:rFonts w:ascii="方正仿宋_GBK" w:eastAsia="方正仿宋_GBK" w:hint="eastAsia"/>
          <w:sz w:val="32"/>
          <w:szCs w:val="32"/>
        </w:rPr>
        <w:t xml:space="preserve"> </w:t>
      </w:r>
      <w:r>
        <w:rPr>
          <w:rStyle w:val="a4"/>
          <w:rFonts w:ascii="方正仿宋_GBK" w:eastAsia="方正仿宋_GBK" w:hint="eastAsia"/>
          <w:sz w:val="32"/>
          <w:szCs w:val="32"/>
        </w:rPr>
        <w:t>（四）一般公共预算财政拨款基本支</w:t>
      </w:r>
      <w:r>
        <w:rPr>
          <w:rStyle w:val="a4"/>
          <w:rFonts w:ascii="方正仿宋_GBK" w:eastAsia="方正仿宋_GBK" w:hint="eastAsia"/>
          <w:sz w:val="32"/>
          <w:szCs w:val="32"/>
        </w:rPr>
        <w:t>出决算情况说明</w:t>
      </w:r>
    </w:p>
    <w:p w:rsidR="00591491" w:rsidRDefault="00E83EC7">
      <w:pPr>
        <w:pStyle w:val="a3"/>
        <w:shd w:val="clear" w:color="auto" w:fill="FFFFFF"/>
        <w:spacing w:line="578" w:lineRule="exact"/>
        <w:ind w:firstLine="200"/>
        <w:rPr>
          <w:rFonts w:ascii="方正仿宋_GBK" w:eastAsia="方正仿宋_GBK"/>
          <w:sz w:val="32"/>
          <w:szCs w:val="32"/>
        </w:rPr>
      </w:pPr>
      <w:r>
        <w:rPr>
          <w:rFonts w:ascii="方正仿宋_GBK" w:eastAsia="方正仿宋_GBK" w:hint="eastAsia"/>
          <w:sz w:val="32"/>
          <w:szCs w:val="32"/>
        </w:rPr>
        <w:t> </w:t>
      </w:r>
      <w:r>
        <w:rPr>
          <w:rFonts w:ascii="方正仿宋_GBK" w:eastAsia="方正仿宋_GBK" w:hint="eastAsia"/>
          <w:sz w:val="32"/>
          <w:szCs w:val="32"/>
        </w:rPr>
        <w:t xml:space="preserve"> 2021</w:t>
      </w:r>
      <w:r>
        <w:rPr>
          <w:rFonts w:ascii="方正仿宋_GBK" w:eastAsia="方正仿宋_GBK" w:hint="eastAsia"/>
          <w:sz w:val="32"/>
          <w:szCs w:val="32"/>
        </w:rPr>
        <w:t>年度一般公共财政拨款基本支出</w:t>
      </w:r>
      <w:r>
        <w:rPr>
          <w:rFonts w:ascii="方正仿宋_GBK" w:eastAsia="方正仿宋_GBK" w:hint="eastAsia"/>
          <w:sz w:val="32"/>
          <w:szCs w:val="32"/>
        </w:rPr>
        <w:t>693.22</w:t>
      </w:r>
      <w:r>
        <w:rPr>
          <w:rFonts w:ascii="方正仿宋_GBK" w:eastAsia="方正仿宋_GBK" w:hint="eastAsia"/>
          <w:sz w:val="32"/>
          <w:szCs w:val="32"/>
        </w:rPr>
        <w:t>万元。其中：人员经费</w:t>
      </w:r>
      <w:r>
        <w:rPr>
          <w:rFonts w:ascii="方正仿宋_GBK" w:eastAsia="方正仿宋_GBK" w:hint="eastAsia"/>
          <w:sz w:val="32"/>
          <w:szCs w:val="32"/>
        </w:rPr>
        <w:t>657.61</w:t>
      </w:r>
      <w:r>
        <w:rPr>
          <w:rFonts w:ascii="方正仿宋_GBK" w:eastAsia="方正仿宋_GBK" w:hint="eastAsia"/>
          <w:sz w:val="32"/>
          <w:szCs w:val="32"/>
        </w:rPr>
        <w:t>万元，较上年决算数增加</w:t>
      </w:r>
      <w:r>
        <w:rPr>
          <w:rFonts w:ascii="方正仿宋_GBK" w:eastAsia="方正仿宋_GBK" w:hint="eastAsia"/>
          <w:sz w:val="32"/>
          <w:szCs w:val="32"/>
        </w:rPr>
        <w:t>9.32</w:t>
      </w:r>
      <w:r>
        <w:rPr>
          <w:rFonts w:ascii="方正仿宋_GBK" w:eastAsia="方正仿宋_GBK" w:hint="eastAsia"/>
          <w:sz w:val="32"/>
          <w:szCs w:val="32"/>
        </w:rPr>
        <w:t>万元，增长</w:t>
      </w:r>
      <w:r>
        <w:rPr>
          <w:rFonts w:ascii="方正仿宋_GBK" w:eastAsia="方正仿宋_GBK" w:hint="eastAsia"/>
          <w:sz w:val="32"/>
          <w:szCs w:val="32"/>
        </w:rPr>
        <w:t>1.4%</w:t>
      </w:r>
      <w:r>
        <w:rPr>
          <w:rFonts w:ascii="方正仿宋_GBK" w:eastAsia="方正仿宋_GBK" w:hint="eastAsia"/>
          <w:sz w:val="32"/>
          <w:szCs w:val="32"/>
        </w:rPr>
        <w:t>，主要原因是人员变动。公用经费</w:t>
      </w:r>
      <w:r>
        <w:rPr>
          <w:rFonts w:ascii="方正仿宋_GBK" w:eastAsia="方正仿宋_GBK" w:hint="eastAsia"/>
          <w:sz w:val="32"/>
          <w:szCs w:val="32"/>
        </w:rPr>
        <w:t>35.61</w:t>
      </w:r>
      <w:r>
        <w:rPr>
          <w:rFonts w:ascii="方正仿宋_GBK" w:eastAsia="方正仿宋_GBK" w:hint="eastAsia"/>
          <w:sz w:val="32"/>
          <w:szCs w:val="32"/>
        </w:rPr>
        <w:t>万元，较上年决算数减少</w:t>
      </w:r>
      <w:r>
        <w:rPr>
          <w:rFonts w:ascii="方正仿宋_GBK" w:eastAsia="方正仿宋_GBK" w:hint="eastAsia"/>
          <w:sz w:val="32"/>
          <w:szCs w:val="32"/>
        </w:rPr>
        <w:t>67.02</w:t>
      </w:r>
      <w:r>
        <w:rPr>
          <w:rFonts w:ascii="方正仿宋_GBK" w:eastAsia="方正仿宋_GBK" w:hint="eastAsia"/>
          <w:sz w:val="32"/>
          <w:szCs w:val="32"/>
        </w:rPr>
        <w:t>万元，下降</w:t>
      </w:r>
      <w:r>
        <w:rPr>
          <w:rFonts w:ascii="方正仿宋_GBK" w:eastAsia="方正仿宋_GBK" w:hint="eastAsia"/>
          <w:sz w:val="32"/>
          <w:szCs w:val="32"/>
        </w:rPr>
        <w:t>65.3%</w:t>
      </w:r>
      <w:r>
        <w:rPr>
          <w:rFonts w:ascii="方正仿宋_GBK" w:eastAsia="方正仿宋_GBK" w:hint="eastAsia"/>
          <w:sz w:val="32"/>
          <w:szCs w:val="32"/>
        </w:rPr>
        <w:t>，主要原因是节约了开支。公用经费用途主要包括差旅费、办公费，公务接待费、水电费、维修费等。</w:t>
      </w:r>
    </w:p>
    <w:p w:rsidR="00591491" w:rsidRDefault="00E83EC7">
      <w:pPr>
        <w:pStyle w:val="a3"/>
        <w:shd w:val="clear" w:color="auto" w:fill="FFFFFF"/>
        <w:spacing w:line="578" w:lineRule="exact"/>
        <w:ind w:firstLine="200"/>
        <w:rPr>
          <w:rFonts w:ascii="方正仿宋_GBK" w:eastAsia="方正仿宋_GBK"/>
          <w:sz w:val="32"/>
          <w:szCs w:val="32"/>
        </w:rPr>
      </w:pPr>
      <w:r>
        <w:rPr>
          <w:rStyle w:val="a4"/>
          <w:rFonts w:ascii="方正仿宋_GBK" w:eastAsia="方正仿宋_GBK" w:hint="eastAsia"/>
          <w:sz w:val="32"/>
          <w:szCs w:val="32"/>
        </w:rPr>
        <w:t> </w:t>
      </w:r>
      <w:r>
        <w:rPr>
          <w:rStyle w:val="a4"/>
          <w:rFonts w:ascii="方正仿宋_GBK" w:eastAsia="方正仿宋_GBK" w:hint="eastAsia"/>
          <w:sz w:val="32"/>
          <w:szCs w:val="32"/>
        </w:rPr>
        <w:t xml:space="preserve"> </w:t>
      </w:r>
      <w:r>
        <w:rPr>
          <w:rStyle w:val="a4"/>
          <w:rFonts w:ascii="方正仿宋_GBK" w:eastAsia="方正仿宋_GBK" w:hint="eastAsia"/>
          <w:sz w:val="32"/>
          <w:szCs w:val="32"/>
        </w:rPr>
        <w:t>（五）政府性基金预算收支决算情况说明</w:t>
      </w:r>
    </w:p>
    <w:p w:rsidR="00591491" w:rsidRDefault="00E83EC7">
      <w:pPr>
        <w:pStyle w:val="a3"/>
        <w:shd w:val="clear" w:color="auto" w:fill="FFFFFF"/>
        <w:spacing w:line="578" w:lineRule="exact"/>
        <w:ind w:firstLine="200"/>
        <w:rPr>
          <w:rFonts w:ascii="方正仿宋_GBK" w:eastAsia="方正仿宋_GBK"/>
          <w:sz w:val="32"/>
          <w:szCs w:val="32"/>
        </w:rPr>
      </w:pPr>
      <w:r>
        <w:rPr>
          <w:rFonts w:ascii="方正仿宋_GBK" w:eastAsia="方正仿宋_GBK" w:hint="eastAsia"/>
          <w:sz w:val="32"/>
          <w:szCs w:val="32"/>
        </w:rPr>
        <w:t> </w:t>
      </w:r>
      <w:r>
        <w:rPr>
          <w:rFonts w:ascii="方正仿宋_GBK" w:eastAsia="方正仿宋_GBK" w:hint="eastAsia"/>
          <w:sz w:val="32"/>
          <w:szCs w:val="32"/>
        </w:rPr>
        <w:t xml:space="preserve"> 2021</w:t>
      </w:r>
      <w:r>
        <w:rPr>
          <w:rFonts w:ascii="方正仿宋_GBK" w:eastAsia="方正仿宋_GBK" w:hint="eastAsia"/>
          <w:sz w:val="32"/>
          <w:szCs w:val="32"/>
        </w:rPr>
        <w:t>年度政府性基金预算财政拨款年初结转结余</w:t>
      </w:r>
      <w:r>
        <w:rPr>
          <w:rFonts w:ascii="方正仿宋_GBK" w:eastAsia="方正仿宋_GBK" w:hint="eastAsia"/>
          <w:sz w:val="32"/>
          <w:szCs w:val="32"/>
        </w:rPr>
        <w:t>0.00</w:t>
      </w:r>
      <w:r>
        <w:rPr>
          <w:rFonts w:ascii="方正仿宋_GBK" w:eastAsia="方正仿宋_GBK" w:hint="eastAsia"/>
          <w:sz w:val="32"/>
          <w:szCs w:val="32"/>
        </w:rPr>
        <w:t>万元，年末结转结余</w:t>
      </w:r>
      <w:r>
        <w:rPr>
          <w:rFonts w:ascii="方正仿宋_GBK" w:eastAsia="方正仿宋_GBK" w:hint="eastAsia"/>
          <w:sz w:val="32"/>
          <w:szCs w:val="32"/>
        </w:rPr>
        <w:t>0.00</w:t>
      </w:r>
      <w:r>
        <w:rPr>
          <w:rFonts w:ascii="方正仿宋_GBK" w:eastAsia="方正仿宋_GBK" w:hint="eastAsia"/>
          <w:sz w:val="32"/>
          <w:szCs w:val="32"/>
        </w:rPr>
        <w:t>万元。本年收入</w:t>
      </w:r>
      <w:r>
        <w:rPr>
          <w:rFonts w:ascii="方正仿宋_GBK" w:eastAsia="方正仿宋_GBK" w:hint="eastAsia"/>
          <w:sz w:val="32"/>
          <w:szCs w:val="32"/>
        </w:rPr>
        <w:t>0</w:t>
      </w:r>
      <w:r>
        <w:rPr>
          <w:rFonts w:ascii="方正仿宋_GBK" w:eastAsia="方正仿宋_GBK" w:hint="eastAsia"/>
          <w:sz w:val="32"/>
          <w:szCs w:val="32"/>
        </w:rPr>
        <w:t>万元，主要原因是</w:t>
      </w:r>
      <w:r>
        <w:rPr>
          <w:rFonts w:ascii="方正仿宋_GBK" w:eastAsia="方正仿宋_GBK" w:hint="eastAsia"/>
          <w:sz w:val="32"/>
          <w:szCs w:val="32"/>
        </w:rPr>
        <w:t>2021</w:t>
      </w:r>
      <w:r>
        <w:rPr>
          <w:rFonts w:ascii="方正仿宋_GBK" w:eastAsia="方正仿宋_GBK" w:hint="eastAsia"/>
          <w:sz w:val="32"/>
          <w:szCs w:val="32"/>
        </w:rPr>
        <w:t>没有安排基金预</w:t>
      </w:r>
      <w:r>
        <w:rPr>
          <w:rFonts w:ascii="方正仿宋_GBK" w:eastAsia="方正仿宋_GBK" w:hint="eastAsia"/>
          <w:sz w:val="32"/>
          <w:szCs w:val="32"/>
        </w:rPr>
        <w:t>算。</w:t>
      </w:r>
    </w:p>
    <w:p w:rsidR="00591491" w:rsidRDefault="00E83EC7">
      <w:pPr>
        <w:pStyle w:val="a3"/>
        <w:shd w:val="clear" w:color="auto" w:fill="FFFFFF"/>
        <w:spacing w:line="578" w:lineRule="exact"/>
        <w:ind w:firstLineChars="221" w:firstLine="707"/>
        <w:rPr>
          <w:rStyle w:val="a4"/>
          <w:rFonts w:ascii="方正楷体_GBK" w:eastAsia="方正楷体_GBK"/>
          <w:b w:val="0"/>
          <w:sz w:val="32"/>
          <w:szCs w:val="32"/>
        </w:rPr>
      </w:pPr>
      <w:r>
        <w:rPr>
          <w:rStyle w:val="a4"/>
          <w:rFonts w:ascii="方正楷体_GBK" w:eastAsia="方正楷体_GBK" w:hint="eastAsia"/>
          <w:b w:val="0"/>
          <w:sz w:val="32"/>
          <w:szCs w:val="32"/>
          <w:lang w:eastAsia="zh-Hans"/>
        </w:rPr>
        <w:t>（六）国有资本经营预算财政拨款支出决算情况说明。</w:t>
      </w:r>
    </w:p>
    <w:p w:rsidR="00591491" w:rsidRDefault="00E83EC7">
      <w:pPr>
        <w:pStyle w:val="a3"/>
        <w:shd w:val="clear" w:color="auto" w:fill="FFFFFF"/>
        <w:spacing w:line="578" w:lineRule="exact"/>
        <w:ind w:firstLineChars="221" w:firstLine="707"/>
        <w:rPr>
          <w:rFonts w:ascii="方正仿宋_GBK" w:eastAsia="方正仿宋_GBK"/>
          <w:sz w:val="32"/>
          <w:szCs w:val="32"/>
        </w:rPr>
      </w:pPr>
      <w:r>
        <w:rPr>
          <w:rFonts w:ascii="方正仿宋_GBK" w:eastAsia="方正仿宋_GBK" w:hint="eastAsia"/>
          <w:sz w:val="32"/>
          <w:szCs w:val="32"/>
        </w:rPr>
        <w:t>本部门</w:t>
      </w:r>
      <w:r>
        <w:rPr>
          <w:rFonts w:ascii="方正仿宋_GBK" w:eastAsia="方正仿宋_GBK" w:hint="eastAsia"/>
          <w:sz w:val="32"/>
          <w:szCs w:val="32"/>
        </w:rPr>
        <w:t>2021</w:t>
      </w:r>
      <w:r>
        <w:rPr>
          <w:rFonts w:ascii="方正仿宋_GBK" w:eastAsia="方正仿宋_GBK" w:hint="eastAsia"/>
          <w:sz w:val="32"/>
          <w:szCs w:val="32"/>
        </w:rPr>
        <w:t>年度无国有资本经营预算财政拨款支出。</w:t>
      </w:r>
    </w:p>
    <w:p w:rsidR="00591491" w:rsidRDefault="00E83EC7">
      <w:pPr>
        <w:pStyle w:val="a3"/>
        <w:shd w:val="clear" w:color="auto" w:fill="FFFFFF"/>
        <w:spacing w:line="578" w:lineRule="exact"/>
        <w:ind w:firstLine="200"/>
        <w:rPr>
          <w:rFonts w:ascii="方正黑体_GBK" w:eastAsia="方正黑体_GBK" w:hAnsi="方正黑体_GBK" w:cs="方正黑体_GBK"/>
          <w:sz w:val="32"/>
          <w:szCs w:val="32"/>
        </w:rPr>
      </w:pPr>
      <w:r>
        <w:rPr>
          <w:rStyle w:val="a4"/>
          <w:rFonts w:ascii="方正仿宋_GBK" w:eastAsia="方正仿宋_GBK" w:hint="eastAsia"/>
          <w:sz w:val="32"/>
          <w:szCs w:val="32"/>
        </w:rPr>
        <w:lastRenderedPageBreak/>
        <w:t> </w:t>
      </w:r>
      <w:r>
        <w:rPr>
          <w:rStyle w:val="a4"/>
          <w:rFonts w:ascii="方正黑体_GBK" w:eastAsia="方正黑体_GBK" w:hAnsi="方正黑体_GBK" w:cs="方正黑体_GBK" w:hint="eastAsia"/>
          <w:b w:val="0"/>
          <w:bCs w:val="0"/>
          <w:sz w:val="32"/>
          <w:szCs w:val="32"/>
        </w:rPr>
        <w:t xml:space="preserve"> </w:t>
      </w:r>
      <w:r>
        <w:rPr>
          <w:rStyle w:val="a4"/>
          <w:rFonts w:ascii="方正黑体_GBK" w:eastAsia="方正黑体_GBK" w:hAnsi="方正黑体_GBK" w:cs="方正黑体_GBK" w:hint="eastAsia"/>
          <w:b w:val="0"/>
          <w:bCs w:val="0"/>
          <w:sz w:val="32"/>
          <w:szCs w:val="32"/>
        </w:rPr>
        <w:t>三、“三公”经费情况说明</w:t>
      </w:r>
    </w:p>
    <w:p w:rsidR="00591491" w:rsidRDefault="00E83EC7">
      <w:pPr>
        <w:pStyle w:val="a3"/>
        <w:shd w:val="clear" w:color="auto" w:fill="FFFFFF"/>
        <w:spacing w:line="578" w:lineRule="exact"/>
        <w:ind w:firstLine="200"/>
        <w:rPr>
          <w:rFonts w:ascii="方正仿宋_GBK" w:eastAsia="方正仿宋_GBK"/>
          <w:sz w:val="32"/>
          <w:szCs w:val="32"/>
        </w:rPr>
      </w:pPr>
      <w:r>
        <w:rPr>
          <w:rStyle w:val="a4"/>
          <w:rFonts w:ascii="方正仿宋_GBK" w:eastAsia="方正仿宋_GBK" w:hint="eastAsia"/>
          <w:sz w:val="32"/>
          <w:szCs w:val="32"/>
        </w:rPr>
        <w:t> </w:t>
      </w:r>
      <w:r>
        <w:rPr>
          <w:rStyle w:val="a4"/>
          <w:rFonts w:ascii="方正仿宋_GBK" w:eastAsia="方正仿宋_GBK" w:hint="eastAsia"/>
          <w:sz w:val="32"/>
          <w:szCs w:val="32"/>
        </w:rPr>
        <w:t>（一）“三公”经费支出总体情况说明</w:t>
      </w:r>
    </w:p>
    <w:p w:rsidR="00591491" w:rsidRDefault="00E83EC7">
      <w:pPr>
        <w:pStyle w:val="Char"/>
        <w:shd w:val="clear" w:color="auto" w:fill="FFFFFF"/>
        <w:spacing w:beforeAutospacing="0" w:afterAutospacing="0" w:line="578" w:lineRule="exact"/>
        <w:ind w:firstLineChars="150" w:firstLine="480"/>
        <w:jc w:val="both"/>
        <w:rPr>
          <w:rFonts w:ascii="方正仿宋_GBK" w:eastAsia="方正仿宋_GBK" w:cs="宋体" w:hint="default"/>
          <w:sz w:val="32"/>
          <w:szCs w:val="32"/>
        </w:rPr>
      </w:pPr>
      <w:r>
        <w:rPr>
          <w:rFonts w:ascii="方正仿宋_GBK" w:eastAsia="方正仿宋_GBK"/>
          <w:sz w:val="32"/>
          <w:szCs w:val="32"/>
        </w:rPr>
        <w:t xml:space="preserve"> 2021</w:t>
      </w:r>
      <w:r>
        <w:rPr>
          <w:rFonts w:ascii="方正仿宋_GBK" w:eastAsia="方正仿宋_GBK"/>
          <w:sz w:val="32"/>
          <w:szCs w:val="32"/>
        </w:rPr>
        <w:t>年度“三公”经费支出共计</w:t>
      </w:r>
      <w:r>
        <w:rPr>
          <w:rFonts w:ascii="方正仿宋_GBK" w:eastAsia="方正仿宋_GBK"/>
          <w:sz w:val="32"/>
          <w:szCs w:val="32"/>
        </w:rPr>
        <w:t>8.59</w:t>
      </w:r>
      <w:r>
        <w:rPr>
          <w:rFonts w:ascii="方正仿宋_GBK" w:eastAsia="方正仿宋_GBK"/>
          <w:sz w:val="32"/>
          <w:szCs w:val="32"/>
        </w:rPr>
        <w:t>万元，较年初预算数减少</w:t>
      </w:r>
      <w:r>
        <w:rPr>
          <w:rFonts w:ascii="方正仿宋_GBK" w:eastAsia="方正仿宋_GBK"/>
          <w:sz w:val="32"/>
          <w:szCs w:val="32"/>
        </w:rPr>
        <w:t>2.41</w:t>
      </w:r>
      <w:r>
        <w:rPr>
          <w:rFonts w:ascii="方正仿宋_GBK" w:eastAsia="方正仿宋_GBK"/>
          <w:sz w:val="32"/>
          <w:szCs w:val="32"/>
        </w:rPr>
        <w:t>万元，下降</w:t>
      </w:r>
      <w:r>
        <w:rPr>
          <w:rFonts w:ascii="方正仿宋_GBK" w:eastAsia="方正仿宋_GBK"/>
          <w:sz w:val="32"/>
          <w:szCs w:val="32"/>
        </w:rPr>
        <w:t>21.9%</w:t>
      </w:r>
      <w:r>
        <w:rPr>
          <w:rFonts w:ascii="方正仿宋_GBK" w:eastAsia="方正仿宋_GBK"/>
          <w:sz w:val="32"/>
          <w:szCs w:val="32"/>
        </w:rPr>
        <w:t>，主要原因是节约开支。公务接待费</w:t>
      </w:r>
      <w:r>
        <w:rPr>
          <w:rFonts w:ascii="方正仿宋_GBK" w:eastAsia="方正仿宋_GBK"/>
          <w:sz w:val="32"/>
          <w:szCs w:val="32"/>
        </w:rPr>
        <w:t>2.50</w:t>
      </w:r>
      <w:r>
        <w:rPr>
          <w:rFonts w:ascii="方正仿宋_GBK" w:eastAsia="方正仿宋_GBK"/>
          <w:sz w:val="32"/>
          <w:szCs w:val="32"/>
        </w:rPr>
        <w:t>万元</w:t>
      </w:r>
      <w:r>
        <w:rPr>
          <w:rFonts w:ascii="方正仿宋_GBK" w:eastAsia="方正仿宋_GBK"/>
          <w:sz w:val="32"/>
          <w:szCs w:val="32"/>
        </w:rPr>
        <w:t>,</w:t>
      </w:r>
      <w:r>
        <w:rPr>
          <w:rFonts w:ascii="方正仿宋_GBK" w:eastAsia="方正仿宋_GBK"/>
          <w:sz w:val="32"/>
          <w:szCs w:val="32"/>
        </w:rPr>
        <w:t>较上年支出数减少</w:t>
      </w:r>
      <w:r>
        <w:rPr>
          <w:rFonts w:ascii="方正仿宋_GBK" w:eastAsia="方正仿宋_GBK"/>
          <w:sz w:val="32"/>
          <w:szCs w:val="32"/>
        </w:rPr>
        <w:t>0.1</w:t>
      </w:r>
      <w:r>
        <w:rPr>
          <w:rFonts w:ascii="方正仿宋_GBK" w:eastAsia="方正仿宋_GBK"/>
          <w:sz w:val="32"/>
          <w:szCs w:val="32"/>
        </w:rPr>
        <w:t>万元，主要原因是</w:t>
      </w:r>
      <w:bookmarkStart w:id="0" w:name="_GoBack"/>
      <w:bookmarkEnd w:id="0"/>
      <w:r>
        <w:rPr>
          <w:rFonts w:ascii="方正仿宋_GBK" w:eastAsia="方正仿宋_GBK" w:cs="宋体"/>
          <w:color w:val="000000"/>
          <w:sz w:val="32"/>
          <w:szCs w:val="32"/>
          <w:shd w:val="clear" w:color="auto" w:fill="FFFFFF"/>
        </w:rPr>
        <w:t>一是认真贯彻落实</w:t>
      </w:r>
      <w:r>
        <w:rPr>
          <w:rFonts w:ascii="方正仿宋_GBK" w:eastAsia="方正仿宋_GBK" w:cs="宋体"/>
          <w:color w:val="000000"/>
          <w:sz w:val="32"/>
          <w:szCs w:val="32"/>
          <w:shd w:val="clear" w:color="auto" w:fill="FFFFFF"/>
        </w:rPr>
        <w:t>中央八项规定精神</w:t>
      </w:r>
      <w:r>
        <w:rPr>
          <w:rFonts w:ascii="方正仿宋_GBK" w:eastAsia="方正仿宋_GBK" w:cs="宋体"/>
          <w:color w:val="000000"/>
          <w:sz w:val="32"/>
          <w:szCs w:val="32"/>
          <w:shd w:val="clear" w:color="auto" w:fill="FFFFFF"/>
        </w:rPr>
        <w:t>和厉行节约要求，按照只减不增的要求从严控制三公经费，全年实际支出较预算和决算均有所下降。二是严格落实公车使用规定，严禁公车私用，公车运行维护成本大幅下降。三是强化公务接待支出管理，严格遵守公务接待开支范围和开支标准，严格控制陪餐人数，对应由接待对象承担的费用一律由接待对象自行支付，公务接待费大幅下降。四是进一步规范因公出国（境）活动，今年未安排单位人员出国出访。</w:t>
      </w:r>
    </w:p>
    <w:p w:rsidR="00591491" w:rsidRDefault="00E83EC7">
      <w:pPr>
        <w:pStyle w:val="a3"/>
        <w:shd w:val="clear" w:color="auto" w:fill="FFFFFF"/>
        <w:spacing w:line="578" w:lineRule="exact"/>
        <w:ind w:firstLine="200"/>
        <w:rPr>
          <w:rFonts w:ascii="方正仿宋_GBK" w:eastAsia="方正仿宋_GBK"/>
          <w:sz w:val="32"/>
          <w:szCs w:val="32"/>
        </w:rPr>
      </w:pPr>
      <w:r>
        <w:rPr>
          <w:rStyle w:val="a4"/>
          <w:rFonts w:ascii="方正仿宋_GBK" w:eastAsia="方正仿宋_GBK" w:hint="eastAsia"/>
          <w:sz w:val="32"/>
          <w:szCs w:val="32"/>
        </w:rPr>
        <w:t> </w:t>
      </w:r>
      <w:r>
        <w:rPr>
          <w:rStyle w:val="a4"/>
          <w:rFonts w:ascii="方正仿宋_GBK" w:eastAsia="方正仿宋_GBK" w:hint="eastAsia"/>
          <w:sz w:val="32"/>
          <w:szCs w:val="32"/>
        </w:rPr>
        <w:t xml:space="preserve"> </w:t>
      </w:r>
      <w:r>
        <w:rPr>
          <w:rStyle w:val="a4"/>
          <w:rFonts w:ascii="方正仿宋_GBK" w:eastAsia="方正仿宋_GBK" w:hint="eastAsia"/>
          <w:sz w:val="32"/>
          <w:szCs w:val="32"/>
        </w:rPr>
        <w:t>（二）“三公”经费分项支出情况</w:t>
      </w:r>
    </w:p>
    <w:p w:rsidR="00591491" w:rsidRDefault="00E83EC7">
      <w:pPr>
        <w:pStyle w:val="Char"/>
        <w:shd w:val="clear" w:color="auto" w:fill="FFFFFF"/>
        <w:spacing w:beforeAutospacing="0" w:afterAutospacing="0" w:line="578" w:lineRule="exact"/>
        <w:ind w:firstLineChars="200" w:firstLine="640"/>
        <w:jc w:val="both"/>
        <w:rPr>
          <w:rFonts w:ascii="方正仿宋_GBK" w:eastAsia="方正仿宋_GBK" w:cs="宋体" w:hint="default"/>
          <w:sz w:val="32"/>
          <w:szCs w:val="32"/>
        </w:rPr>
      </w:pPr>
      <w:r>
        <w:rPr>
          <w:rFonts w:ascii="方正仿宋_GBK" w:eastAsia="方正仿宋_GBK"/>
          <w:sz w:val="32"/>
          <w:szCs w:val="32"/>
        </w:rPr>
        <w:t>2021</w:t>
      </w:r>
      <w:r>
        <w:rPr>
          <w:rFonts w:ascii="方正仿宋_GBK" w:eastAsia="方正仿宋_GBK"/>
          <w:sz w:val="32"/>
          <w:szCs w:val="32"/>
        </w:rPr>
        <w:t>年度本部门因公出国（境）费用</w:t>
      </w:r>
      <w:r>
        <w:rPr>
          <w:rFonts w:ascii="方正仿宋_GBK" w:eastAsia="方正仿宋_GBK"/>
          <w:sz w:val="32"/>
          <w:szCs w:val="32"/>
        </w:rPr>
        <w:t>0.00</w:t>
      </w:r>
      <w:r>
        <w:rPr>
          <w:rFonts w:ascii="方正仿宋_GBK" w:eastAsia="方正仿宋_GBK"/>
          <w:sz w:val="32"/>
          <w:szCs w:val="32"/>
        </w:rPr>
        <w:t>万元，主要是用于</w:t>
      </w:r>
      <w:r>
        <w:rPr>
          <w:rFonts w:ascii="方正仿宋_GBK" w:eastAsia="方正仿宋_GBK" w:cs="宋体"/>
          <w:color w:val="000000"/>
          <w:sz w:val="32"/>
          <w:szCs w:val="32"/>
          <w:shd w:val="clear" w:color="auto" w:fill="FFFFFF"/>
        </w:rPr>
        <w:t>今年未安排单位人员出国出访</w:t>
      </w:r>
      <w:r>
        <w:rPr>
          <w:rFonts w:ascii="方正仿宋_GBK" w:eastAsia="方正仿宋_GBK" w:cs="黑体"/>
          <w:color w:val="000000"/>
          <w:sz w:val="32"/>
          <w:szCs w:val="32"/>
          <w:shd w:val="clear" w:color="auto" w:fill="FFFFFF"/>
        </w:rPr>
        <w:t>。</w:t>
      </w:r>
    </w:p>
    <w:p w:rsidR="00591491" w:rsidRDefault="00E83EC7">
      <w:pPr>
        <w:pStyle w:val="a3"/>
        <w:shd w:val="clear" w:color="auto" w:fill="FFFFFF"/>
        <w:spacing w:line="578" w:lineRule="exact"/>
        <w:ind w:firstLine="200"/>
        <w:rPr>
          <w:rFonts w:ascii="方正仿宋_GBK" w:eastAsia="方正仿宋_GBK"/>
          <w:sz w:val="32"/>
          <w:szCs w:val="32"/>
        </w:rPr>
      </w:pPr>
      <w:r>
        <w:rPr>
          <w:rFonts w:ascii="方正仿宋_GBK" w:eastAsia="方正仿宋_GBK" w:hint="eastAsia"/>
          <w:sz w:val="32"/>
          <w:szCs w:val="32"/>
        </w:rPr>
        <w:t> </w:t>
      </w:r>
      <w:r>
        <w:rPr>
          <w:rFonts w:ascii="方正仿宋_GBK" w:eastAsia="方正仿宋_GBK" w:hint="eastAsia"/>
          <w:sz w:val="32"/>
          <w:szCs w:val="32"/>
        </w:rPr>
        <w:t xml:space="preserve"> </w:t>
      </w:r>
      <w:r>
        <w:rPr>
          <w:rFonts w:ascii="方正仿宋_GBK" w:eastAsia="方正仿宋_GBK" w:hint="eastAsia"/>
          <w:sz w:val="32"/>
          <w:szCs w:val="32"/>
        </w:rPr>
        <w:t>公务车购置费</w:t>
      </w:r>
      <w:r>
        <w:rPr>
          <w:rFonts w:ascii="方正仿宋_GBK" w:eastAsia="方正仿宋_GBK" w:hint="eastAsia"/>
          <w:sz w:val="32"/>
          <w:szCs w:val="32"/>
        </w:rPr>
        <w:t>0.00</w:t>
      </w:r>
      <w:r>
        <w:rPr>
          <w:rFonts w:ascii="方正仿宋_GBK" w:eastAsia="方正仿宋_GBK" w:hint="eastAsia"/>
          <w:sz w:val="32"/>
          <w:szCs w:val="32"/>
        </w:rPr>
        <w:t>万元，主要今年没有购买公务车。</w:t>
      </w:r>
    </w:p>
    <w:p w:rsidR="00591491" w:rsidRDefault="00E83EC7">
      <w:pPr>
        <w:pStyle w:val="a3"/>
        <w:shd w:val="clear" w:color="auto" w:fill="FFFFFF"/>
        <w:spacing w:line="578" w:lineRule="exact"/>
        <w:ind w:firstLine="200"/>
        <w:rPr>
          <w:rFonts w:ascii="方正仿宋_GBK" w:eastAsia="方正仿宋_GBK"/>
          <w:sz w:val="32"/>
          <w:szCs w:val="32"/>
        </w:rPr>
      </w:pPr>
      <w:r>
        <w:rPr>
          <w:rFonts w:ascii="方正仿宋_GBK" w:eastAsia="方正仿宋_GBK" w:hint="eastAsia"/>
          <w:sz w:val="32"/>
          <w:szCs w:val="32"/>
        </w:rPr>
        <w:t> </w:t>
      </w:r>
      <w:r>
        <w:rPr>
          <w:rFonts w:ascii="方正仿宋_GBK" w:eastAsia="方正仿宋_GBK" w:hint="eastAsia"/>
          <w:sz w:val="32"/>
          <w:szCs w:val="32"/>
        </w:rPr>
        <w:t xml:space="preserve"> </w:t>
      </w:r>
      <w:r>
        <w:rPr>
          <w:rFonts w:ascii="方正仿宋_GBK" w:eastAsia="方正仿宋_GBK" w:hint="eastAsia"/>
          <w:sz w:val="32"/>
          <w:szCs w:val="32"/>
        </w:rPr>
        <w:t>公务车运行维护费</w:t>
      </w:r>
      <w:r>
        <w:rPr>
          <w:rFonts w:ascii="方正仿宋_GBK" w:eastAsia="方正仿宋_GBK" w:hint="eastAsia"/>
          <w:sz w:val="32"/>
          <w:szCs w:val="32"/>
        </w:rPr>
        <w:t>6.08</w:t>
      </w:r>
      <w:r>
        <w:rPr>
          <w:rFonts w:ascii="方正仿宋_GBK" w:eastAsia="方正仿宋_GBK" w:hint="eastAsia"/>
          <w:sz w:val="32"/>
          <w:szCs w:val="32"/>
        </w:rPr>
        <w:t>万元，</w:t>
      </w:r>
      <w:r>
        <w:rPr>
          <w:rFonts w:ascii="方正仿宋_GBK" w:eastAsia="方正仿宋_GBK" w:cs="黑体" w:hint="eastAsia"/>
          <w:color w:val="000000"/>
          <w:sz w:val="32"/>
          <w:szCs w:val="32"/>
          <w:shd w:val="clear" w:color="auto" w:fill="FFFFFF"/>
        </w:rPr>
        <w:t>主</w:t>
      </w:r>
      <w:r>
        <w:rPr>
          <w:rFonts w:ascii="方正仿宋_GBK" w:eastAsia="方正仿宋_GBK" w:hint="eastAsia"/>
          <w:color w:val="000000"/>
          <w:sz w:val="32"/>
          <w:szCs w:val="32"/>
          <w:shd w:val="clear" w:color="auto" w:fill="FFFFFF"/>
        </w:rPr>
        <w:t>要用于本单位新闻采访等工作所需车辆的燃料费、维修费、过桥过路费、保险费等</w:t>
      </w:r>
      <w:r>
        <w:rPr>
          <w:rFonts w:ascii="方正仿宋_GBK" w:eastAsia="方正仿宋_GBK" w:cs="黑体" w:hint="eastAsia"/>
          <w:color w:val="000000"/>
          <w:sz w:val="32"/>
          <w:szCs w:val="32"/>
          <w:shd w:val="clear" w:color="auto" w:fill="FFFFFF"/>
        </w:rPr>
        <w:t>。</w:t>
      </w:r>
      <w:r>
        <w:rPr>
          <w:rFonts w:ascii="方正仿宋_GBK" w:eastAsia="方正仿宋_GBK" w:hint="eastAsia"/>
          <w:sz w:val="32"/>
          <w:szCs w:val="32"/>
        </w:rPr>
        <w:t>费用支出较年初预算数减少</w:t>
      </w:r>
      <w:r>
        <w:rPr>
          <w:rFonts w:ascii="方正仿宋_GBK" w:eastAsia="方正仿宋_GBK" w:hint="eastAsia"/>
          <w:sz w:val="32"/>
          <w:szCs w:val="32"/>
        </w:rPr>
        <w:t>1.92</w:t>
      </w:r>
      <w:r>
        <w:rPr>
          <w:rFonts w:ascii="方正仿宋_GBK" w:eastAsia="方正仿宋_GBK" w:hint="eastAsia"/>
          <w:sz w:val="32"/>
          <w:szCs w:val="32"/>
        </w:rPr>
        <w:t>万元，下降</w:t>
      </w:r>
      <w:r>
        <w:rPr>
          <w:rFonts w:ascii="方正仿宋_GBK" w:eastAsia="方正仿宋_GBK" w:hint="eastAsia"/>
          <w:sz w:val="32"/>
          <w:szCs w:val="32"/>
        </w:rPr>
        <w:t>24%</w:t>
      </w:r>
      <w:r>
        <w:rPr>
          <w:rFonts w:ascii="方正仿宋_GBK" w:eastAsia="方正仿宋_GBK" w:hint="eastAsia"/>
          <w:sz w:val="32"/>
          <w:szCs w:val="32"/>
        </w:rPr>
        <w:t>，主要原因</w:t>
      </w:r>
      <w:r>
        <w:rPr>
          <w:rFonts w:ascii="方正仿宋_GBK" w:eastAsia="方正仿宋_GBK" w:hint="eastAsia"/>
          <w:color w:val="000000"/>
          <w:sz w:val="32"/>
          <w:szCs w:val="32"/>
          <w:shd w:val="clear" w:color="auto" w:fill="FFFFFF"/>
        </w:rPr>
        <w:t>是严格落实公车使用规定，公车运行维护成本下降</w:t>
      </w:r>
      <w:r>
        <w:rPr>
          <w:rFonts w:ascii="方正仿宋_GBK" w:eastAsia="方正仿宋_GBK" w:hint="eastAsia"/>
          <w:sz w:val="32"/>
          <w:szCs w:val="32"/>
        </w:rPr>
        <w:t>.</w:t>
      </w:r>
    </w:p>
    <w:p w:rsidR="00591491" w:rsidRDefault="00E83EC7">
      <w:pPr>
        <w:pStyle w:val="a3"/>
        <w:shd w:val="clear" w:color="auto" w:fill="FFFFFF"/>
        <w:spacing w:line="578" w:lineRule="exact"/>
        <w:ind w:firstLine="200"/>
        <w:rPr>
          <w:rFonts w:ascii="方正仿宋_GBK" w:eastAsia="方正仿宋_GBK"/>
          <w:sz w:val="32"/>
          <w:szCs w:val="32"/>
        </w:rPr>
      </w:pPr>
      <w:r>
        <w:rPr>
          <w:rFonts w:ascii="方正仿宋_GBK" w:eastAsia="方正仿宋_GBK" w:hint="eastAsia"/>
          <w:sz w:val="32"/>
          <w:szCs w:val="32"/>
        </w:rPr>
        <w:lastRenderedPageBreak/>
        <w:t> </w:t>
      </w:r>
      <w:r>
        <w:rPr>
          <w:rFonts w:ascii="方正仿宋_GBK" w:eastAsia="方正仿宋_GBK" w:hint="eastAsia"/>
          <w:sz w:val="32"/>
          <w:szCs w:val="32"/>
        </w:rPr>
        <w:t xml:space="preserve"> </w:t>
      </w:r>
      <w:r>
        <w:rPr>
          <w:rFonts w:ascii="方正仿宋_GBK" w:eastAsia="方正仿宋_GBK" w:hint="eastAsia"/>
          <w:sz w:val="32"/>
          <w:szCs w:val="32"/>
        </w:rPr>
        <w:t>公务接待费</w:t>
      </w:r>
      <w:r>
        <w:rPr>
          <w:rFonts w:ascii="方正仿宋_GBK" w:eastAsia="方正仿宋_GBK" w:hint="eastAsia"/>
          <w:sz w:val="32"/>
          <w:szCs w:val="32"/>
        </w:rPr>
        <w:t>2.5</w:t>
      </w:r>
      <w:r>
        <w:rPr>
          <w:rFonts w:ascii="方正仿宋_GBK" w:eastAsia="方正仿宋_GBK" w:hint="eastAsia"/>
          <w:sz w:val="32"/>
          <w:szCs w:val="32"/>
        </w:rPr>
        <w:t>万元，主要用于接待</w:t>
      </w:r>
      <w:r>
        <w:rPr>
          <w:rFonts w:ascii="方正仿宋_GBK" w:eastAsia="方正仿宋_GBK" w:hAnsiTheme="minorEastAsia" w:cstheme="minorEastAsia" w:hint="eastAsia"/>
          <w:color w:val="000000"/>
          <w:sz w:val="32"/>
          <w:szCs w:val="32"/>
          <w:shd w:val="clear" w:color="auto" w:fill="FFFFFF"/>
        </w:rPr>
        <w:t>全国记者到我县集中采访等工作</w:t>
      </w:r>
      <w:r>
        <w:rPr>
          <w:rFonts w:ascii="方正仿宋_GBK" w:eastAsia="方正仿宋_GBK" w:hAnsiTheme="minorEastAsia" w:cstheme="minorEastAsia" w:hint="eastAsia"/>
          <w:sz w:val="32"/>
          <w:szCs w:val="32"/>
        </w:rPr>
        <w:t>。费用支出较年初预算数减少</w:t>
      </w:r>
      <w:r>
        <w:rPr>
          <w:rFonts w:ascii="方正仿宋_GBK" w:eastAsia="方正仿宋_GBK" w:hAnsiTheme="minorEastAsia" w:cstheme="minorEastAsia" w:hint="eastAsia"/>
          <w:sz w:val="32"/>
          <w:szCs w:val="32"/>
        </w:rPr>
        <w:t>0.5</w:t>
      </w:r>
      <w:r>
        <w:rPr>
          <w:rFonts w:ascii="方正仿宋_GBK" w:eastAsia="方正仿宋_GBK" w:hAnsiTheme="minorEastAsia" w:cstheme="minorEastAsia" w:hint="eastAsia"/>
          <w:sz w:val="32"/>
          <w:szCs w:val="32"/>
        </w:rPr>
        <w:t>万元，下降</w:t>
      </w:r>
      <w:r>
        <w:rPr>
          <w:rFonts w:ascii="方正仿宋_GBK" w:eastAsia="方正仿宋_GBK" w:hAnsiTheme="minorEastAsia" w:cstheme="minorEastAsia" w:hint="eastAsia"/>
          <w:sz w:val="32"/>
          <w:szCs w:val="32"/>
        </w:rPr>
        <w:t>16.7%</w:t>
      </w:r>
      <w:r>
        <w:rPr>
          <w:rFonts w:ascii="方正仿宋_GBK" w:eastAsia="方正仿宋_GBK" w:hAnsiTheme="minorEastAsia" w:cstheme="minorEastAsia" w:hint="eastAsia"/>
          <w:sz w:val="32"/>
          <w:szCs w:val="32"/>
        </w:rPr>
        <w:t>，主要原因是减少公务接待。较上年支出数减少</w:t>
      </w:r>
      <w:r>
        <w:rPr>
          <w:rFonts w:ascii="方正仿宋_GBK" w:eastAsia="方正仿宋_GBK" w:hAnsiTheme="minorEastAsia" w:cstheme="minorEastAsia" w:hint="eastAsia"/>
          <w:sz w:val="32"/>
          <w:szCs w:val="32"/>
        </w:rPr>
        <w:t>0.1</w:t>
      </w:r>
      <w:r>
        <w:rPr>
          <w:rFonts w:ascii="方正仿宋_GBK" w:eastAsia="方正仿宋_GBK" w:hAnsiTheme="minorEastAsia" w:cstheme="minorEastAsia" w:hint="eastAsia"/>
          <w:sz w:val="32"/>
          <w:szCs w:val="32"/>
        </w:rPr>
        <w:t>万元，主要原</w:t>
      </w:r>
      <w:r>
        <w:rPr>
          <w:rFonts w:ascii="方正仿宋_GBK" w:eastAsia="方正仿宋_GBK" w:hint="eastAsia"/>
          <w:sz w:val="32"/>
          <w:szCs w:val="32"/>
        </w:rPr>
        <w:t>因是减少公务接待。</w:t>
      </w:r>
    </w:p>
    <w:p w:rsidR="00591491" w:rsidRDefault="00E83EC7">
      <w:pPr>
        <w:pStyle w:val="a3"/>
        <w:shd w:val="clear" w:color="auto" w:fill="FFFFFF"/>
        <w:spacing w:line="578" w:lineRule="exact"/>
        <w:ind w:firstLine="200"/>
        <w:rPr>
          <w:rFonts w:ascii="方正仿宋_GBK" w:eastAsia="方正仿宋_GBK"/>
          <w:sz w:val="32"/>
          <w:szCs w:val="32"/>
        </w:rPr>
      </w:pPr>
      <w:r>
        <w:rPr>
          <w:rStyle w:val="a4"/>
          <w:rFonts w:ascii="方正仿宋_GBK" w:eastAsia="方正仿宋_GBK" w:hint="eastAsia"/>
          <w:sz w:val="32"/>
          <w:szCs w:val="32"/>
        </w:rPr>
        <w:t> </w:t>
      </w:r>
      <w:r>
        <w:rPr>
          <w:rStyle w:val="a4"/>
          <w:rFonts w:ascii="方正仿宋_GBK" w:eastAsia="方正仿宋_GBK" w:hint="eastAsia"/>
          <w:sz w:val="32"/>
          <w:szCs w:val="32"/>
        </w:rPr>
        <w:t xml:space="preserve"> </w:t>
      </w:r>
      <w:r>
        <w:rPr>
          <w:rStyle w:val="a4"/>
          <w:rFonts w:ascii="方正仿宋_GBK" w:eastAsia="方正仿宋_GBK" w:hint="eastAsia"/>
          <w:sz w:val="32"/>
          <w:szCs w:val="32"/>
        </w:rPr>
        <w:t>（三）“三公”经费实物量情况</w:t>
      </w:r>
    </w:p>
    <w:p w:rsidR="00591491" w:rsidRDefault="00E83EC7">
      <w:pPr>
        <w:pStyle w:val="a3"/>
        <w:shd w:val="clear" w:color="auto" w:fill="FFFFFF"/>
        <w:spacing w:line="578" w:lineRule="exact"/>
        <w:ind w:firstLine="200"/>
        <w:rPr>
          <w:rFonts w:ascii="方正仿宋_GBK" w:eastAsia="方正仿宋_GBK"/>
          <w:sz w:val="32"/>
          <w:szCs w:val="32"/>
        </w:rPr>
      </w:pPr>
      <w:r>
        <w:rPr>
          <w:rFonts w:ascii="方正仿宋_GBK" w:eastAsia="方正仿宋_GBK" w:hint="eastAsia"/>
          <w:sz w:val="32"/>
          <w:szCs w:val="32"/>
        </w:rPr>
        <w:t> </w:t>
      </w:r>
      <w:r>
        <w:rPr>
          <w:rFonts w:ascii="方正仿宋_GBK" w:eastAsia="方正仿宋_GBK" w:hint="eastAsia"/>
          <w:sz w:val="32"/>
          <w:szCs w:val="32"/>
        </w:rPr>
        <w:t xml:space="preserve"> </w:t>
      </w:r>
      <w:r>
        <w:rPr>
          <w:rFonts w:ascii="方正仿宋_GBK" w:eastAsia="方正仿宋_GBK" w:hint="eastAsia"/>
          <w:sz w:val="32"/>
          <w:szCs w:val="32"/>
        </w:rPr>
        <w:t>2021</w:t>
      </w:r>
      <w:r>
        <w:rPr>
          <w:rFonts w:ascii="方正仿宋_GBK" w:eastAsia="方正仿宋_GBK" w:hint="eastAsia"/>
          <w:sz w:val="32"/>
          <w:szCs w:val="32"/>
        </w:rPr>
        <w:t>年度本部门因公出国（境）共计</w:t>
      </w:r>
      <w:r>
        <w:rPr>
          <w:rFonts w:ascii="方正仿宋_GBK" w:eastAsia="方正仿宋_GBK" w:hint="eastAsia"/>
          <w:sz w:val="32"/>
          <w:szCs w:val="32"/>
        </w:rPr>
        <w:t>0</w:t>
      </w:r>
      <w:r>
        <w:rPr>
          <w:rFonts w:ascii="方正仿宋_GBK" w:eastAsia="方正仿宋_GBK" w:hint="eastAsia"/>
          <w:sz w:val="32"/>
          <w:szCs w:val="32"/>
        </w:rPr>
        <w:t>个团组，</w:t>
      </w:r>
      <w:r>
        <w:rPr>
          <w:rFonts w:ascii="方正仿宋_GBK" w:eastAsia="方正仿宋_GBK" w:hint="eastAsia"/>
          <w:sz w:val="32"/>
          <w:szCs w:val="32"/>
        </w:rPr>
        <w:t>0</w:t>
      </w:r>
      <w:r>
        <w:rPr>
          <w:rFonts w:ascii="方正仿宋_GBK" w:eastAsia="方正仿宋_GBK" w:hint="eastAsia"/>
          <w:sz w:val="32"/>
          <w:szCs w:val="32"/>
        </w:rPr>
        <w:t>人；公务用车购置</w:t>
      </w:r>
      <w:r>
        <w:rPr>
          <w:rFonts w:ascii="方正仿宋_GBK" w:eastAsia="方正仿宋_GBK" w:hint="eastAsia"/>
          <w:sz w:val="32"/>
          <w:szCs w:val="32"/>
        </w:rPr>
        <w:t>0</w:t>
      </w:r>
      <w:r>
        <w:rPr>
          <w:rFonts w:ascii="方正仿宋_GBK" w:eastAsia="方正仿宋_GBK" w:hint="eastAsia"/>
          <w:sz w:val="32"/>
          <w:szCs w:val="32"/>
        </w:rPr>
        <w:t>辆，公务车保有量为</w:t>
      </w:r>
      <w:r>
        <w:rPr>
          <w:rFonts w:ascii="方正仿宋_GBK" w:eastAsia="方正仿宋_GBK" w:hint="eastAsia"/>
          <w:sz w:val="32"/>
          <w:szCs w:val="32"/>
        </w:rPr>
        <w:t>2</w:t>
      </w:r>
      <w:r>
        <w:rPr>
          <w:rFonts w:ascii="方正仿宋_GBK" w:eastAsia="方正仿宋_GBK" w:hint="eastAsia"/>
          <w:sz w:val="32"/>
          <w:szCs w:val="32"/>
        </w:rPr>
        <w:t>辆；国内公务接待</w:t>
      </w:r>
      <w:r>
        <w:rPr>
          <w:rFonts w:ascii="方正仿宋_GBK" w:eastAsia="方正仿宋_GBK" w:hint="eastAsia"/>
          <w:sz w:val="32"/>
          <w:szCs w:val="32"/>
        </w:rPr>
        <w:t>10</w:t>
      </w:r>
      <w:r>
        <w:rPr>
          <w:rFonts w:ascii="方正仿宋_GBK" w:eastAsia="方正仿宋_GBK" w:hint="eastAsia"/>
          <w:sz w:val="32"/>
          <w:szCs w:val="32"/>
        </w:rPr>
        <w:t>批次</w:t>
      </w:r>
      <w:r>
        <w:rPr>
          <w:rFonts w:ascii="方正仿宋_GBK" w:eastAsia="方正仿宋_GBK" w:hint="eastAsia"/>
          <w:sz w:val="32"/>
          <w:szCs w:val="32"/>
        </w:rPr>
        <w:t>250</w:t>
      </w:r>
      <w:r>
        <w:rPr>
          <w:rFonts w:ascii="方正仿宋_GBK" w:eastAsia="方正仿宋_GBK" w:hint="eastAsia"/>
          <w:sz w:val="32"/>
          <w:szCs w:val="32"/>
        </w:rPr>
        <w:t>人，其中：国内外事接待</w:t>
      </w:r>
      <w:r>
        <w:rPr>
          <w:rFonts w:ascii="方正仿宋_GBK" w:eastAsia="方正仿宋_GBK" w:hint="eastAsia"/>
          <w:sz w:val="32"/>
          <w:szCs w:val="32"/>
        </w:rPr>
        <w:t>0</w:t>
      </w:r>
      <w:r>
        <w:rPr>
          <w:rFonts w:ascii="方正仿宋_GBK" w:eastAsia="方正仿宋_GBK" w:hint="eastAsia"/>
          <w:sz w:val="32"/>
          <w:szCs w:val="32"/>
        </w:rPr>
        <w:t>批次，</w:t>
      </w:r>
      <w:r>
        <w:rPr>
          <w:rFonts w:ascii="方正仿宋_GBK" w:eastAsia="方正仿宋_GBK" w:hint="eastAsia"/>
          <w:sz w:val="32"/>
          <w:szCs w:val="32"/>
        </w:rPr>
        <w:t>0</w:t>
      </w:r>
      <w:r>
        <w:rPr>
          <w:rFonts w:ascii="方正仿宋_GBK" w:eastAsia="方正仿宋_GBK" w:hint="eastAsia"/>
          <w:sz w:val="32"/>
          <w:szCs w:val="32"/>
        </w:rPr>
        <w:t>人；国（境）外公务接待</w:t>
      </w:r>
      <w:r>
        <w:rPr>
          <w:rFonts w:ascii="方正仿宋_GBK" w:eastAsia="方正仿宋_GBK" w:hint="eastAsia"/>
          <w:sz w:val="32"/>
          <w:szCs w:val="32"/>
        </w:rPr>
        <w:t>0</w:t>
      </w:r>
      <w:r>
        <w:rPr>
          <w:rFonts w:ascii="方正仿宋_GBK" w:eastAsia="方正仿宋_GBK" w:hint="eastAsia"/>
          <w:sz w:val="32"/>
          <w:szCs w:val="32"/>
        </w:rPr>
        <w:t>批次，</w:t>
      </w:r>
      <w:r>
        <w:rPr>
          <w:rFonts w:ascii="方正仿宋_GBK" w:eastAsia="方正仿宋_GBK" w:hint="eastAsia"/>
          <w:sz w:val="32"/>
          <w:szCs w:val="32"/>
        </w:rPr>
        <w:t>0</w:t>
      </w:r>
      <w:r>
        <w:rPr>
          <w:rFonts w:ascii="方正仿宋_GBK" w:eastAsia="方正仿宋_GBK" w:hint="eastAsia"/>
          <w:sz w:val="32"/>
          <w:szCs w:val="32"/>
        </w:rPr>
        <w:t>人。</w:t>
      </w:r>
      <w:r>
        <w:rPr>
          <w:rFonts w:ascii="方正仿宋_GBK" w:eastAsia="方正仿宋_GBK" w:hint="eastAsia"/>
          <w:sz w:val="32"/>
          <w:szCs w:val="32"/>
        </w:rPr>
        <w:t>2021</w:t>
      </w:r>
      <w:r>
        <w:rPr>
          <w:rFonts w:ascii="方正仿宋_GBK" w:eastAsia="方正仿宋_GBK" w:hint="eastAsia"/>
          <w:sz w:val="32"/>
          <w:szCs w:val="32"/>
        </w:rPr>
        <w:t>年本部门人均接待费</w:t>
      </w:r>
      <w:r>
        <w:rPr>
          <w:rFonts w:ascii="方正仿宋_GBK" w:eastAsia="方正仿宋_GBK" w:hint="eastAsia"/>
          <w:sz w:val="32"/>
          <w:szCs w:val="32"/>
        </w:rPr>
        <w:t>100</w:t>
      </w:r>
      <w:r>
        <w:rPr>
          <w:rFonts w:ascii="方正仿宋_GBK" w:eastAsia="方正仿宋_GBK" w:hint="eastAsia"/>
          <w:sz w:val="32"/>
          <w:szCs w:val="32"/>
        </w:rPr>
        <w:t>元，车均购置费</w:t>
      </w:r>
      <w:r>
        <w:rPr>
          <w:rFonts w:ascii="方正仿宋_GBK" w:eastAsia="方正仿宋_GBK" w:hint="eastAsia"/>
          <w:sz w:val="32"/>
          <w:szCs w:val="32"/>
        </w:rPr>
        <w:t>0.00</w:t>
      </w:r>
      <w:r>
        <w:rPr>
          <w:rFonts w:ascii="方正仿宋_GBK" w:eastAsia="方正仿宋_GBK" w:hint="eastAsia"/>
          <w:sz w:val="32"/>
          <w:szCs w:val="32"/>
        </w:rPr>
        <w:t>万元，车均维护费</w:t>
      </w:r>
      <w:r>
        <w:rPr>
          <w:rFonts w:ascii="方正仿宋_GBK" w:eastAsia="方正仿宋_GBK" w:hint="eastAsia"/>
          <w:sz w:val="32"/>
          <w:szCs w:val="32"/>
        </w:rPr>
        <w:t>3</w:t>
      </w:r>
      <w:r>
        <w:rPr>
          <w:rFonts w:ascii="方正仿宋_GBK" w:eastAsia="方正仿宋_GBK" w:hint="eastAsia"/>
          <w:sz w:val="32"/>
          <w:szCs w:val="32"/>
        </w:rPr>
        <w:t>万元。</w:t>
      </w:r>
    </w:p>
    <w:p w:rsidR="00591491" w:rsidRDefault="00E83EC7">
      <w:pPr>
        <w:pStyle w:val="a3"/>
        <w:shd w:val="clear" w:color="auto" w:fill="FFFFFF"/>
        <w:spacing w:line="578" w:lineRule="exact"/>
        <w:ind w:firstLine="200"/>
        <w:rPr>
          <w:rFonts w:ascii="方正黑体_GBK" w:eastAsia="方正黑体_GBK" w:hAnsi="方正黑体_GBK" w:cs="方正黑体_GBK"/>
          <w:sz w:val="32"/>
          <w:szCs w:val="32"/>
        </w:rPr>
      </w:pPr>
      <w:r>
        <w:rPr>
          <w:rStyle w:val="a4"/>
          <w:rFonts w:ascii="方正仿宋_GBK" w:eastAsia="方正仿宋_GBK" w:hint="eastAsia"/>
          <w:sz w:val="32"/>
          <w:szCs w:val="32"/>
        </w:rPr>
        <w:t> </w:t>
      </w:r>
      <w:r>
        <w:rPr>
          <w:rStyle w:val="a4"/>
          <w:rFonts w:ascii="方正黑体_GBK" w:eastAsia="方正黑体_GBK" w:hAnsi="方正黑体_GBK" w:cs="方正黑体_GBK" w:hint="eastAsia"/>
          <w:b w:val="0"/>
          <w:bCs w:val="0"/>
          <w:sz w:val="32"/>
          <w:szCs w:val="32"/>
        </w:rPr>
        <w:t xml:space="preserve"> </w:t>
      </w:r>
      <w:r>
        <w:rPr>
          <w:rStyle w:val="a4"/>
          <w:rFonts w:ascii="方正黑体_GBK" w:eastAsia="方正黑体_GBK" w:hAnsi="方正黑体_GBK" w:cs="方正黑体_GBK" w:hint="eastAsia"/>
          <w:b w:val="0"/>
          <w:bCs w:val="0"/>
          <w:sz w:val="32"/>
          <w:szCs w:val="32"/>
        </w:rPr>
        <w:t>四、其他需要说明的事项</w:t>
      </w:r>
    </w:p>
    <w:p w:rsidR="00591491" w:rsidRDefault="00E83EC7" w:rsidP="00E83EC7">
      <w:pPr>
        <w:pStyle w:val="Char"/>
        <w:shd w:val="clear" w:color="auto" w:fill="FFFFFF"/>
        <w:spacing w:beforeAutospacing="0" w:afterAutospacing="0" w:line="578" w:lineRule="exact"/>
        <w:ind w:firstLineChars="200" w:firstLine="643"/>
        <w:jc w:val="both"/>
        <w:rPr>
          <w:rFonts w:ascii="方正仿宋_GBK" w:eastAsia="方正仿宋_GBK" w:hint="default"/>
          <w:sz w:val="32"/>
          <w:szCs w:val="32"/>
        </w:rPr>
      </w:pPr>
      <w:r>
        <w:rPr>
          <w:rStyle w:val="a4"/>
          <w:rFonts w:ascii="方正仿宋_GBK" w:eastAsia="方正仿宋_GBK"/>
          <w:sz w:val="32"/>
          <w:szCs w:val="32"/>
        </w:rPr>
        <w:t>（一）机关运行经费情况说明。</w:t>
      </w:r>
      <w:r>
        <w:rPr>
          <w:rStyle w:val="20"/>
          <w:rFonts w:ascii="方正仿宋_GBK" w:eastAsia="方正仿宋_GBK" w:hAnsiTheme="minorEastAsia" w:cstheme="minorEastAsia" w:hint="eastAsia"/>
          <w:b w:val="0"/>
          <w:bCs/>
          <w:color w:val="000000"/>
          <w:sz w:val="32"/>
          <w:szCs w:val="32"/>
          <w:shd w:val="clear" w:color="auto" w:fill="FFFFFF"/>
        </w:rPr>
        <w:t>2</w:t>
      </w:r>
      <w:r>
        <w:rPr>
          <w:rFonts w:ascii="方正仿宋_GBK" w:eastAsia="方正仿宋_GBK" w:hAnsiTheme="minorEastAsia" w:cstheme="minorEastAsia"/>
          <w:bCs/>
          <w:color w:val="000000"/>
          <w:sz w:val="32"/>
          <w:szCs w:val="32"/>
          <w:shd w:val="clear" w:color="auto" w:fill="FFFFFF"/>
        </w:rPr>
        <w:t>021</w:t>
      </w:r>
      <w:r>
        <w:rPr>
          <w:rFonts w:ascii="方正仿宋_GBK" w:eastAsia="方正仿宋_GBK" w:hAnsiTheme="minorEastAsia" w:cstheme="minorEastAsia"/>
          <w:bCs/>
          <w:color w:val="000000"/>
          <w:sz w:val="32"/>
          <w:szCs w:val="32"/>
          <w:shd w:val="clear" w:color="auto" w:fill="FFFFFF"/>
        </w:rPr>
        <w:t>年度部门决算列报口径，我单位不在机关运行经费统计范围之内</w:t>
      </w:r>
      <w:r>
        <w:rPr>
          <w:rFonts w:ascii="方正仿宋_GBK" w:eastAsia="方正仿宋_GBK" w:cs="黑体"/>
          <w:bCs/>
          <w:color w:val="000000"/>
          <w:sz w:val="32"/>
          <w:szCs w:val="32"/>
          <w:shd w:val="clear" w:color="auto" w:fill="FFFFFF"/>
        </w:rPr>
        <w:t>。</w:t>
      </w:r>
    </w:p>
    <w:p w:rsidR="00591491" w:rsidRDefault="00E83EC7">
      <w:pPr>
        <w:pStyle w:val="a3"/>
        <w:shd w:val="clear" w:color="auto" w:fill="FFFFFF"/>
        <w:spacing w:line="578" w:lineRule="exact"/>
        <w:ind w:firstLine="200"/>
        <w:rPr>
          <w:rFonts w:ascii="方正仿宋_GBK" w:eastAsia="方正仿宋_GBK"/>
          <w:sz w:val="32"/>
          <w:szCs w:val="32"/>
        </w:rPr>
      </w:pPr>
      <w:r>
        <w:rPr>
          <w:rStyle w:val="a4"/>
          <w:rFonts w:ascii="方正仿宋_GBK" w:eastAsia="方正仿宋_GBK" w:hint="eastAsia"/>
          <w:sz w:val="32"/>
          <w:szCs w:val="32"/>
        </w:rPr>
        <w:t> </w:t>
      </w:r>
      <w:r>
        <w:rPr>
          <w:rStyle w:val="a4"/>
          <w:rFonts w:ascii="方正仿宋_GBK" w:eastAsia="方正仿宋_GBK" w:hint="eastAsia"/>
          <w:sz w:val="32"/>
          <w:szCs w:val="32"/>
        </w:rPr>
        <w:t xml:space="preserve"> </w:t>
      </w:r>
      <w:r>
        <w:rPr>
          <w:rStyle w:val="a4"/>
          <w:rFonts w:ascii="方正仿宋_GBK" w:eastAsia="方正仿宋_GBK" w:hint="eastAsia"/>
          <w:sz w:val="32"/>
          <w:szCs w:val="32"/>
        </w:rPr>
        <w:t>（二）国有资产占用情况说明。</w:t>
      </w:r>
      <w:r>
        <w:rPr>
          <w:rFonts w:ascii="方正仿宋_GBK" w:eastAsia="方正仿宋_GBK" w:hint="eastAsia"/>
          <w:sz w:val="32"/>
          <w:szCs w:val="32"/>
        </w:rPr>
        <w:t>截至</w:t>
      </w:r>
      <w:r>
        <w:rPr>
          <w:rFonts w:ascii="方正仿宋_GBK" w:eastAsia="方正仿宋_GBK" w:hint="eastAsia"/>
          <w:sz w:val="32"/>
          <w:szCs w:val="32"/>
        </w:rPr>
        <w:t>2021</w:t>
      </w:r>
      <w:r>
        <w:rPr>
          <w:rFonts w:ascii="方正仿宋_GBK" w:eastAsia="方正仿宋_GBK" w:hint="eastAsia"/>
          <w:sz w:val="32"/>
          <w:szCs w:val="32"/>
        </w:rPr>
        <w:t>年</w:t>
      </w:r>
      <w:r>
        <w:rPr>
          <w:rFonts w:ascii="方正仿宋_GBK" w:eastAsia="方正仿宋_GBK" w:hint="eastAsia"/>
          <w:sz w:val="32"/>
          <w:szCs w:val="32"/>
        </w:rPr>
        <w:t>12</w:t>
      </w:r>
      <w:r>
        <w:rPr>
          <w:rFonts w:ascii="方正仿宋_GBK" w:eastAsia="方正仿宋_GBK" w:hint="eastAsia"/>
          <w:sz w:val="32"/>
          <w:szCs w:val="32"/>
        </w:rPr>
        <w:t>月</w:t>
      </w:r>
      <w:r>
        <w:rPr>
          <w:rFonts w:ascii="方正仿宋_GBK" w:eastAsia="方正仿宋_GBK" w:hint="eastAsia"/>
          <w:sz w:val="32"/>
          <w:szCs w:val="32"/>
        </w:rPr>
        <w:t>31</w:t>
      </w:r>
      <w:r>
        <w:rPr>
          <w:rFonts w:ascii="方正仿宋_GBK" w:eastAsia="方正仿宋_GBK" w:hint="eastAsia"/>
          <w:sz w:val="32"/>
          <w:szCs w:val="32"/>
        </w:rPr>
        <w:t>日，本部门共有车辆</w:t>
      </w:r>
      <w:r>
        <w:rPr>
          <w:rFonts w:ascii="方正仿宋_GBK" w:eastAsia="方正仿宋_GBK" w:hint="eastAsia"/>
          <w:sz w:val="32"/>
          <w:szCs w:val="32"/>
        </w:rPr>
        <w:t>2</w:t>
      </w:r>
      <w:r>
        <w:rPr>
          <w:rFonts w:ascii="方正仿宋_GBK" w:eastAsia="方正仿宋_GBK" w:hint="eastAsia"/>
          <w:sz w:val="32"/>
          <w:szCs w:val="32"/>
        </w:rPr>
        <w:t>辆，其中，副部（省）级及以上领导用车</w:t>
      </w:r>
      <w:r>
        <w:rPr>
          <w:rFonts w:ascii="方正仿宋_GBK" w:eastAsia="方正仿宋_GBK" w:hint="eastAsia"/>
          <w:sz w:val="32"/>
          <w:szCs w:val="32"/>
        </w:rPr>
        <w:t>0</w:t>
      </w:r>
      <w:r>
        <w:rPr>
          <w:rFonts w:ascii="方正仿宋_GBK" w:eastAsia="方正仿宋_GBK" w:hint="eastAsia"/>
          <w:sz w:val="32"/>
          <w:szCs w:val="32"/>
        </w:rPr>
        <w:t>辆、主要领</w:t>
      </w:r>
      <w:r>
        <w:rPr>
          <w:rFonts w:ascii="方正仿宋_GBK" w:eastAsia="方正仿宋_GBK" w:hint="eastAsia"/>
          <w:sz w:val="32"/>
          <w:szCs w:val="32"/>
        </w:rPr>
        <w:t>导干部用车</w:t>
      </w:r>
      <w:r>
        <w:rPr>
          <w:rFonts w:ascii="方正仿宋_GBK" w:eastAsia="方正仿宋_GBK" w:hint="eastAsia"/>
          <w:sz w:val="32"/>
          <w:szCs w:val="32"/>
        </w:rPr>
        <w:t>0</w:t>
      </w:r>
      <w:r>
        <w:rPr>
          <w:rFonts w:ascii="方正仿宋_GBK" w:eastAsia="方正仿宋_GBK" w:hint="eastAsia"/>
          <w:sz w:val="32"/>
          <w:szCs w:val="32"/>
        </w:rPr>
        <w:t>辆、机要通信用车</w:t>
      </w:r>
      <w:r>
        <w:rPr>
          <w:rFonts w:ascii="方正仿宋_GBK" w:eastAsia="方正仿宋_GBK" w:hint="eastAsia"/>
          <w:sz w:val="32"/>
          <w:szCs w:val="32"/>
        </w:rPr>
        <w:t>0</w:t>
      </w:r>
      <w:r>
        <w:rPr>
          <w:rFonts w:ascii="方正仿宋_GBK" w:eastAsia="方正仿宋_GBK" w:hint="eastAsia"/>
          <w:sz w:val="32"/>
          <w:szCs w:val="32"/>
        </w:rPr>
        <w:t>辆、应急保障用车</w:t>
      </w:r>
      <w:r>
        <w:rPr>
          <w:rFonts w:ascii="方正仿宋_GBK" w:eastAsia="方正仿宋_GBK" w:hint="eastAsia"/>
          <w:sz w:val="32"/>
          <w:szCs w:val="32"/>
        </w:rPr>
        <w:t>0</w:t>
      </w:r>
      <w:r>
        <w:rPr>
          <w:rFonts w:ascii="方正仿宋_GBK" w:eastAsia="方正仿宋_GBK" w:hint="eastAsia"/>
          <w:sz w:val="32"/>
          <w:szCs w:val="32"/>
        </w:rPr>
        <w:t>辆、执法执勤用车</w:t>
      </w:r>
      <w:r>
        <w:rPr>
          <w:rFonts w:ascii="方正仿宋_GBK" w:eastAsia="方正仿宋_GBK" w:hint="eastAsia"/>
          <w:sz w:val="32"/>
          <w:szCs w:val="32"/>
        </w:rPr>
        <w:t>0</w:t>
      </w:r>
      <w:r>
        <w:rPr>
          <w:rFonts w:ascii="方正仿宋_GBK" w:eastAsia="方正仿宋_GBK" w:hint="eastAsia"/>
          <w:sz w:val="32"/>
          <w:szCs w:val="32"/>
        </w:rPr>
        <w:t>辆，特种专业技术用车</w:t>
      </w:r>
      <w:r>
        <w:rPr>
          <w:rFonts w:ascii="方正仿宋_GBK" w:eastAsia="方正仿宋_GBK" w:hint="eastAsia"/>
          <w:sz w:val="32"/>
          <w:szCs w:val="32"/>
        </w:rPr>
        <w:t>0</w:t>
      </w:r>
      <w:r>
        <w:rPr>
          <w:rFonts w:ascii="方正仿宋_GBK" w:eastAsia="方正仿宋_GBK" w:hint="eastAsia"/>
          <w:sz w:val="32"/>
          <w:szCs w:val="32"/>
        </w:rPr>
        <w:t>辆，离退休干部用车</w:t>
      </w:r>
      <w:r>
        <w:rPr>
          <w:rFonts w:ascii="方正仿宋_GBK" w:eastAsia="方正仿宋_GBK" w:hint="eastAsia"/>
          <w:sz w:val="32"/>
          <w:szCs w:val="32"/>
        </w:rPr>
        <w:t>0</w:t>
      </w:r>
      <w:r>
        <w:rPr>
          <w:rFonts w:ascii="方正仿宋_GBK" w:eastAsia="方正仿宋_GBK" w:hint="eastAsia"/>
          <w:sz w:val="32"/>
          <w:szCs w:val="32"/>
        </w:rPr>
        <w:t>辆，其他用车</w:t>
      </w:r>
      <w:r>
        <w:rPr>
          <w:rFonts w:ascii="方正仿宋_GBK" w:eastAsia="方正仿宋_GBK" w:hint="eastAsia"/>
          <w:sz w:val="32"/>
          <w:szCs w:val="32"/>
        </w:rPr>
        <w:t>2</w:t>
      </w:r>
      <w:r>
        <w:rPr>
          <w:rFonts w:ascii="方正仿宋_GBK" w:eastAsia="方正仿宋_GBK" w:hint="eastAsia"/>
          <w:sz w:val="32"/>
          <w:szCs w:val="32"/>
        </w:rPr>
        <w:t>辆，其他用车主要用于新闻采访。单价</w:t>
      </w:r>
      <w:r>
        <w:rPr>
          <w:rFonts w:ascii="方正仿宋_GBK" w:eastAsia="方正仿宋_GBK" w:hint="eastAsia"/>
          <w:sz w:val="32"/>
          <w:szCs w:val="32"/>
        </w:rPr>
        <w:t>50</w:t>
      </w:r>
      <w:r>
        <w:rPr>
          <w:rFonts w:ascii="方正仿宋_GBK" w:eastAsia="方正仿宋_GBK" w:hint="eastAsia"/>
          <w:sz w:val="32"/>
          <w:szCs w:val="32"/>
        </w:rPr>
        <w:t>万元（含）以上通用设备</w:t>
      </w:r>
      <w:r>
        <w:rPr>
          <w:rFonts w:ascii="方正仿宋_GBK" w:eastAsia="方正仿宋_GBK" w:hint="eastAsia"/>
          <w:sz w:val="32"/>
          <w:szCs w:val="32"/>
        </w:rPr>
        <w:t>0</w:t>
      </w:r>
      <w:r>
        <w:rPr>
          <w:rFonts w:ascii="方正仿宋_GBK" w:eastAsia="方正仿宋_GBK" w:hint="eastAsia"/>
          <w:sz w:val="32"/>
          <w:szCs w:val="32"/>
        </w:rPr>
        <w:t>台（套），单价</w:t>
      </w:r>
      <w:r>
        <w:rPr>
          <w:rFonts w:ascii="方正仿宋_GBK" w:eastAsia="方正仿宋_GBK" w:hint="eastAsia"/>
          <w:sz w:val="32"/>
          <w:szCs w:val="32"/>
        </w:rPr>
        <w:t>100</w:t>
      </w:r>
      <w:r>
        <w:rPr>
          <w:rFonts w:ascii="方正仿宋_GBK" w:eastAsia="方正仿宋_GBK" w:hint="eastAsia"/>
          <w:sz w:val="32"/>
          <w:szCs w:val="32"/>
        </w:rPr>
        <w:t>万元（含）以上专用设备</w:t>
      </w:r>
      <w:r>
        <w:rPr>
          <w:rFonts w:ascii="方正仿宋_GBK" w:eastAsia="方正仿宋_GBK" w:hint="eastAsia"/>
          <w:sz w:val="32"/>
          <w:szCs w:val="32"/>
        </w:rPr>
        <w:t>0</w:t>
      </w:r>
      <w:r>
        <w:rPr>
          <w:rFonts w:ascii="方正仿宋_GBK" w:eastAsia="方正仿宋_GBK" w:hint="eastAsia"/>
          <w:sz w:val="32"/>
          <w:szCs w:val="32"/>
        </w:rPr>
        <w:t>台（套）。</w:t>
      </w:r>
    </w:p>
    <w:p w:rsidR="00591491" w:rsidRDefault="00E83EC7">
      <w:pPr>
        <w:pStyle w:val="a3"/>
        <w:shd w:val="clear" w:color="auto" w:fill="FFFFFF"/>
        <w:spacing w:line="578" w:lineRule="exact"/>
        <w:ind w:firstLine="200"/>
        <w:rPr>
          <w:rFonts w:ascii="方正仿宋_GBK" w:eastAsia="方正仿宋_GBK"/>
          <w:sz w:val="32"/>
          <w:szCs w:val="32"/>
        </w:rPr>
      </w:pPr>
      <w:r>
        <w:rPr>
          <w:rStyle w:val="a4"/>
          <w:rFonts w:ascii="方正仿宋_GBK" w:eastAsia="方正仿宋_GBK" w:hint="eastAsia"/>
          <w:sz w:val="32"/>
          <w:szCs w:val="32"/>
        </w:rPr>
        <w:lastRenderedPageBreak/>
        <w:t> </w:t>
      </w:r>
      <w:r>
        <w:rPr>
          <w:rStyle w:val="a4"/>
          <w:rFonts w:ascii="方正仿宋_GBK" w:eastAsia="方正仿宋_GBK" w:hint="eastAsia"/>
          <w:sz w:val="32"/>
          <w:szCs w:val="32"/>
        </w:rPr>
        <w:t xml:space="preserve"> </w:t>
      </w:r>
      <w:r>
        <w:rPr>
          <w:rStyle w:val="a4"/>
          <w:rFonts w:ascii="方正仿宋_GBK" w:eastAsia="方正仿宋_GBK" w:hint="eastAsia"/>
          <w:sz w:val="32"/>
          <w:szCs w:val="32"/>
        </w:rPr>
        <w:t>（三）政府采购支出情况说明。</w:t>
      </w:r>
      <w:r>
        <w:rPr>
          <w:rFonts w:ascii="方正仿宋_GBK" w:eastAsia="方正仿宋_GBK" w:hint="eastAsia"/>
          <w:sz w:val="32"/>
          <w:szCs w:val="32"/>
        </w:rPr>
        <w:t>2021</w:t>
      </w:r>
      <w:r>
        <w:rPr>
          <w:rFonts w:ascii="方正仿宋_GBK" w:eastAsia="方正仿宋_GBK" w:hint="eastAsia"/>
          <w:sz w:val="32"/>
          <w:szCs w:val="32"/>
        </w:rPr>
        <w:t>年度本部门政府采购支出总额</w:t>
      </w:r>
      <w:r>
        <w:rPr>
          <w:rFonts w:ascii="方正仿宋_GBK" w:eastAsia="方正仿宋_GBK" w:hint="eastAsia"/>
          <w:sz w:val="32"/>
          <w:szCs w:val="32"/>
        </w:rPr>
        <w:t>4.36</w:t>
      </w:r>
      <w:r>
        <w:rPr>
          <w:rFonts w:ascii="方正仿宋_GBK" w:eastAsia="方正仿宋_GBK" w:hint="eastAsia"/>
          <w:sz w:val="32"/>
          <w:szCs w:val="32"/>
        </w:rPr>
        <w:t>万元，其中：政府采购货物支出</w:t>
      </w:r>
      <w:r>
        <w:rPr>
          <w:rFonts w:ascii="方正仿宋_GBK" w:eastAsia="方正仿宋_GBK" w:hint="eastAsia"/>
          <w:sz w:val="32"/>
          <w:szCs w:val="32"/>
        </w:rPr>
        <w:t>4.36</w:t>
      </w:r>
      <w:r>
        <w:rPr>
          <w:rFonts w:ascii="方正仿宋_GBK" w:eastAsia="方正仿宋_GBK" w:hint="eastAsia"/>
          <w:sz w:val="32"/>
          <w:szCs w:val="32"/>
        </w:rPr>
        <w:t>万元、政府采购工程支出</w:t>
      </w:r>
      <w:r>
        <w:rPr>
          <w:rFonts w:ascii="方正仿宋_GBK" w:eastAsia="方正仿宋_GBK" w:hint="eastAsia"/>
          <w:sz w:val="32"/>
          <w:szCs w:val="32"/>
        </w:rPr>
        <w:t>0.00</w:t>
      </w:r>
      <w:r>
        <w:rPr>
          <w:rFonts w:ascii="方正仿宋_GBK" w:eastAsia="方正仿宋_GBK" w:hint="eastAsia"/>
          <w:sz w:val="32"/>
          <w:szCs w:val="32"/>
        </w:rPr>
        <w:t>万元、政府采购服务支出</w:t>
      </w:r>
      <w:r>
        <w:rPr>
          <w:rFonts w:ascii="方正仿宋_GBK" w:eastAsia="方正仿宋_GBK" w:hint="eastAsia"/>
          <w:sz w:val="32"/>
          <w:szCs w:val="32"/>
        </w:rPr>
        <w:t>0.00</w:t>
      </w:r>
      <w:r>
        <w:rPr>
          <w:rFonts w:ascii="方正仿宋_GBK" w:eastAsia="方正仿宋_GBK" w:hint="eastAsia"/>
          <w:sz w:val="32"/>
          <w:szCs w:val="32"/>
        </w:rPr>
        <w:t>万元。授予中小企业合同金额</w:t>
      </w:r>
      <w:r>
        <w:rPr>
          <w:rFonts w:ascii="方正仿宋_GBK" w:eastAsia="方正仿宋_GBK" w:hint="eastAsia"/>
          <w:sz w:val="32"/>
          <w:szCs w:val="32"/>
        </w:rPr>
        <w:t>4.36</w:t>
      </w:r>
      <w:r>
        <w:rPr>
          <w:rFonts w:ascii="方正仿宋_GBK" w:eastAsia="方正仿宋_GBK" w:hint="eastAsia"/>
          <w:sz w:val="32"/>
          <w:szCs w:val="32"/>
        </w:rPr>
        <w:t>万元，占政府采购支出总额的</w:t>
      </w:r>
      <w:r>
        <w:rPr>
          <w:rFonts w:ascii="方正仿宋_GBK" w:eastAsia="方正仿宋_GBK" w:hint="eastAsia"/>
          <w:sz w:val="32"/>
          <w:szCs w:val="32"/>
        </w:rPr>
        <w:t>100%</w:t>
      </w:r>
      <w:r>
        <w:rPr>
          <w:rFonts w:ascii="方正仿宋_GBK" w:eastAsia="方正仿宋_GBK" w:hint="eastAsia"/>
          <w:sz w:val="32"/>
          <w:szCs w:val="32"/>
        </w:rPr>
        <w:t>，其中：授予小微企业合同金额</w:t>
      </w:r>
      <w:r>
        <w:rPr>
          <w:rFonts w:ascii="方正仿宋_GBK" w:eastAsia="方正仿宋_GBK" w:hint="eastAsia"/>
          <w:sz w:val="32"/>
          <w:szCs w:val="32"/>
        </w:rPr>
        <w:t>1.55</w:t>
      </w:r>
      <w:r>
        <w:rPr>
          <w:rFonts w:ascii="方正仿宋_GBK" w:eastAsia="方正仿宋_GBK" w:hint="eastAsia"/>
          <w:sz w:val="32"/>
          <w:szCs w:val="32"/>
        </w:rPr>
        <w:t>万元，占政府采购支出总额的</w:t>
      </w:r>
      <w:r>
        <w:rPr>
          <w:rFonts w:ascii="方正仿宋_GBK" w:eastAsia="方正仿宋_GBK" w:hint="eastAsia"/>
          <w:sz w:val="32"/>
          <w:szCs w:val="32"/>
        </w:rPr>
        <w:t>35%</w:t>
      </w:r>
      <w:r>
        <w:rPr>
          <w:rFonts w:ascii="方正仿宋_GBK" w:eastAsia="方正仿宋_GBK" w:hint="eastAsia"/>
          <w:sz w:val="32"/>
          <w:szCs w:val="32"/>
        </w:rPr>
        <w:t>。主要用于采购办公设备。</w:t>
      </w:r>
    </w:p>
    <w:p w:rsidR="00591491" w:rsidRDefault="00E83EC7">
      <w:pPr>
        <w:pStyle w:val="a3"/>
        <w:shd w:val="clear" w:color="auto" w:fill="FFFFFF"/>
        <w:spacing w:line="578" w:lineRule="exact"/>
        <w:ind w:firstLineChars="200" w:firstLine="640"/>
        <w:rPr>
          <w:rFonts w:ascii="方正黑体_GBK" w:eastAsia="方正黑体_GBK" w:hAnsi="方正黑体_GBK" w:cs="方正黑体_GBK"/>
          <w:sz w:val="32"/>
          <w:szCs w:val="32"/>
        </w:rPr>
      </w:pPr>
      <w:r>
        <w:rPr>
          <w:rStyle w:val="a4"/>
          <w:rFonts w:ascii="方正黑体_GBK" w:eastAsia="方正黑体_GBK" w:hAnsi="方正黑体_GBK" w:cs="方正黑体_GBK" w:hint="eastAsia"/>
          <w:b w:val="0"/>
          <w:bCs w:val="0"/>
          <w:sz w:val="32"/>
          <w:szCs w:val="32"/>
        </w:rPr>
        <w:t>五、预算绩效管理情况说明</w:t>
      </w:r>
    </w:p>
    <w:p w:rsidR="00591491" w:rsidRDefault="00E83EC7">
      <w:pPr>
        <w:pStyle w:val="a3"/>
        <w:shd w:val="clear" w:color="auto" w:fill="FFFFFF"/>
        <w:spacing w:line="578" w:lineRule="exact"/>
        <w:ind w:firstLine="200"/>
        <w:rPr>
          <w:rFonts w:ascii="方正仿宋_GBK" w:eastAsia="方正仿宋_GBK"/>
          <w:sz w:val="32"/>
          <w:szCs w:val="32"/>
        </w:rPr>
      </w:pPr>
      <w:r>
        <w:rPr>
          <w:rFonts w:ascii="方正仿宋_GBK" w:eastAsia="方正仿宋_GBK" w:hint="eastAsia"/>
          <w:sz w:val="32"/>
          <w:szCs w:val="32"/>
        </w:rPr>
        <w:t> </w:t>
      </w:r>
      <w:r>
        <w:rPr>
          <w:rFonts w:ascii="方正仿宋_GBK" w:eastAsia="方正仿宋_GBK" w:hint="eastAsia"/>
          <w:sz w:val="32"/>
          <w:szCs w:val="32"/>
        </w:rPr>
        <w:t xml:space="preserve">  </w:t>
      </w:r>
      <w:r>
        <w:rPr>
          <w:rFonts w:ascii="方正仿宋_GBK" w:eastAsia="方正仿宋_GBK" w:hint="eastAsia"/>
          <w:sz w:val="32"/>
          <w:szCs w:val="32"/>
        </w:rPr>
        <w:t>本单位预算项目均开展了绩效管理并达到预期目的</w:t>
      </w:r>
      <w:r>
        <w:rPr>
          <w:rStyle w:val="a4"/>
          <w:rFonts w:ascii="方正仿宋_GBK" w:eastAsia="方正仿宋_GBK" w:hint="eastAsia"/>
          <w:sz w:val="32"/>
          <w:szCs w:val="32"/>
        </w:rPr>
        <w:t>。</w:t>
      </w:r>
    </w:p>
    <w:p w:rsidR="00591491" w:rsidRDefault="00E83EC7">
      <w:pPr>
        <w:pStyle w:val="a5"/>
        <w:tabs>
          <w:tab w:val="center" w:pos="4153"/>
          <w:tab w:val="left" w:pos="7275"/>
        </w:tabs>
        <w:spacing w:line="578" w:lineRule="exact"/>
        <w:ind w:firstLine="640"/>
        <w:rPr>
          <w:rFonts w:ascii="方正仿宋_GBK" w:eastAsia="方正仿宋_GBK" w:hAnsi="Times New Roman"/>
          <w:sz w:val="32"/>
          <w:szCs w:val="32"/>
        </w:rPr>
      </w:pPr>
      <w:r>
        <w:rPr>
          <w:rStyle w:val="a4"/>
          <w:rFonts w:ascii="方正仿宋_GBK" w:eastAsia="方正仿宋_GBK" w:hint="eastAsia"/>
          <w:b w:val="0"/>
          <w:sz w:val="32"/>
          <w:szCs w:val="32"/>
        </w:rPr>
        <w:t>预算绩效管理工作开展情况：根据</w:t>
      </w:r>
      <w:r>
        <w:rPr>
          <w:rFonts w:ascii="方正仿宋_GBK" w:eastAsia="方正仿宋_GBK" w:hAnsi="Times New Roman" w:hint="eastAsia"/>
          <w:sz w:val="32"/>
          <w:szCs w:val="32"/>
        </w:rPr>
        <w:t>预算绩效管理要求，本单位对部门整体开展了绩效自评，其中，以填报目标自评表形式开展自评</w:t>
      </w:r>
      <w:r>
        <w:rPr>
          <w:rFonts w:ascii="方正仿宋_GBK" w:eastAsia="方正仿宋_GBK" w:hAnsi="Times New Roman" w:hint="eastAsia"/>
          <w:sz w:val="32"/>
          <w:szCs w:val="32"/>
        </w:rPr>
        <w:t>12</w:t>
      </w:r>
      <w:r>
        <w:rPr>
          <w:rFonts w:ascii="方正仿宋_GBK" w:eastAsia="方正仿宋_GBK" w:hAnsi="Times New Roman" w:hint="eastAsia"/>
          <w:sz w:val="32"/>
          <w:szCs w:val="32"/>
        </w:rPr>
        <w:t>项，涉及资金</w:t>
      </w:r>
      <w:r>
        <w:rPr>
          <w:rFonts w:ascii="方正仿宋_GBK" w:eastAsia="方正仿宋_GBK" w:hAnsi="Times New Roman" w:hint="eastAsia"/>
          <w:sz w:val="32"/>
          <w:szCs w:val="32"/>
        </w:rPr>
        <w:t>4</w:t>
      </w:r>
      <w:r>
        <w:rPr>
          <w:rFonts w:ascii="方正仿宋_GBK" w:eastAsia="方正仿宋_GBK" w:hAnsi="Times New Roman" w:hint="eastAsia"/>
          <w:sz w:val="32"/>
          <w:szCs w:val="32"/>
        </w:rPr>
        <w:t>59</w:t>
      </w:r>
      <w:r>
        <w:rPr>
          <w:rFonts w:ascii="方正仿宋_GBK" w:eastAsia="方正仿宋_GBK" w:hAnsi="Times New Roman" w:hint="eastAsia"/>
          <w:sz w:val="32"/>
          <w:szCs w:val="32"/>
        </w:rPr>
        <w:t>万元；以委托第三方形式开展绩效自评</w:t>
      </w:r>
      <w:r>
        <w:rPr>
          <w:rFonts w:ascii="方正仿宋_GBK" w:eastAsia="方正仿宋_GBK" w:hAnsi="Times New Roman" w:hint="eastAsia"/>
          <w:sz w:val="32"/>
          <w:szCs w:val="32"/>
        </w:rPr>
        <w:t>0</w:t>
      </w:r>
      <w:r>
        <w:rPr>
          <w:rFonts w:ascii="方正仿宋_GBK" w:eastAsia="方正仿宋_GBK" w:hAnsi="Times New Roman" w:hint="eastAsia"/>
          <w:sz w:val="32"/>
          <w:szCs w:val="32"/>
        </w:rPr>
        <w:t>项，涉及资金</w:t>
      </w:r>
      <w:r>
        <w:rPr>
          <w:rFonts w:ascii="方正仿宋_GBK" w:eastAsia="方正仿宋_GBK" w:hAnsi="Times New Roman" w:hint="eastAsia"/>
          <w:sz w:val="32"/>
          <w:szCs w:val="32"/>
        </w:rPr>
        <w:t>0</w:t>
      </w:r>
      <w:r>
        <w:rPr>
          <w:rFonts w:ascii="方正仿宋_GBK" w:eastAsia="方正仿宋_GBK" w:hAnsi="Times New Roman" w:hint="eastAsia"/>
          <w:sz w:val="32"/>
          <w:szCs w:val="32"/>
        </w:rPr>
        <w:t>万元。</w:t>
      </w:r>
    </w:p>
    <w:p w:rsidR="00591491" w:rsidRDefault="00E83EC7">
      <w:pPr>
        <w:pStyle w:val="a5"/>
        <w:tabs>
          <w:tab w:val="center" w:pos="4153"/>
          <w:tab w:val="left" w:pos="7275"/>
        </w:tabs>
        <w:spacing w:line="578" w:lineRule="exact"/>
        <w:ind w:firstLine="640"/>
        <w:rPr>
          <w:rFonts w:ascii="方正仿宋_GBK" w:eastAsia="方正仿宋_GBK" w:hAnsi="Times New Roman"/>
          <w:color w:val="333333"/>
          <w:sz w:val="32"/>
          <w:szCs w:val="32"/>
        </w:rPr>
      </w:pPr>
      <w:r>
        <w:rPr>
          <w:rFonts w:ascii="方正仿宋_GBK" w:eastAsia="方正仿宋_GBK" w:hAnsi="Times New Roman" w:hint="eastAsia"/>
          <w:color w:val="333333"/>
          <w:sz w:val="32"/>
          <w:szCs w:val="32"/>
        </w:rPr>
        <w:t>（二）绩效自评结果</w:t>
      </w:r>
    </w:p>
    <w:p w:rsidR="00591491" w:rsidRDefault="00E83EC7">
      <w:pPr>
        <w:pStyle w:val="a5"/>
        <w:tabs>
          <w:tab w:val="center" w:pos="4153"/>
          <w:tab w:val="left" w:pos="7275"/>
        </w:tabs>
        <w:spacing w:line="578" w:lineRule="exact"/>
        <w:ind w:firstLine="643"/>
        <w:rPr>
          <w:rFonts w:ascii="方正仿宋_GBK" w:eastAsia="方正仿宋_GBK" w:hAnsi="Times New Roman"/>
          <w:sz w:val="32"/>
          <w:szCs w:val="32"/>
        </w:rPr>
      </w:pPr>
      <w:r>
        <w:rPr>
          <w:rFonts w:ascii="方正仿宋_GBK" w:eastAsia="方正仿宋_GBK" w:hAnsi="Times New Roman" w:hint="eastAsia"/>
          <w:b/>
          <w:sz w:val="32"/>
          <w:szCs w:val="32"/>
        </w:rPr>
        <w:t>1.</w:t>
      </w:r>
      <w:r>
        <w:rPr>
          <w:rFonts w:ascii="方正仿宋_GBK" w:eastAsia="方正仿宋_GBK" w:hAnsi="Times New Roman" w:hint="eastAsia"/>
          <w:b/>
          <w:sz w:val="32"/>
          <w:szCs w:val="32"/>
        </w:rPr>
        <w:t>绩效目标自评表</w:t>
      </w:r>
    </w:p>
    <w:p w:rsidR="00591491" w:rsidRDefault="00E83EC7">
      <w:pPr>
        <w:pStyle w:val="a5"/>
        <w:tabs>
          <w:tab w:val="center" w:pos="4153"/>
          <w:tab w:val="left" w:pos="7275"/>
        </w:tabs>
        <w:spacing w:line="578" w:lineRule="exact"/>
        <w:ind w:firstLine="640"/>
        <w:rPr>
          <w:rFonts w:ascii="方正仿宋_GBK" w:eastAsia="方正仿宋_GBK" w:hAnsi="Times New Roman"/>
          <w:sz w:val="32"/>
          <w:szCs w:val="32"/>
        </w:rPr>
      </w:pPr>
      <w:r>
        <w:rPr>
          <w:rFonts w:ascii="方正仿宋_GBK" w:eastAsia="方正仿宋_GBK" w:hAnsi="Times New Roman" w:hint="eastAsia"/>
          <w:sz w:val="32"/>
          <w:szCs w:val="32"/>
        </w:rPr>
        <w:t>项目绩效目标自评综述：根据年初设定的绩效目标，圆满完成融媒体中心年初的各种工作安排。项目全年预算数为</w:t>
      </w:r>
      <w:r>
        <w:rPr>
          <w:rFonts w:ascii="方正仿宋_GBK" w:eastAsia="方正仿宋_GBK" w:hAnsi="Times New Roman" w:hint="eastAsia"/>
          <w:sz w:val="32"/>
          <w:szCs w:val="32"/>
        </w:rPr>
        <w:t>459</w:t>
      </w:r>
      <w:r>
        <w:rPr>
          <w:rFonts w:ascii="方正仿宋_GBK" w:eastAsia="方正仿宋_GBK" w:hAnsi="Times New Roman" w:hint="eastAsia"/>
          <w:sz w:val="32"/>
          <w:szCs w:val="32"/>
        </w:rPr>
        <w:t>万元，执行数为</w:t>
      </w:r>
      <w:r>
        <w:rPr>
          <w:rFonts w:ascii="方正仿宋_GBK" w:eastAsia="方正仿宋_GBK" w:hAnsi="Times New Roman" w:hint="eastAsia"/>
          <w:sz w:val="32"/>
          <w:szCs w:val="32"/>
        </w:rPr>
        <w:t>459</w:t>
      </w:r>
      <w:r>
        <w:rPr>
          <w:rFonts w:ascii="方正仿宋_GBK" w:eastAsia="方正仿宋_GBK" w:hAnsi="Times New Roman" w:hint="eastAsia"/>
          <w:sz w:val="32"/>
          <w:szCs w:val="32"/>
        </w:rPr>
        <w:t>万元，完成预算的</w:t>
      </w:r>
      <w:r>
        <w:rPr>
          <w:rFonts w:ascii="方正仿宋_GBK" w:eastAsia="方正仿宋_GBK" w:hAnsi="Times New Roman" w:hint="eastAsia"/>
          <w:sz w:val="32"/>
          <w:szCs w:val="32"/>
        </w:rPr>
        <w:t>100%</w:t>
      </w:r>
      <w:r>
        <w:rPr>
          <w:rFonts w:ascii="方正仿宋_GBK" w:eastAsia="方正仿宋_GBK" w:hAnsi="Times New Roman" w:hint="eastAsia"/>
          <w:sz w:val="32"/>
          <w:szCs w:val="32"/>
        </w:rPr>
        <w:t>。主要产出和效果：</w:t>
      </w:r>
      <w:r>
        <w:rPr>
          <w:rFonts w:ascii="方正仿宋_GBK" w:eastAsia="方正仿宋_GBK" w:hAnsi="方正仿宋_GBK" w:cs="方正仿宋_GBK" w:hint="eastAsia"/>
          <w:sz w:val="32"/>
          <w:szCs w:val="32"/>
        </w:rPr>
        <w:t>今年以来，县融媒体中心始终坚持正确的政治方向、舆论导向、价值取向，坚持党管媒体、党管意识形态，坚持以人民为中心的工作导向，认真落实县委部署的各项要求，聚焦举旗帜、聚民心、育新人、兴文化、展形象的使命任务，紧紧围绕决胜全面小康、决战脱贫攻坚等重</w:t>
      </w:r>
      <w:r>
        <w:rPr>
          <w:rFonts w:ascii="方正仿宋_GBK" w:eastAsia="方正仿宋_GBK" w:hAnsi="方正仿宋_GBK" w:cs="方正仿宋_GBK" w:hint="eastAsia"/>
          <w:sz w:val="32"/>
          <w:szCs w:val="32"/>
        </w:rPr>
        <w:t>点工作坚持在守</w:t>
      </w:r>
      <w:r>
        <w:rPr>
          <w:rFonts w:ascii="方正仿宋_GBK" w:eastAsia="方正仿宋_GBK" w:hAnsi="方正仿宋_GBK" w:cs="方正仿宋_GBK" w:hint="eastAsia"/>
          <w:sz w:val="32"/>
          <w:szCs w:val="32"/>
        </w:rPr>
        <w:lastRenderedPageBreak/>
        <w:t>正中创新，在探索中前进，不断推进媒体融合向纵深发展，圆满地完成了各项任务。</w:t>
      </w:r>
      <w:r>
        <w:rPr>
          <w:rFonts w:ascii="方正仿宋_GBK" w:eastAsia="方正仿宋_GBK" w:hAnsi="Times New Roman" w:hint="eastAsia"/>
          <w:sz w:val="32"/>
          <w:szCs w:val="32"/>
        </w:rPr>
        <w:t>发现的问题及原因，一是继续加强预、决算的精准性，提升财政资金使用效能。二是继续加强机关各项制度的修订和执行力度。三是继续加强资金使用的规范和实效性。</w:t>
      </w:r>
    </w:p>
    <w:p w:rsidR="00591491" w:rsidRDefault="00591491">
      <w:pPr>
        <w:pStyle w:val="a5"/>
        <w:tabs>
          <w:tab w:val="center" w:pos="4153"/>
          <w:tab w:val="left" w:pos="7275"/>
        </w:tabs>
        <w:spacing w:line="578" w:lineRule="exact"/>
        <w:ind w:firstLine="640"/>
        <w:rPr>
          <w:rFonts w:ascii="方正仿宋_GBK" w:eastAsia="方正仿宋_GBK" w:hAnsi="Times New Roman"/>
          <w:sz w:val="32"/>
          <w:szCs w:val="32"/>
        </w:rPr>
      </w:pPr>
    </w:p>
    <w:p w:rsidR="00591491" w:rsidRDefault="00591491">
      <w:pPr>
        <w:pStyle w:val="a5"/>
        <w:tabs>
          <w:tab w:val="center" w:pos="4153"/>
          <w:tab w:val="left" w:pos="7275"/>
        </w:tabs>
        <w:spacing w:line="578" w:lineRule="exact"/>
        <w:ind w:firstLine="640"/>
        <w:rPr>
          <w:rFonts w:ascii="方正仿宋_GBK" w:eastAsia="方正仿宋_GBK" w:hAnsi="Times New Roman"/>
          <w:sz w:val="32"/>
          <w:szCs w:val="32"/>
        </w:rPr>
      </w:pPr>
    </w:p>
    <w:p w:rsidR="00591491" w:rsidRDefault="00591491">
      <w:pPr>
        <w:pStyle w:val="a5"/>
        <w:tabs>
          <w:tab w:val="center" w:pos="4153"/>
          <w:tab w:val="left" w:pos="7275"/>
        </w:tabs>
        <w:spacing w:line="578" w:lineRule="exact"/>
        <w:ind w:firstLine="640"/>
        <w:rPr>
          <w:rFonts w:ascii="方正仿宋_GBK" w:eastAsia="方正仿宋_GBK" w:hAnsi="Times New Roman"/>
          <w:sz w:val="32"/>
          <w:szCs w:val="32"/>
        </w:rPr>
      </w:pPr>
    </w:p>
    <w:p w:rsidR="00591491" w:rsidRDefault="00591491">
      <w:pPr>
        <w:tabs>
          <w:tab w:val="center" w:pos="4153"/>
          <w:tab w:val="left" w:pos="7275"/>
        </w:tabs>
        <w:spacing w:line="578" w:lineRule="exact"/>
        <w:ind w:firstLineChars="131" w:firstLine="419"/>
        <w:rPr>
          <w:rFonts w:ascii="方正仿宋_GBK" w:eastAsia="方正仿宋_GBK" w:hAnsi="Times New Roman"/>
          <w:sz w:val="32"/>
          <w:szCs w:val="32"/>
        </w:rPr>
      </w:pPr>
    </w:p>
    <w:p w:rsidR="00591491" w:rsidRDefault="00591491">
      <w:pPr>
        <w:tabs>
          <w:tab w:val="center" w:pos="4153"/>
          <w:tab w:val="left" w:pos="7275"/>
        </w:tabs>
        <w:spacing w:line="578" w:lineRule="exact"/>
        <w:ind w:firstLineChars="131" w:firstLine="419"/>
        <w:rPr>
          <w:rFonts w:ascii="方正仿宋_GBK" w:eastAsia="方正仿宋_GBK" w:hAnsi="Times New Roman"/>
          <w:sz w:val="32"/>
          <w:szCs w:val="32"/>
        </w:rPr>
      </w:pPr>
    </w:p>
    <w:p w:rsidR="00591491" w:rsidRDefault="00591491">
      <w:pPr>
        <w:tabs>
          <w:tab w:val="center" w:pos="4153"/>
          <w:tab w:val="left" w:pos="7275"/>
        </w:tabs>
        <w:spacing w:line="578" w:lineRule="exact"/>
        <w:ind w:firstLineChars="131" w:firstLine="419"/>
        <w:rPr>
          <w:rFonts w:ascii="方正仿宋_GBK" w:eastAsia="方正仿宋_GBK" w:hAnsi="Times New Roman"/>
          <w:sz w:val="32"/>
          <w:szCs w:val="32"/>
        </w:rPr>
      </w:pPr>
    </w:p>
    <w:p w:rsidR="00591491" w:rsidRDefault="00591491">
      <w:pPr>
        <w:tabs>
          <w:tab w:val="center" w:pos="4153"/>
          <w:tab w:val="left" w:pos="7275"/>
        </w:tabs>
        <w:spacing w:line="578" w:lineRule="exact"/>
        <w:ind w:firstLineChars="131" w:firstLine="419"/>
        <w:rPr>
          <w:rFonts w:ascii="方正仿宋_GBK" w:eastAsia="方正仿宋_GBK" w:hAnsi="Times New Roman"/>
          <w:sz w:val="32"/>
          <w:szCs w:val="32"/>
        </w:rPr>
      </w:pPr>
    </w:p>
    <w:p w:rsidR="00591491" w:rsidRDefault="00591491">
      <w:pPr>
        <w:tabs>
          <w:tab w:val="center" w:pos="4153"/>
          <w:tab w:val="left" w:pos="7275"/>
        </w:tabs>
        <w:spacing w:line="578" w:lineRule="exact"/>
        <w:ind w:firstLineChars="131" w:firstLine="419"/>
        <w:rPr>
          <w:rFonts w:ascii="方正仿宋_GBK" w:eastAsia="方正仿宋_GBK" w:hAnsi="Times New Roman"/>
          <w:sz w:val="32"/>
          <w:szCs w:val="32"/>
        </w:rPr>
      </w:pPr>
    </w:p>
    <w:p w:rsidR="00591491" w:rsidRDefault="00591491">
      <w:pPr>
        <w:tabs>
          <w:tab w:val="center" w:pos="4153"/>
          <w:tab w:val="left" w:pos="7275"/>
        </w:tabs>
        <w:spacing w:line="578" w:lineRule="exact"/>
        <w:rPr>
          <w:rFonts w:ascii="方正仿宋_GBK" w:eastAsia="方正仿宋_GBK" w:hAnsi="Times New Roman"/>
          <w:sz w:val="32"/>
          <w:szCs w:val="32"/>
        </w:rPr>
        <w:sectPr w:rsidR="00591491">
          <w:pgSz w:w="11907" w:h="16840"/>
          <w:pgMar w:top="1440" w:right="1800" w:bottom="1440" w:left="1800" w:header="851" w:footer="992" w:gutter="0"/>
          <w:cols w:space="425"/>
          <w:docGrid w:type="lines" w:linePitch="312"/>
        </w:sectPr>
      </w:pPr>
    </w:p>
    <w:p w:rsidR="00591491" w:rsidRDefault="00E83EC7">
      <w:pPr>
        <w:pStyle w:val="a5"/>
        <w:tabs>
          <w:tab w:val="center" w:pos="4153"/>
          <w:tab w:val="left" w:pos="7275"/>
        </w:tabs>
        <w:spacing w:line="600" w:lineRule="exact"/>
        <w:ind w:firstLineChars="0" w:firstLine="0"/>
        <w:jc w:val="center"/>
        <w:rPr>
          <w:rFonts w:ascii="Times New Roman" w:eastAsia="方正仿宋_GBK" w:hAnsi="Times New Roman"/>
          <w:sz w:val="32"/>
          <w:szCs w:val="32"/>
        </w:rPr>
      </w:pPr>
      <w:r>
        <w:rPr>
          <w:rFonts w:ascii="Times New Roman" w:eastAsia="方正小标宋_GBK" w:hAnsi="Times New Roman" w:hint="eastAsia"/>
          <w:color w:val="000000"/>
          <w:sz w:val="36"/>
          <w:szCs w:val="36"/>
        </w:rPr>
        <w:lastRenderedPageBreak/>
        <w:t>部门整体绩效自评表</w:t>
      </w:r>
    </w:p>
    <w:tbl>
      <w:tblPr>
        <w:tblW w:w="9993" w:type="dxa"/>
        <w:tblInd w:w="-318" w:type="dxa"/>
        <w:tblLayout w:type="fixed"/>
        <w:tblLook w:val="04A0" w:firstRow="1" w:lastRow="0" w:firstColumn="1" w:lastColumn="0" w:noHBand="0" w:noVBand="1"/>
      </w:tblPr>
      <w:tblGrid>
        <w:gridCol w:w="953"/>
        <w:gridCol w:w="1024"/>
        <w:gridCol w:w="55"/>
        <w:gridCol w:w="256"/>
        <w:gridCol w:w="102"/>
        <w:gridCol w:w="749"/>
        <w:gridCol w:w="706"/>
        <w:gridCol w:w="323"/>
        <w:gridCol w:w="430"/>
        <w:gridCol w:w="253"/>
        <w:gridCol w:w="458"/>
        <w:gridCol w:w="88"/>
        <w:gridCol w:w="929"/>
        <w:gridCol w:w="1405"/>
        <w:gridCol w:w="91"/>
        <w:gridCol w:w="968"/>
        <w:gridCol w:w="1203"/>
      </w:tblGrid>
      <w:tr w:rsidR="00591491">
        <w:trPr>
          <w:trHeight w:val="90"/>
        </w:trPr>
        <w:tc>
          <w:tcPr>
            <w:tcW w:w="953" w:type="dxa"/>
            <w:vMerge w:val="restart"/>
            <w:tcBorders>
              <w:top w:val="single" w:sz="4" w:space="0" w:color="auto"/>
              <w:left w:val="single" w:sz="4" w:space="0" w:color="auto"/>
              <w:bottom w:val="single" w:sz="4" w:space="0" w:color="000000"/>
              <w:right w:val="single" w:sz="4" w:space="0" w:color="auto"/>
            </w:tcBorders>
            <w:vAlign w:val="center"/>
          </w:tcPr>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主管</w:t>
            </w:r>
          </w:p>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部门</w:t>
            </w:r>
          </w:p>
        </w:tc>
        <w:tc>
          <w:tcPr>
            <w:tcW w:w="1335" w:type="dxa"/>
            <w:gridSpan w:val="3"/>
            <w:vMerge w:val="restart"/>
            <w:tcBorders>
              <w:top w:val="single" w:sz="4" w:space="0" w:color="auto"/>
              <w:left w:val="single" w:sz="4" w:space="0" w:color="auto"/>
              <w:bottom w:val="single" w:sz="4" w:space="0" w:color="000000"/>
              <w:right w:val="single" w:sz="4" w:space="0" w:color="000000"/>
            </w:tcBorders>
            <w:vAlign w:val="center"/>
          </w:tcPr>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城口县融媒体中心</w:t>
            </w:r>
          </w:p>
        </w:tc>
        <w:tc>
          <w:tcPr>
            <w:tcW w:w="851" w:type="dxa"/>
            <w:gridSpan w:val="2"/>
            <w:vMerge w:val="restart"/>
            <w:tcBorders>
              <w:top w:val="single" w:sz="4" w:space="0" w:color="auto"/>
              <w:left w:val="single" w:sz="4" w:space="0" w:color="auto"/>
              <w:bottom w:val="single" w:sz="4" w:space="0" w:color="000000"/>
              <w:right w:val="single" w:sz="4" w:space="0" w:color="auto"/>
            </w:tcBorders>
            <w:vAlign w:val="center"/>
          </w:tcPr>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财政处室</w:t>
            </w:r>
          </w:p>
        </w:tc>
        <w:tc>
          <w:tcPr>
            <w:tcW w:w="1029" w:type="dxa"/>
            <w:gridSpan w:val="2"/>
            <w:vMerge w:val="restart"/>
            <w:tcBorders>
              <w:top w:val="single" w:sz="4" w:space="0" w:color="auto"/>
              <w:left w:val="single" w:sz="4" w:space="0" w:color="auto"/>
              <w:bottom w:val="single" w:sz="4" w:space="0" w:color="000000"/>
              <w:right w:val="single" w:sz="4" w:space="0" w:color="000000"/>
            </w:tcBorders>
            <w:vAlign w:val="center"/>
          </w:tcPr>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行财科</w:t>
            </w:r>
          </w:p>
        </w:tc>
        <w:tc>
          <w:tcPr>
            <w:tcW w:w="1141" w:type="dxa"/>
            <w:gridSpan w:val="3"/>
            <w:tcBorders>
              <w:top w:val="single" w:sz="4" w:space="0" w:color="auto"/>
              <w:left w:val="nil"/>
              <w:bottom w:val="single" w:sz="4" w:space="0" w:color="auto"/>
              <w:right w:val="single" w:sz="4" w:space="0" w:color="auto"/>
            </w:tcBorders>
            <w:vAlign w:val="center"/>
          </w:tcPr>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自评总分（分）</w:t>
            </w:r>
          </w:p>
        </w:tc>
        <w:tc>
          <w:tcPr>
            <w:tcW w:w="4684" w:type="dxa"/>
            <w:gridSpan w:val="6"/>
            <w:tcBorders>
              <w:top w:val="single" w:sz="4" w:space="0" w:color="auto"/>
              <w:left w:val="nil"/>
              <w:bottom w:val="single" w:sz="4" w:space="0" w:color="auto"/>
              <w:right w:val="single" w:sz="4" w:space="0" w:color="000000"/>
            </w:tcBorders>
            <w:vAlign w:val="center"/>
          </w:tcPr>
          <w:p w:rsidR="00591491" w:rsidRDefault="00E83EC7">
            <w:pPr>
              <w:spacing w:line="300" w:lineRule="exact"/>
              <w:rPr>
                <w:rFonts w:ascii="Times New Roman" w:eastAsia="方正仿宋_GBK" w:hAnsi="Times New Roman"/>
                <w:color w:val="000000"/>
              </w:rPr>
            </w:pPr>
            <w:r>
              <w:rPr>
                <w:rFonts w:ascii="Times New Roman" w:eastAsia="方正仿宋_GBK" w:hAnsi="Times New Roman" w:hint="eastAsia"/>
                <w:color w:val="000000"/>
              </w:rPr>
              <w:t>100</w:t>
            </w:r>
          </w:p>
        </w:tc>
      </w:tr>
      <w:tr w:rsidR="00591491">
        <w:trPr>
          <w:trHeight w:val="575"/>
        </w:trPr>
        <w:tc>
          <w:tcPr>
            <w:tcW w:w="953" w:type="dxa"/>
            <w:vMerge/>
            <w:tcBorders>
              <w:top w:val="single" w:sz="4" w:space="0" w:color="auto"/>
              <w:left w:val="single" w:sz="4" w:space="0" w:color="auto"/>
              <w:bottom w:val="single" w:sz="4" w:space="0" w:color="000000"/>
              <w:right w:val="single" w:sz="4" w:space="0" w:color="auto"/>
            </w:tcBorders>
            <w:vAlign w:val="center"/>
          </w:tcPr>
          <w:p w:rsidR="00591491" w:rsidRDefault="00591491">
            <w:pPr>
              <w:spacing w:line="300" w:lineRule="exact"/>
              <w:jc w:val="center"/>
              <w:rPr>
                <w:rFonts w:ascii="Times New Roman" w:eastAsia="方正仿宋_GBK" w:hAnsi="Times New Roman"/>
                <w:color w:val="000000"/>
              </w:rPr>
            </w:pPr>
          </w:p>
        </w:tc>
        <w:tc>
          <w:tcPr>
            <w:tcW w:w="1335" w:type="dxa"/>
            <w:gridSpan w:val="3"/>
            <w:vMerge/>
            <w:tcBorders>
              <w:top w:val="single" w:sz="4" w:space="0" w:color="auto"/>
              <w:left w:val="single" w:sz="4" w:space="0" w:color="auto"/>
              <w:bottom w:val="single" w:sz="4" w:space="0" w:color="000000"/>
              <w:right w:val="single" w:sz="4" w:space="0" w:color="000000"/>
            </w:tcBorders>
            <w:vAlign w:val="center"/>
          </w:tcPr>
          <w:p w:rsidR="00591491" w:rsidRDefault="00591491">
            <w:pPr>
              <w:spacing w:line="300" w:lineRule="exact"/>
              <w:jc w:val="center"/>
              <w:rPr>
                <w:rFonts w:ascii="Times New Roman" w:eastAsia="方正仿宋_GBK" w:hAnsi="Times New Roman"/>
                <w:color w:val="000000"/>
              </w:rPr>
            </w:pPr>
          </w:p>
        </w:tc>
        <w:tc>
          <w:tcPr>
            <w:tcW w:w="851" w:type="dxa"/>
            <w:gridSpan w:val="2"/>
            <w:vMerge/>
            <w:tcBorders>
              <w:top w:val="single" w:sz="4" w:space="0" w:color="auto"/>
              <w:left w:val="single" w:sz="4" w:space="0" w:color="auto"/>
              <w:bottom w:val="single" w:sz="4" w:space="0" w:color="000000"/>
              <w:right w:val="single" w:sz="4" w:space="0" w:color="auto"/>
            </w:tcBorders>
            <w:vAlign w:val="center"/>
          </w:tcPr>
          <w:p w:rsidR="00591491" w:rsidRDefault="00591491">
            <w:pPr>
              <w:spacing w:line="300" w:lineRule="exact"/>
              <w:jc w:val="center"/>
              <w:rPr>
                <w:rFonts w:ascii="Times New Roman" w:eastAsia="方正仿宋_GBK" w:hAnsi="Times New Roman"/>
                <w:color w:val="000000"/>
              </w:rPr>
            </w:pPr>
          </w:p>
        </w:tc>
        <w:tc>
          <w:tcPr>
            <w:tcW w:w="1029" w:type="dxa"/>
            <w:gridSpan w:val="2"/>
            <w:vMerge/>
            <w:tcBorders>
              <w:top w:val="single" w:sz="4" w:space="0" w:color="auto"/>
              <w:left w:val="single" w:sz="4" w:space="0" w:color="auto"/>
              <w:bottom w:val="single" w:sz="4" w:space="0" w:color="000000"/>
              <w:right w:val="single" w:sz="4" w:space="0" w:color="000000"/>
            </w:tcBorders>
            <w:vAlign w:val="center"/>
          </w:tcPr>
          <w:p w:rsidR="00591491" w:rsidRDefault="00591491">
            <w:pPr>
              <w:spacing w:line="300" w:lineRule="exact"/>
              <w:jc w:val="center"/>
              <w:rPr>
                <w:rFonts w:ascii="Times New Roman" w:eastAsia="方正仿宋_GBK" w:hAnsi="Times New Roman"/>
                <w:color w:val="000000"/>
              </w:rPr>
            </w:pPr>
          </w:p>
        </w:tc>
        <w:tc>
          <w:tcPr>
            <w:tcW w:w="1141" w:type="dxa"/>
            <w:gridSpan w:val="3"/>
            <w:tcBorders>
              <w:top w:val="nil"/>
              <w:left w:val="nil"/>
              <w:bottom w:val="single" w:sz="4" w:space="0" w:color="auto"/>
              <w:right w:val="single" w:sz="4" w:space="0" w:color="auto"/>
            </w:tcBorders>
            <w:vAlign w:val="center"/>
          </w:tcPr>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部门</w:t>
            </w:r>
          </w:p>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联系人</w:t>
            </w:r>
          </w:p>
        </w:tc>
        <w:tc>
          <w:tcPr>
            <w:tcW w:w="1017" w:type="dxa"/>
            <w:gridSpan w:val="2"/>
            <w:tcBorders>
              <w:top w:val="nil"/>
              <w:left w:val="nil"/>
              <w:bottom w:val="single" w:sz="4" w:space="0" w:color="auto"/>
              <w:right w:val="single" w:sz="4" w:space="0" w:color="auto"/>
            </w:tcBorders>
            <w:vAlign w:val="center"/>
          </w:tcPr>
          <w:p w:rsidR="00591491" w:rsidRDefault="00E83EC7">
            <w:pPr>
              <w:spacing w:line="300" w:lineRule="exact"/>
              <w:rPr>
                <w:rFonts w:ascii="Times New Roman" w:eastAsia="方正仿宋_GBK" w:hAnsi="Times New Roman"/>
                <w:color w:val="000000"/>
              </w:rPr>
            </w:pPr>
            <w:r>
              <w:rPr>
                <w:rFonts w:ascii="Times New Roman" w:eastAsia="方正仿宋_GBK" w:hAnsi="Times New Roman" w:hint="eastAsia"/>
                <w:color w:val="000000"/>
              </w:rPr>
              <w:t>骆红樱</w:t>
            </w:r>
          </w:p>
        </w:tc>
        <w:tc>
          <w:tcPr>
            <w:tcW w:w="1405" w:type="dxa"/>
            <w:tcBorders>
              <w:top w:val="nil"/>
              <w:left w:val="nil"/>
              <w:bottom w:val="single" w:sz="4" w:space="0" w:color="auto"/>
              <w:right w:val="single" w:sz="4" w:space="0" w:color="auto"/>
            </w:tcBorders>
            <w:vAlign w:val="center"/>
          </w:tcPr>
          <w:p w:rsidR="00591491" w:rsidRDefault="00E83EC7">
            <w:pPr>
              <w:spacing w:line="300" w:lineRule="exact"/>
              <w:rPr>
                <w:rFonts w:ascii="Times New Roman" w:eastAsia="方正仿宋_GBK" w:hAnsi="Times New Roman"/>
                <w:color w:val="000000"/>
              </w:rPr>
            </w:pPr>
            <w:r>
              <w:rPr>
                <w:rFonts w:ascii="Times New Roman" w:eastAsia="方正仿宋_GBK" w:hAnsi="Times New Roman" w:hint="eastAsia"/>
                <w:color w:val="000000"/>
              </w:rPr>
              <w:t>联系电话</w:t>
            </w:r>
          </w:p>
        </w:tc>
        <w:tc>
          <w:tcPr>
            <w:tcW w:w="2262" w:type="dxa"/>
            <w:gridSpan w:val="3"/>
            <w:tcBorders>
              <w:top w:val="single" w:sz="4" w:space="0" w:color="auto"/>
              <w:left w:val="nil"/>
              <w:bottom w:val="single" w:sz="4" w:space="0" w:color="auto"/>
              <w:right w:val="single" w:sz="4" w:space="0" w:color="000000"/>
            </w:tcBorders>
            <w:vAlign w:val="center"/>
          </w:tcPr>
          <w:p w:rsidR="00591491" w:rsidRDefault="00E83EC7">
            <w:pPr>
              <w:spacing w:line="300" w:lineRule="exact"/>
              <w:rPr>
                <w:rFonts w:ascii="Times New Roman" w:eastAsia="方正仿宋_GBK" w:hAnsi="Times New Roman"/>
                <w:color w:val="000000"/>
              </w:rPr>
            </w:pPr>
            <w:r>
              <w:rPr>
                <w:rFonts w:ascii="Times New Roman" w:eastAsia="方正仿宋_GBK" w:hAnsi="Times New Roman" w:hint="eastAsia"/>
                <w:color w:val="000000"/>
              </w:rPr>
              <w:t>13594851563</w:t>
            </w:r>
          </w:p>
        </w:tc>
      </w:tr>
      <w:tr w:rsidR="00591491">
        <w:trPr>
          <w:trHeight w:val="575"/>
        </w:trPr>
        <w:tc>
          <w:tcPr>
            <w:tcW w:w="953" w:type="dxa"/>
            <w:vMerge w:val="restart"/>
            <w:tcBorders>
              <w:top w:val="nil"/>
              <w:left w:val="single" w:sz="4" w:space="0" w:color="auto"/>
              <w:bottom w:val="single" w:sz="4" w:space="0" w:color="auto"/>
              <w:right w:val="single" w:sz="4" w:space="0" w:color="auto"/>
            </w:tcBorders>
            <w:vAlign w:val="center"/>
          </w:tcPr>
          <w:p w:rsidR="00591491" w:rsidRDefault="00E83EC7">
            <w:pPr>
              <w:spacing w:line="300" w:lineRule="exact"/>
              <w:rPr>
                <w:rFonts w:ascii="Times New Roman" w:eastAsia="方正仿宋_GBK" w:hAnsi="Times New Roman"/>
                <w:color w:val="000000"/>
              </w:rPr>
            </w:pPr>
            <w:r>
              <w:rPr>
                <w:rFonts w:ascii="Times New Roman" w:eastAsia="方正仿宋_GBK" w:hAnsi="Times New Roman" w:hint="eastAsia"/>
                <w:color w:val="000000"/>
              </w:rPr>
              <w:t>部门预算执行情况</w:t>
            </w:r>
          </w:p>
        </w:tc>
        <w:tc>
          <w:tcPr>
            <w:tcW w:w="1079" w:type="dxa"/>
            <w:gridSpan w:val="2"/>
            <w:vMerge w:val="restart"/>
            <w:tcBorders>
              <w:top w:val="nil"/>
              <w:left w:val="nil"/>
              <w:right w:val="nil"/>
            </w:tcBorders>
            <w:vAlign w:val="center"/>
          </w:tcPr>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预算</w:t>
            </w:r>
          </w:p>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资金</w:t>
            </w:r>
          </w:p>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（万元）</w:t>
            </w:r>
          </w:p>
        </w:tc>
        <w:tc>
          <w:tcPr>
            <w:tcW w:w="1107" w:type="dxa"/>
            <w:gridSpan w:val="3"/>
            <w:tcBorders>
              <w:top w:val="single" w:sz="4" w:space="0" w:color="auto"/>
              <w:left w:val="single" w:sz="4" w:space="0" w:color="auto"/>
              <w:bottom w:val="single" w:sz="4" w:space="0" w:color="auto"/>
              <w:right w:val="single" w:sz="4" w:space="0" w:color="000000"/>
            </w:tcBorders>
            <w:vAlign w:val="center"/>
          </w:tcPr>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年初</w:t>
            </w:r>
          </w:p>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预算数</w:t>
            </w:r>
          </w:p>
        </w:tc>
        <w:tc>
          <w:tcPr>
            <w:tcW w:w="1712" w:type="dxa"/>
            <w:gridSpan w:val="4"/>
            <w:tcBorders>
              <w:top w:val="single" w:sz="4" w:space="0" w:color="auto"/>
              <w:left w:val="nil"/>
              <w:bottom w:val="single" w:sz="4" w:space="0" w:color="auto"/>
              <w:right w:val="single" w:sz="4" w:space="0" w:color="auto"/>
            </w:tcBorders>
            <w:vAlign w:val="center"/>
          </w:tcPr>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全年（调整）</w:t>
            </w:r>
          </w:p>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预算数</w:t>
            </w:r>
          </w:p>
        </w:tc>
        <w:tc>
          <w:tcPr>
            <w:tcW w:w="1475" w:type="dxa"/>
            <w:gridSpan w:val="3"/>
            <w:tcBorders>
              <w:top w:val="single" w:sz="4" w:space="0" w:color="auto"/>
              <w:left w:val="nil"/>
              <w:bottom w:val="single" w:sz="4" w:space="0" w:color="auto"/>
              <w:right w:val="single" w:sz="4" w:space="0" w:color="auto"/>
            </w:tcBorders>
            <w:vAlign w:val="center"/>
          </w:tcPr>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全年执行数</w:t>
            </w:r>
          </w:p>
        </w:tc>
        <w:tc>
          <w:tcPr>
            <w:tcW w:w="1405" w:type="dxa"/>
            <w:tcBorders>
              <w:top w:val="nil"/>
              <w:left w:val="nil"/>
              <w:bottom w:val="single" w:sz="4" w:space="0" w:color="auto"/>
              <w:right w:val="single" w:sz="4" w:space="0" w:color="auto"/>
            </w:tcBorders>
            <w:vAlign w:val="center"/>
          </w:tcPr>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执行率</w:t>
            </w:r>
          </w:p>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w:t>
            </w:r>
            <w:r>
              <w:rPr>
                <w:rFonts w:ascii="Times New Roman" w:eastAsia="方正仿宋_GBK" w:hAnsi="Times New Roman" w:hint="eastAsia"/>
                <w:color w:val="000000"/>
              </w:rPr>
              <w:t>%</w:t>
            </w:r>
            <w:r>
              <w:rPr>
                <w:rFonts w:ascii="Times New Roman" w:eastAsia="方正仿宋_GBK" w:hAnsi="Times New Roman" w:hint="eastAsia"/>
                <w:color w:val="000000"/>
              </w:rPr>
              <w:t>）</w:t>
            </w:r>
          </w:p>
        </w:tc>
        <w:tc>
          <w:tcPr>
            <w:tcW w:w="1059" w:type="dxa"/>
            <w:gridSpan w:val="2"/>
            <w:tcBorders>
              <w:top w:val="nil"/>
              <w:left w:val="nil"/>
              <w:bottom w:val="single" w:sz="4" w:space="0" w:color="auto"/>
              <w:right w:val="single" w:sz="4" w:space="0" w:color="auto"/>
            </w:tcBorders>
            <w:vAlign w:val="center"/>
          </w:tcPr>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执行率</w:t>
            </w:r>
          </w:p>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权重</w:t>
            </w:r>
          </w:p>
        </w:tc>
        <w:tc>
          <w:tcPr>
            <w:tcW w:w="1203" w:type="dxa"/>
            <w:tcBorders>
              <w:top w:val="nil"/>
              <w:left w:val="nil"/>
              <w:bottom w:val="single" w:sz="4" w:space="0" w:color="auto"/>
              <w:right w:val="single" w:sz="4" w:space="0" w:color="auto"/>
            </w:tcBorders>
            <w:vAlign w:val="center"/>
          </w:tcPr>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执行率</w:t>
            </w:r>
          </w:p>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得分</w:t>
            </w:r>
          </w:p>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（分）</w:t>
            </w:r>
          </w:p>
        </w:tc>
      </w:tr>
      <w:tr w:rsidR="00591491">
        <w:trPr>
          <w:trHeight w:val="575"/>
        </w:trPr>
        <w:tc>
          <w:tcPr>
            <w:tcW w:w="953" w:type="dxa"/>
            <w:vMerge/>
            <w:tcBorders>
              <w:top w:val="nil"/>
              <w:left w:val="single" w:sz="4" w:space="0" w:color="auto"/>
              <w:bottom w:val="single" w:sz="4" w:space="0" w:color="auto"/>
              <w:right w:val="single" w:sz="4" w:space="0" w:color="auto"/>
            </w:tcBorders>
            <w:vAlign w:val="center"/>
          </w:tcPr>
          <w:p w:rsidR="00591491" w:rsidRDefault="00591491">
            <w:pPr>
              <w:spacing w:line="300" w:lineRule="exact"/>
              <w:rPr>
                <w:rFonts w:ascii="Times New Roman" w:eastAsia="方正仿宋_GBK" w:hAnsi="Times New Roman"/>
                <w:color w:val="000000"/>
              </w:rPr>
            </w:pPr>
          </w:p>
        </w:tc>
        <w:tc>
          <w:tcPr>
            <w:tcW w:w="1079" w:type="dxa"/>
            <w:gridSpan w:val="2"/>
            <w:vMerge/>
            <w:tcBorders>
              <w:left w:val="nil"/>
              <w:bottom w:val="single" w:sz="4" w:space="0" w:color="auto"/>
              <w:right w:val="nil"/>
            </w:tcBorders>
            <w:vAlign w:val="center"/>
          </w:tcPr>
          <w:p w:rsidR="00591491" w:rsidRDefault="00591491">
            <w:pPr>
              <w:spacing w:line="300" w:lineRule="exact"/>
              <w:jc w:val="center"/>
              <w:rPr>
                <w:rFonts w:ascii="Times New Roman" w:eastAsia="方正仿宋_GBK" w:hAnsi="Times New Roman"/>
                <w:color w:val="000000"/>
              </w:rPr>
            </w:pPr>
          </w:p>
        </w:tc>
        <w:tc>
          <w:tcPr>
            <w:tcW w:w="1107" w:type="dxa"/>
            <w:gridSpan w:val="3"/>
            <w:tcBorders>
              <w:top w:val="single" w:sz="4" w:space="0" w:color="auto"/>
              <w:left w:val="single" w:sz="4" w:space="0" w:color="auto"/>
              <w:bottom w:val="single" w:sz="4" w:space="0" w:color="auto"/>
              <w:right w:val="single" w:sz="4" w:space="0" w:color="000000"/>
            </w:tcBorders>
            <w:vAlign w:val="center"/>
          </w:tcPr>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459</w:t>
            </w:r>
          </w:p>
        </w:tc>
        <w:tc>
          <w:tcPr>
            <w:tcW w:w="1712" w:type="dxa"/>
            <w:gridSpan w:val="4"/>
            <w:tcBorders>
              <w:top w:val="single" w:sz="4" w:space="0" w:color="auto"/>
              <w:left w:val="nil"/>
              <w:bottom w:val="single" w:sz="4" w:space="0" w:color="auto"/>
              <w:right w:val="single" w:sz="4" w:space="0" w:color="auto"/>
            </w:tcBorders>
            <w:vAlign w:val="center"/>
          </w:tcPr>
          <w:p w:rsidR="00591491" w:rsidRDefault="00591491">
            <w:pPr>
              <w:spacing w:line="300" w:lineRule="exact"/>
              <w:jc w:val="center"/>
              <w:rPr>
                <w:rFonts w:ascii="Times New Roman" w:eastAsia="方正仿宋_GBK" w:hAnsi="Times New Roman"/>
                <w:color w:val="000000"/>
              </w:rPr>
            </w:pPr>
          </w:p>
        </w:tc>
        <w:tc>
          <w:tcPr>
            <w:tcW w:w="1475" w:type="dxa"/>
            <w:gridSpan w:val="3"/>
            <w:tcBorders>
              <w:top w:val="single" w:sz="4" w:space="0" w:color="auto"/>
              <w:left w:val="nil"/>
              <w:bottom w:val="single" w:sz="4" w:space="0" w:color="auto"/>
              <w:right w:val="single" w:sz="4" w:space="0" w:color="auto"/>
            </w:tcBorders>
            <w:vAlign w:val="center"/>
          </w:tcPr>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459</w:t>
            </w:r>
          </w:p>
        </w:tc>
        <w:tc>
          <w:tcPr>
            <w:tcW w:w="1405" w:type="dxa"/>
            <w:tcBorders>
              <w:top w:val="nil"/>
              <w:left w:val="nil"/>
              <w:bottom w:val="single" w:sz="4" w:space="0" w:color="auto"/>
              <w:right w:val="single" w:sz="4" w:space="0" w:color="auto"/>
            </w:tcBorders>
            <w:vAlign w:val="center"/>
          </w:tcPr>
          <w:p w:rsidR="00591491" w:rsidRDefault="00E83EC7">
            <w:pPr>
              <w:spacing w:line="300" w:lineRule="exact"/>
              <w:rPr>
                <w:rFonts w:ascii="Times New Roman" w:eastAsia="方正仿宋_GBK" w:hAnsi="Times New Roman"/>
                <w:color w:val="000000"/>
              </w:rPr>
            </w:pPr>
            <w:r>
              <w:rPr>
                <w:rFonts w:ascii="Times New Roman" w:eastAsia="方正仿宋_GBK" w:hAnsi="Times New Roman" w:hint="eastAsia"/>
                <w:color w:val="000000"/>
              </w:rPr>
              <w:t>100%</w:t>
            </w:r>
          </w:p>
        </w:tc>
        <w:tc>
          <w:tcPr>
            <w:tcW w:w="1059" w:type="dxa"/>
            <w:gridSpan w:val="2"/>
            <w:tcBorders>
              <w:top w:val="nil"/>
              <w:left w:val="nil"/>
              <w:bottom w:val="single" w:sz="4" w:space="0" w:color="auto"/>
              <w:right w:val="single" w:sz="4" w:space="0" w:color="auto"/>
            </w:tcBorders>
            <w:vAlign w:val="center"/>
          </w:tcPr>
          <w:p w:rsidR="00591491" w:rsidRDefault="00E83EC7">
            <w:pPr>
              <w:spacing w:line="300" w:lineRule="exact"/>
              <w:rPr>
                <w:rFonts w:ascii="Times New Roman" w:eastAsia="方正仿宋_GBK" w:hAnsi="Times New Roman"/>
                <w:color w:val="000000"/>
              </w:rPr>
            </w:pPr>
            <w:r>
              <w:rPr>
                <w:rFonts w:ascii="Times New Roman" w:eastAsia="方正仿宋_GBK" w:hAnsi="Times New Roman" w:hint="eastAsia"/>
                <w:color w:val="000000"/>
              </w:rPr>
              <w:t>100%</w:t>
            </w:r>
          </w:p>
        </w:tc>
        <w:tc>
          <w:tcPr>
            <w:tcW w:w="1203" w:type="dxa"/>
            <w:tcBorders>
              <w:top w:val="nil"/>
              <w:left w:val="nil"/>
              <w:bottom w:val="single" w:sz="4" w:space="0" w:color="auto"/>
              <w:right w:val="single" w:sz="4" w:space="0" w:color="auto"/>
            </w:tcBorders>
            <w:vAlign w:val="center"/>
          </w:tcPr>
          <w:p w:rsidR="00591491" w:rsidRDefault="00E83EC7">
            <w:pPr>
              <w:spacing w:line="300" w:lineRule="exact"/>
              <w:rPr>
                <w:rFonts w:ascii="Times New Roman" w:eastAsia="方正仿宋_GBK" w:hAnsi="Times New Roman"/>
                <w:color w:val="000000"/>
              </w:rPr>
            </w:pPr>
            <w:r>
              <w:rPr>
                <w:rFonts w:ascii="Times New Roman" w:eastAsia="方正仿宋_GBK" w:hAnsi="Times New Roman" w:hint="eastAsia"/>
                <w:color w:val="000000"/>
              </w:rPr>
              <w:t>100</w:t>
            </w:r>
          </w:p>
        </w:tc>
      </w:tr>
      <w:tr w:rsidR="00591491">
        <w:trPr>
          <w:trHeight w:val="575"/>
        </w:trPr>
        <w:tc>
          <w:tcPr>
            <w:tcW w:w="953" w:type="dxa"/>
            <w:vMerge w:val="restart"/>
            <w:tcBorders>
              <w:top w:val="nil"/>
              <w:left w:val="single" w:sz="4" w:space="0" w:color="auto"/>
              <w:bottom w:val="single" w:sz="4" w:space="0" w:color="auto"/>
              <w:right w:val="single" w:sz="4" w:space="0" w:color="auto"/>
            </w:tcBorders>
            <w:vAlign w:val="center"/>
          </w:tcPr>
          <w:p w:rsidR="00591491" w:rsidRDefault="00E83EC7">
            <w:pPr>
              <w:spacing w:line="300" w:lineRule="exact"/>
              <w:rPr>
                <w:rFonts w:ascii="Times New Roman" w:eastAsia="方正仿宋_GBK" w:hAnsi="Times New Roman"/>
                <w:color w:val="000000"/>
              </w:rPr>
            </w:pPr>
            <w:r>
              <w:rPr>
                <w:rFonts w:ascii="Times New Roman" w:eastAsia="方正仿宋_GBK" w:hAnsi="Times New Roman" w:hint="eastAsia"/>
                <w:color w:val="000000"/>
              </w:rPr>
              <w:t>当年绩效目标</w:t>
            </w:r>
          </w:p>
        </w:tc>
        <w:tc>
          <w:tcPr>
            <w:tcW w:w="2186" w:type="dxa"/>
            <w:gridSpan w:val="5"/>
            <w:tcBorders>
              <w:top w:val="single" w:sz="4" w:space="0" w:color="auto"/>
              <w:left w:val="nil"/>
              <w:bottom w:val="single" w:sz="4" w:space="0" w:color="auto"/>
              <w:right w:val="single" w:sz="4" w:space="0" w:color="000000"/>
            </w:tcBorders>
            <w:vAlign w:val="center"/>
          </w:tcPr>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年初绩效目标</w:t>
            </w:r>
          </w:p>
        </w:tc>
        <w:tc>
          <w:tcPr>
            <w:tcW w:w="3187" w:type="dxa"/>
            <w:gridSpan w:val="7"/>
            <w:tcBorders>
              <w:top w:val="single" w:sz="4" w:space="0" w:color="auto"/>
              <w:left w:val="nil"/>
              <w:bottom w:val="single" w:sz="4" w:space="0" w:color="auto"/>
              <w:right w:val="single" w:sz="4" w:space="0" w:color="000000"/>
            </w:tcBorders>
            <w:vAlign w:val="center"/>
          </w:tcPr>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全年（调整）绩效目标</w:t>
            </w:r>
          </w:p>
        </w:tc>
        <w:tc>
          <w:tcPr>
            <w:tcW w:w="3667" w:type="dxa"/>
            <w:gridSpan w:val="4"/>
            <w:tcBorders>
              <w:top w:val="single" w:sz="4" w:space="0" w:color="auto"/>
              <w:left w:val="nil"/>
              <w:bottom w:val="single" w:sz="4" w:space="0" w:color="auto"/>
              <w:right w:val="single" w:sz="4" w:space="0" w:color="000000"/>
            </w:tcBorders>
            <w:vAlign w:val="center"/>
          </w:tcPr>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全年目标实际完成情况</w:t>
            </w:r>
          </w:p>
        </w:tc>
      </w:tr>
      <w:tr w:rsidR="00591491">
        <w:trPr>
          <w:trHeight w:val="712"/>
        </w:trPr>
        <w:tc>
          <w:tcPr>
            <w:tcW w:w="953" w:type="dxa"/>
            <w:vMerge/>
            <w:tcBorders>
              <w:top w:val="nil"/>
              <w:left w:val="single" w:sz="4" w:space="0" w:color="auto"/>
              <w:bottom w:val="single" w:sz="4" w:space="0" w:color="auto"/>
              <w:right w:val="single" w:sz="4" w:space="0" w:color="auto"/>
            </w:tcBorders>
            <w:vAlign w:val="center"/>
          </w:tcPr>
          <w:p w:rsidR="00591491" w:rsidRDefault="00591491">
            <w:pPr>
              <w:spacing w:line="300" w:lineRule="exact"/>
              <w:rPr>
                <w:rFonts w:ascii="Times New Roman" w:eastAsia="方正仿宋_GBK" w:hAnsi="Times New Roman"/>
                <w:color w:val="000000"/>
              </w:rPr>
            </w:pPr>
          </w:p>
        </w:tc>
        <w:tc>
          <w:tcPr>
            <w:tcW w:w="2186" w:type="dxa"/>
            <w:gridSpan w:val="5"/>
            <w:tcBorders>
              <w:top w:val="single" w:sz="4" w:space="0" w:color="auto"/>
              <w:left w:val="nil"/>
              <w:bottom w:val="single" w:sz="4" w:space="0" w:color="auto"/>
              <w:right w:val="single" w:sz="4" w:space="0" w:color="000000"/>
            </w:tcBorders>
            <w:vAlign w:val="center"/>
          </w:tcPr>
          <w:p w:rsidR="00591491" w:rsidRDefault="00591491">
            <w:pPr>
              <w:spacing w:line="300" w:lineRule="exact"/>
              <w:rPr>
                <w:rFonts w:ascii="Times New Roman" w:eastAsia="方正仿宋_GBK" w:hAnsi="Times New Roman"/>
                <w:color w:val="000000"/>
              </w:rPr>
            </w:pPr>
          </w:p>
        </w:tc>
        <w:tc>
          <w:tcPr>
            <w:tcW w:w="3187" w:type="dxa"/>
            <w:gridSpan w:val="7"/>
            <w:tcBorders>
              <w:top w:val="single" w:sz="4" w:space="0" w:color="auto"/>
              <w:left w:val="nil"/>
              <w:bottom w:val="single" w:sz="4" w:space="0" w:color="auto"/>
              <w:right w:val="single" w:sz="4" w:space="0" w:color="000000"/>
            </w:tcBorders>
            <w:vAlign w:val="center"/>
          </w:tcPr>
          <w:p w:rsidR="00591491" w:rsidRDefault="00591491">
            <w:pPr>
              <w:spacing w:line="300" w:lineRule="exact"/>
              <w:rPr>
                <w:rFonts w:ascii="Times New Roman" w:eastAsia="方正仿宋_GBK" w:hAnsi="Times New Roman"/>
                <w:color w:val="000000"/>
              </w:rPr>
            </w:pPr>
          </w:p>
        </w:tc>
        <w:tc>
          <w:tcPr>
            <w:tcW w:w="3667" w:type="dxa"/>
            <w:gridSpan w:val="4"/>
            <w:tcBorders>
              <w:top w:val="single" w:sz="4" w:space="0" w:color="auto"/>
              <w:left w:val="nil"/>
              <w:bottom w:val="single" w:sz="4" w:space="0" w:color="auto"/>
              <w:right w:val="single" w:sz="4" w:space="0" w:color="000000"/>
            </w:tcBorders>
            <w:vAlign w:val="center"/>
          </w:tcPr>
          <w:p w:rsidR="00591491" w:rsidRDefault="00591491">
            <w:pPr>
              <w:spacing w:line="300" w:lineRule="exact"/>
              <w:rPr>
                <w:rFonts w:ascii="Times New Roman" w:eastAsia="方正仿宋_GBK" w:hAnsi="Times New Roman"/>
                <w:color w:val="000000"/>
              </w:rPr>
            </w:pPr>
          </w:p>
        </w:tc>
      </w:tr>
      <w:tr w:rsidR="00591491">
        <w:trPr>
          <w:trHeight w:val="575"/>
        </w:trPr>
        <w:tc>
          <w:tcPr>
            <w:tcW w:w="953" w:type="dxa"/>
            <w:vMerge w:val="restart"/>
            <w:tcBorders>
              <w:top w:val="nil"/>
              <w:left w:val="single" w:sz="4" w:space="0" w:color="auto"/>
              <w:bottom w:val="single" w:sz="4" w:space="0" w:color="auto"/>
              <w:right w:val="single" w:sz="4" w:space="0" w:color="auto"/>
            </w:tcBorders>
            <w:textDirection w:val="tbRlV"/>
            <w:vAlign w:val="center"/>
          </w:tcPr>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绩效指标</w:t>
            </w:r>
          </w:p>
        </w:tc>
        <w:tc>
          <w:tcPr>
            <w:tcW w:w="1024" w:type="dxa"/>
            <w:tcBorders>
              <w:top w:val="nil"/>
              <w:left w:val="nil"/>
              <w:bottom w:val="single" w:sz="4" w:space="0" w:color="auto"/>
              <w:right w:val="nil"/>
            </w:tcBorders>
            <w:vAlign w:val="center"/>
          </w:tcPr>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指标</w:t>
            </w:r>
          </w:p>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名称</w:t>
            </w:r>
          </w:p>
        </w:tc>
        <w:tc>
          <w:tcPr>
            <w:tcW w:w="413" w:type="dxa"/>
            <w:gridSpan w:val="3"/>
            <w:tcBorders>
              <w:top w:val="nil"/>
              <w:left w:val="single" w:sz="4" w:space="0" w:color="auto"/>
              <w:bottom w:val="single" w:sz="4" w:space="0" w:color="auto"/>
              <w:right w:val="single" w:sz="4" w:space="0" w:color="auto"/>
            </w:tcBorders>
            <w:vAlign w:val="center"/>
          </w:tcPr>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计量</w:t>
            </w:r>
          </w:p>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单位</w:t>
            </w:r>
          </w:p>
        </w:tc>
        <w:tc>
          <w:tcPr>
            <w:tcW w:w="749" w:type="dxa"/>
            <w:tcBorders>
              <w:top w:val="nil"/>
              <w:left w:val="nil"/>
              <w:bottom w:val="single" w:sz="4" w:space="0" w:color="auto"/>
              <w:right w:val="single" w:sz="4" w:space="0" w:color="auto"/>
            </w:tcBorders>
            <w:vAlign w:val="center"/>
          </w:tcPr>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指标</w:t>
            </w:r>
          </w:p>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性质</w:t>
            </w:r>
          </w:p>
        </w:tc>
        <w:tc>
          <w:tcPr>
            <w:tcW w:w="706" w:type="dxa"/>
            <w:tcBorders>
              <w:top w:val="nil"/>
              <w:left w:val="nil"/>
              <w:bottom w:val="single" w:sz="4" w:space="0" w:color="auto"/>
              <w:right w:val="single" w:sz="4" w:space="0" w:color="auto"/>
            </w:tcBorders>
            <w:vAlign w:val="center"/>
          </w:tcPr>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年初</w:t>
            </w:r>
          </w:p>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指标</w:t>
            </w:r>
          </w:p>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值</w:t>
            </w:r>
          </w:p>
        </w:tc>
        <w:tc>
          <w:tcPr>
            <w:tcW w:w="753" w:type="dxa"/>
            <w:gridSpan w:val="2"/>
            <w:tcBorders>
              <w:top w:val="nil"/>
              <w:left w:val="nil"/>
              <w:bottom w:val="single" w:sz="4" w:space="0" w:color="auto"/>
              <w:right w:val="single" w:sz="4" w:space="0" w:color="auto"/>
            </w:tcBorders>
            <w:vAlign w:val="center"/>
          </w:tcPr>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调整</w:t>
            </w:r>
          </w:p>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指标</w:t>
            </w:r>
          </w:p>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值</w:t>
            </w:r>
          </w:p>
        </w:tc>
        <w:tc>
          <w:tcPr>
            <w:tcW w:w="799" w:type="dxa"/>
            <w:gridSpan w:val="3"/>
            <w:tcBorders>
              <w:top w:val="nil"/>
              <w:left w:val="nil"/>
              <w:bottom w:val="single" w:sz="4" w:space="0" w:color="auto"/>
              <w:right w:val="single" w:sz="4" w:space="0" w:color="auto"/>
            </w:tcBorders>
            <w:vAlign w:val="center"/>
          </w:tcPr>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全年</w:t>
            </w:r>
          </w:p>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完成</w:t>
            </w:r>
          </w:p>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值</w:t>
            </w:r>
          </w:p>
        </w:tc>
        <w:tc>
          <w:tcPr>
            <w:tcW w:w="929" w:type="dxa"/>
            <w:tcBorders>
              <w:top w:val="nil"/>
              <w:left w:val="nil"/>
              <w:bottom w:val="single" w:sz="4" w:space="0" w:color="auto"/>
              <w:right w:val="single" w:sz="4" w:space="0" w:color="auto"/>
            </w:tcBorders>
            <w:vAlign w:val="center"/>
          </w:tcPr>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得分</w:t>
            </w:r>
          </w:p>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系数</w:t>
            </w:r>
          </w:p>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w:t>
            </w:r>
            <w:r>
              <w:rPr>
                <w:rFonts w:ascii="Times New Roman" w:eastAsia="方正仿宋_GBK" w:hAnsi="Times New Roman" w:hint="eastAsia"/>
                <w:color w:val="000000"/>
              </w:rPr>
              <w:t>%</w:t>
            </w:r>
            <w:r>
              <w:rPr>
                <w:rFonts w:ascii="Times New Roman" w:eastAsia="方正仿宋_GBK" w:hAnsi="Times New Roman" w:hint="eastAsia"/>
                <w:color w:val="000000"/>
              </w:rPr>
              <w:t>）</w:t>
            </w:r>
          </w:p>
        </w:tc>
        <w:tc>
          <w:tcPr>
            <w:tcW w:w="1496" w:type="dxa"/>
            <w:gridSpan w:val="2"/>
            <w:tcBorders>
              <w:top w:val="nil"/>
              <w:left w:val="nil"/>
              <w:bottom w:val="single" w:sz="4" w:space="0" w:color="auto"/>
              <w:right w:val="single" w:sz="4" w:space="0" w:color="auto"/>
            </w:tcBorders>
            <w:vAlign w:val="center"/>
          </w:tcPr>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指标权重</w:t>
            </w:r>
          </w:p>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（分）</w:t>
            </w:r>
          </w:p>
        </w:tc>
        <w:tc>
          <w:tcPr>
            <w:tcW w:w="968" w:type="dxa"/>
            <w:tcBorders>
              <w:top w:val="nil"/>
              <w:left w:val="nil"/>
              <w:bottom w:val="single" w:sz="4" w:space="0" w:color="auto"/>
              <w:right w:val="single" w:sz="4" w:space="0" w:color="auto"/>
            </w:tcBorders>
            <w:vAlign w:val="center"/>
          </w:tcPr>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指标</w:t>
            </w:r>
          </w:p>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得分</w:t>
            </w:r>
          </w:p>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（分）</w:t>
            </w:r>
          </w:p>
        </w:tc>
        <w:tc>
          <w:tcPr>
            <w:tcW w:w="1203" w:type="dxa"/>
            <w:tcBorders>
              <w:top w:val="nil"/>
              <w:left w:val="nil"/>
              <w:bottom w:val="single" w:sz="4" w:space="0" w:color="auto"/>
              <w:right w:val="single" w:sz="4" w:space="0" w:color="auto"/>
            </w:tcBorders>
            <w:vAlign w:val="center"/>
          </w:tcPr>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是否核心</w:t>
            </w:r>
          </w:p>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指标</w:t>
            </w:r>
          </w:p>
        </w:tc>
      </w:tr>
      <w:tr w:rsidR="00591491">
        <w:trPr>
          <w:trHeight w:val="500"/>
        </w:trPr>
        <w:tc>
          <w:tcPr>
            <w:tcW w:w="953" w:type="dxa"/>
            <w:vMerge/>
            <w:tcBorders>
              <w:top w:val="nil"/>
              <w:left w:val="single" w:sz="4" w:space="0" w:color="auto"/>
              <w:bottom w:val="single" w:sz="4" w:space="0" w:color="auto"/>
              <w:right w:val="single" w:sz="4" w:space="0" w:color="auto"/>
            </w:tcBorders>
            <w:vAlign w:val="center"/>
          </w:tcPr>
          <w:p w:rsidR="00591491" w:rsidRDefault="00591491">
            <w:pPr>
              <w:spacing w:line="300" w:lineRule="exact"/>
              <w:rPr>
                <w:rFonts w:ascii="Times New Roman" w:eastAsia="方正仿宋_GBK" w:hAnsi="Times New Roman"/>
                <w:color w:val="000000"/>
              </w:rPr>
            </w:pPr>
          </w:p>
        </w:tc>
        <w:tc>
          <w:tcPr>
            <w:tcW w:w="1024" w:type="dxa"/>
            <w:tcBorders>
              <w:top w:val="nil"/>
              <w:left w:val="nil"/>
              <w:bottom w:val="single" w:sz="4" w:space="0" w:color="auto"/>
              <w:right w:val="nil"/>
            </w:tcBorders>
            <w:vAlign w:val="center"/>
          </w:tcPr>
          <w:p w:rsidR="00591491" w:rsidRDefault="00E83EC7">
            <w:pPr>
              <w:spacing w:line="300" w:lineRule="exact"/>
              <w:rPr>
                <w:rFonts w:ascii="Times New Roman" w:eastAsia="方正仿宋_GBK" w:hAnsi="Times New Roman"/>
                <w:color w:val="000000"/>
              </w:rPr>
            </w:pPr>
            <w:r>
              <w:rPr>
                <w:rFonts w:ascii="Times New Roman" w:eastAsia="方正仿宋_GBK" w:hAnsi="Times New Roman" w:hint="eastAsia"/>
                <w:color w:val="000000"/>
                <w:sz w:val="18"/>
                <w:szCs w:val="18"/>
              </w:rPr>
              <w:t>高薪聘请播音员</w:t>
            </w:r>
          </w:p>
        </w:tc>
        <w:tc>
          <w:tcPr>
            <w:tcW w:w="413" w:type="dxa"/>
            <w:gridSpan w:val="3"/>
            <w:tcBorders>
              <w:top w:val="nil"/>
              <w:left w:val="single" w:sz="4" w:space="0" w:color="auto"/>
              <w:bottom w:val="single" w:sz="4" w:space="0" w:color="auto"/>
              <w:right w:val="nil"/>
            </w:tcBorders>
            <w:vAlign w:val="center"/>
          </w:tcPr>
          <w:p w:rsidR="00591491" w:rsidRDefault="00E83EC7">
            <w:pPr>
              <w:spacing w:line="300" w:lineRule="exact"/>
              <w:rPr>
                <w:rFonts w:ascii="Times New Roman" w:eastAsia="方正仿宋_GBK" w:hAnsi="Times New Roman"/>
                <w:color w:val="000000"/>
              </w:rPr>
            </w:pPr>
            <w:r>
              <w:rPr>
                <w:rFonts w:ascii="Times New Roman" w:eastAsia="方正仿宋_GBK" w:hAnsi="Times New Roman" w:hint="eastAsia"/>
                <w:color w:val="000000"/>
              </w:rPr>
              <w:t>%</w:t>
            </w:r>
          </w:p>
        </w:tc>
        <w:tc>
          <w:tcPr>
            <w:tcW w:w="749" w:type="dxa"/>
            <w:tcBorders>
              <w:top w:val="nil"/>
              <w:left w:val="single" w:sz="4" w:space="0" w:color="auto"/>
              <w:bottom w:val="single" w:sz="4" w:space="0" w:color="auto"/>
              <w:right w:val="nil"/>
            </w:tcBorders>
            <w:vAlign w:val="center"/>
          </w:tcPr>
          <w:p w:rsidR="00591491" w:rsidRDefault="00591491">
            <w:pPr>
              <w:spacing w:line="300" w:lineRule="exact"/>
              <w:rPr>
                <w:rFonts w:ascii="Times New Roman" w:eastAsia="方正仿宋_GBK" w:hAnsi="Times New Roman"/>
                <w:color w:val="000000"/>
              </w:rPr>
            </w:pPr>
          </w:p>
        </w:tc>
        <w:tc>
          <w:tcPr>
            <w:tcW w:w="706" w:type="dxa"/>
            <w:tcBorders>
              <w:top w:val="nil"/>
              <w:left w:val="single" w:sz="4" w:space="0" w:color="auto"/>
              <w:bottom w:val="single" w:sz="4" w:space="0" w:color="auto"/>
              <w:right w:val="nil"/>
            </w:tcBorders>
            <w:vAlign w:val="center"/>
          </w:tcPr>
          <w:p w:rsidR="00591491" w:rsidRDefault="00E83EC7">
            <w:pPr>
              <w:spacing w:line="300" w:lineRule="exact"/>
              <w:rPr>
                <w:rFonts w:ascii="Times New Roman" w:eastAsia="方正仿宋_GBK" w:hAnsi="Times New Roman"/>
                <w:color w:val="000000"/>
              </w:rPr>
            </w:pPr>
            <w:r>
              <w:rPr>
                <w:rFonts w:ascii="Times New Roman" w:eastAsia="方正仿宋_GBK" w:hAnsi="Times New Roman" w:hint="eastAsia"/>
                <w:color w:val="000000"/>
              </w:rPr>
              <w:t>10</w:t>
            </w:r>
          </w:p>
        </w:tc>
        <w:tc>
          <w:tcPr>
            <w:tcW w:w="753" w:type="dxa"/>
            <w:gridSpan w:val="2"/>
            <w:tcBorders>
              <w:top w:val="nil"/>
              <w:left w:val="single" w:sz="4" w:space="0" w:color="auto"/>
              <w:bottom w:val="single" w:sz="4" w:space="0" w:color="auto"/>
              <w:right w:val="nil"/>
            </w:tcBorders>
            <w:vAlign w:val="center"/>
          </w:tcPr>
          <w:p w:rsidR="00591491" w:rsidRDefault="00591491">
            <w:pPr>
              <w:spacing w:line="300" w:lineRule="exact"/>
              <w:rPr>
                <w:rFonts w:ascii="Times New Roman" w:eastAsia="方正仿宋_GBK" w:hAnsi="Times New Roman"/>
                <w:color w:val="000000"/>
              </w:rPr>
            </w:pPr>
          </w:p>
        </w:tc>
        <w:tc>
          <w:tcPr>
            <w:tcW w:w="799" w:type="dxa"/>
            <w:gridSpan w:val="3"/>
            <w:tcBorders>
              <w:top w:val="nil"/>
              <w:left w:val="single" w:sz="4" w:space="0" w:color="auto"/>
              <w:bottom w:val="single" w:sz="4" w:space="0" w:color="auto"/>
              <w:right w:val="nil"/>
            </w:tcBorders>
            <w:vAlign w:val="center"/>
          </w:tcPr>
          <w:p w:rsidR="00591491" w:rsidRDefault="00591491">
            <w:pPr>
              <w:spacing w:line="300" w:lineRule="exact"/>
              <w:rPr>
                <w:rFonts w:ascii="Times New Roman" w:eastAsia="方正仿宋_GBK" w:hAnsi="Times New Roman"/>
                <w:color w:val="000000"/>
              </w:rPr>
            </w:pPr>
          </w:p>
        </w:tc>
        <w:tc>
          <w:tcPr>
            <w:tcW w:w="929" w:type="dxa"/>
            <w:tcBorders>
              <w:top w:val="nil"/>
              <w:left w:val="single" w:sz="4" w:space="0" w:color="auto"/>
              <w:bottom w:val="single" w:sz="4" w:space="0" w:color="auto"/>
              <w:right w:val="nil"/>
            </w:tcBorders>
            <w:vAlign w:val="center"/>
          </w:tcPr>
          <w:p w:rsidR="00591491" w:rsidRDefault="00E83EC7">
            <w:pPr>
              <w:spacing w:line="300" w:lineRule="exact"/>
              <w:rPr>
                <w:rFonts w:ascii="Times New Roman" w:eastAsia="方正仿宋_GBK" w:hAnsi="Times New Roman"/>
                <w:color w:val="000000"/>
              </w:rPr>
            </w:pPr>
            <w:r>
              <w:rPr>
                <w:rFonts w:ascii="Times New Roman" w:eastAsia="方正仿宋_GBK" w:hAnsi="Times New Roman" w:hint="eastAsia"/>
                <w:color w:val="000000"/>
              </w:rPr>
              <w:t>10</w:t>
            </w:r>
          </w:p>
        </w:tc>
        <w:tc>
          <w:tcPr>
            <w:tcW w:w="1496" w:type="dxa"/>
            <w:gridSpan w:val="2"/>
            <w:tcBorders>
              <w:top w:val="nil"/>
              <w:left w:val="single" w:sz="4" w:space="0" w:color="auto"/>
              <w:bottom w:val="single" w:sz="4" w:space="0" w:color="auto"/>
              <w:right w:val="nil"/>
            </w:tcBorders>
            <w:vAlign w:val="center"/>
          </w:tcPr>
          <w:p w:rsidR="00591491" w:rsidRDefault="00591491">
            <w:pPr>
              <w:spacing w:line="300" w:lineRule="exact"/>
              <w:rPr>
                <w:rFonts w:ascii="Times New Roman" w:eastAsia="方正仿宋_GBK" w:hAnsi="Times New Roman"/>
                <w:color w:val="000000"/>
              </w:rPr>
            </w:pPr>
          </w:p>
        </w:tc>
        <w:tc>
          <w:tcPr>
            <w:tcW w:w="968" w:type="dxa"/>
            <w:tcBorders>
              <w:top w:val="nil"/>
              <w:left w:val="single" w:sz="4" w:space="0" w:color="auto"/>
              <w:bottom w:val="single" w:sz="4" w:space="0" w:color="auto"/>
              <w:right w:val="nil"/>
            </w:tcBorders>
            <w:vAlign w:val="center"/>
          </w:tcPr>
          <w:p w:rsidR="00591491" w:rsidRDefault="00E83EC7">
            <w:pPr>
              <w:spacing w:line="300" w:lineRule="exact"/>
              <w:rPr>
                <w:rFonts w:ascii="Times New Roman" w:eastAsia="方正仿宋_GBK" w:hAnsi="Times New Roman"/>
                <w:color w:val="000000"/>
              </w:rPr>
            </w:pPr>
            <w:r>
              <w:rPr>
                <w:rFonts w:ascii="Times New Roman" w:eastAsia="方正仿宋_GBK" w:hAnsi="Times New Roman" w:hint="eastAsia"/>
                <w:color w:val="000000"/>
              </w:rPr>
              <w:t>10</w:t>
            </w:r>
          </w:p>
        </w:tc>
        <w:tc>
          <w:tcPr>
            <w:tcW w:w="1203" w:type="dxa"/>
            <w:tcBorders>
              <w:top w:val="nil"/>
              <w:left w:val="single" w:sz="4" w:space="0" w:color="auto"/>
              <w:bottom w:val="single" w:sz="4" w:space="0" w:color="auto"/>
              <w:right w:val="single" w:sz="4" w:space="0" w:color="auto"/>
            </w:tcBorders>
            <w:vAlign w:val="center"/>
          </w:tcPr>
          <w:p w:rsidR="00591491" w:rsidRDefault="00E83EC7">
            <w:pPr>
              <w:spacing w:line="300" w:lineRule="exact"/>
              <w:rPr>
                <w:rFonts w:ascii="Times New Roman" w:eastAsia="方正仿宋_GBK" w:hAnsi="Times New Roman"/>
                <w:color w:val="000000"/>
              </w:rPr>
            </w:pPr>
            <w:r>
              <w:rPr>
                <w:rFonts w:ascii="Times New Roman" w:eastAsia="方正仿宋_GBK" w:hAnsi="Times New Roman" w:hint="eastAsia"/>
                <w:color w:val="000000"/>
              </w:rPr>
              <w:t>否</w:t>
            </w:r>
          </w:p>
        </w:tc>
      </w:tr>
      <w:tr w:rsidR="00591491">
        <w:trPr>
          <w:trHeight w:val="500"/>
        </w:trPr>
        <w:tc>
          <w:tcPr>
            <w:tcW w:w="953" w:type="dxa"/>
            <w:tcBorders>
              <w:top w:val="nil"/>
              <w:left w:val="single" w:sz="4" w:space="0" w:color="auto"/>
              <w:bottom w:val="single" w:sz="4" w:space="0" w:color="auto"/>
              <w:right w:val="single" w:sz="4" w:space="0" w:color="auto"/>
            </w:tcBorders>
            <w:vAlign w:val="center"/>
          </w:tcPr>
          <w:p w:rsidR="00591491" w:rsidRDefault="00591491">
            <w:pPr>
              <w:spacing w:line="300" w:lineRule="exact"/>
              <w:rPr>
                <w:rFonts w:ascii="Times New Roman" w:eastAsia="方正仿宋_GBK" w:hAnsi="Times New Roman"/>
                <w:color w:val="000000"/>
              </w:rPr>
            </w:pPr>
          </w:p>
        </w:tc>
        <w:tc>
          <w:tcPr>
            <w:tcW w:w="1024" w:type="dxa"/>
            <w:tcBorders>
              <w:top w:val="nil"/>
              <w:left w:val="nil"/>
              <w:bottom w:val="single" w:sz="4" w:space="0" w:color="auto"/>
              <w:right w:val="nil"/>
            </w:tcBorders>
            <w:vAlign w:val="center"/>
          </w:tcPr>
          <w:p w:rsidR="00591491" w:rsidRDefault="00E83EC7">
            <w:pPr>
              <w:spacing w:line="300" w:lineRule="exact"/>
              <w:rPr>
                <w:rFonts w:ascii="Times New Roman" w:eastAsia="方正仿宋_GBK" w:hAnsi="Times New Roman"/>
                <w:color w:val="000000"/>
              </w:rPr>
            </w:pPr>
            <w:r>
              <w:rPr>
                <w:rFonts w:ascii="Times New Roman" w:eastAsia="方正仿宋_GBK" w:hAnsi="Times New Roman" w:hint="eastAsia"/>
                <w:color w:val="000000"/>
              </w:rPr>
              <w:t>媒体专项资金</w:t>
            </w:r>
          </w:p>
        </w:tc>
        <w:tc>
          <w:tcPr>
            <w:tcW w:w="413" w:type="dxa"/>
            <w:gridSpan w:val="3"/>
            <w:tcBorders>
              <w:top w:val="nil"/>
              <w:left w:val="single" w:sz="4" w:space="0" w:color="auto"/>
              <w:bottom w:val="single" w:sz="4" w:space="0" w:color="auto"/>
              <w:right w:val="nil"/>
            </w:tcBorders>
            <w:vAlign w:val="center"/>
          </w:tcPr>
          <w:p w:rsidR="00591491" w:rsidRDefault="00591491">
            <w:pPr>
              <w:spacing w:line="300" w:lineRule="exact"/>
              <w:rPr>
                <w:rFonts w:ascii="Times New Roman" w:eastAsia="方正仿宋_GBK" w:hAnsi="Times New Roman"/>
                <w:color w:val="000000"/>
              </w:rPr>
            </w:pPr>
          </w:p>
        </w:tc>
        <w:tc>
          <w:tcPr>
            <w:tcW w:w="749" w:type="dxa"/>
            <w:tcBorders>
              <w:top w:val="nil"/>
              <w:left w:val="single" w:sz="4" w:space="0" w:color="auto"/>
              <w:bottom w:val="single" w:sz="4" w:space="0" w:color="auto"/>
              <w:right w:val="nil"/>
            </w:tcBorders>
            <w:vAlign w:val="center"/>
          </w:tcPr>
          <w:p w:rsidR="00591491" w:rsidRDefault="00591491">
            <w:pPr>
              <w:spacing w:line="300" w:lineRule="exact"/>
              <w:rPr>
                <w:rFonts w:ascii="Times New Roman" w:eastAsia="方正仿宋_GBK" w:hAnsi="Times New Roman"/>
                <w:color w:val="000000"/>
              </w:rPr>
            </w:pPr>
          </w:p>
        </w:tc>
        <w:tc>
          <w:tcPr>
            <w:tcW w:w="706" w:type="dxa"/>
            <w:tcBorders>
              <w:top w:val="nil"/>
              <w:left w:val="single" w:sz="4" w:space="0" w:color="auto"/>
              <w:bottom w:val="single" w:sz="4" w:space="0" w:color="auto"/>
              <w:right w:val="nil"/>
            </w:tcBorders>
            <w:vAlign w:val="center"/>
          </w:tcPr>
          <w:p w:rsidR="00591491" w:rsidRDefault="00E83EC7">
            <w:pPr>
              <w:spacing w:line="300" w:lineRule="exact"/>
              <w:rPr>
                <w:rFonts w:ascii="Times New Roman" w:eastAsia="方正仿宋_GBK" w:hAnsi="Times New Roman"/>
                <w:color w:val="000000"/>
              </w:rPr>
            </w:pPr>
            <w:r>
              <w:rPr>
                <w:rFonts w:ascii="Times New Roman" w:eastAsia="方正仿宋_GBK" w:hAnsi="Times New Roman" w:hint="eastAsia"/>
                <w:color w:val="000000"/>
              </w:rPr>
              <w:t>%</w:t>
            </w:r>
          </w:p>
        </w:tc>
        <w:tc>
          <w:tcPr>
            <w:tcW w:w="753" w:type="dxa"/>
            <w:gridSpan w:val="2"/>
            <w:tcBorders>
              <w:top w:val="nil"/>
              <w:left w:val="single" w:sz="4" w:space="0" w:color="auto"/>
              <w:bottom w:val="single" w:sz="4" w:space="0" w:color="auto"/>
              <w:right w:val="nil"/>
            </w:tcBorders>
            <w:vAlign w:val="center"/>
          </w:tcPr>
          <w:p w:rsidR="00591491" w:rsidRDefault="00591491">
            <w:pPr>
              <w:spacing w:line="300" w:lineRule="exact"/>
              <w:rPr>
                <w:rFonts w:ascii="Times New Roman" w:eastAsia="方正仿宋_GBK" w:hAnsi="Times New Roman"/>
                <w:color w:val="000000"/>
              </w:rPr>
            </w:pPr>
          </w:p>
        </w:tc>
        <w:tc>
          <w:tcPr>
            <w:tcW w:w="799" w:type="dxa"/>
            <w:gridSpan w:val="3"/>
            <w:tcBorders>
              <w:top w:val="nil"/>
              <w:left w:val="single" w:sz="4" w:space="0" w:color="auto"/>
              <w:bottom w:val="single" w:sz="4" w:space="0" w:color="auto"/>
              <w:right w:val="nil"/>
            </w:tcBorders>
            <w:vAlign w:val="center"/>
          </w:tcPr>
          <w:p w:rsidR="00591491" w:rsidRDefault="00591491">
            <w:pPr>
              <w:spacing w:line="300" w:lineRule="exact"/>
              <w:rPr>
                <w:rFonts w:ascii="Times New Roman" w:eastAsia="方正仿宋_GBK" w:hAnsi="Times New Roman"/>
                <w:color w:val="000000"/>
              </w:rPr>
            </w:pPr>
          </w:p>
        </w:tc>
        <w:tc>
          <w:tcPr>
            <w:tcW w:w="929" w:type="dxa"/>
            <w:tcBorders>
              <w:top w:val="nil"/>
              <w:left w:val="single" w:sz="4" w:space="0" w:color="auto"/>
              <w:bottom w:val="single" w:sz="4" w:space="0" w:color="auto"/>
              <w:right w:val="nil"/>
            </w:tcBorders>
            <w:vAlign w:val="center"/>
          </w:tcPr>
          <w:p w:rsidR="00591491" w:rsidRDefault="00E83EC7">
            <w:pPr>
              <w:spacing w:line="300" w:lineRule="exact"/>
              <w:rPr>
                <w:rFonts w:ascii="Times New Roman" w:eastAsia="方正仿宋_GBK" w:hAnsi="Times New Roman"/>
                <w:color w:val="000000"/>
              </w:rPr>
            </w:pPr>
            <w:r>
              <w:rPr>
                <w:rFonts w:ascii="Times New Roman" w:eastAsia="方正仿宋_GBK" w:hAnsi="Times New Roman" w:hint="eastAsia"/>
                <w:color w:val="000000"/>
              </w:rPr>
              <w:t>10</w:t>
            </w:r>
          </w:p>
        </w:tc>
        <w:tc>
          <w:tcPr>
            <w:tcW w:w="1496" w:type="dxa"/>
            <w:gridSpan w:val="2"/>
            <w:tcBorders>
              <w:top w:val="nil"/>
              <w:left w:val="single" w:sz="4" w:space="0" w:color="auto"/>
              <w:bottom w:val="single" w:sz="4" w:space="0" w:color="auto"/>
              <w:right w:val="nil"/>
            </w:tcBorders>
            <w:vAlign w:val="center"/>
          </w:tcPr>
          <w:p w:rsidR="00591491" w:rsidRDefault="00591491">
            <w:pPr>
              <w:spacing w:line="300" w:lineRule="exact"/>
              <w:rPr>
                <w:rFonts w:ascii="Times New Roman" w:eastAsia="方正仿宋_GBK" w:hAnsi="Times New Roman"/>
                <w:color w:val="000000"/>
              </w:rPr>
            </w:pPr>
          </w:p>
        </w:tc>
        <w:tc>
          <w:tcPr>
            <w:tcW w:w="968" w:type="dxa"/>
            <w:tcBorders>
              <w:top w:val="nil"/>
              <w:left w:val="single" w:sz="4" w:space="0" w:color="auto"/>
              <w:bottom w:val="single" w:sz="4" w:space="0" w:color="auto"/>
              <w:right w:val="nil"/>
            </w:tcBorders>
            <w:vAlign w:val="center"/>
          </w:tcPr>
          <w:p w:rsidR="00591491" w:rsidRDefault="00E83EC7">
            <w:pPr>
              <w:spacing w:line="300" w:lineRule="exact"/>
              <w:rPr>
                <w:rFonts w:ascii="Times New Roman" w:eastAsia="方正仿宋_GBK" w:hAnsi="Times New Roman"/>
                <w:color w:val="000000"/>
              </w:rPr>
            </w:pPr>
            <w:r>
              <w:rPr>
                <w:rFonts w:ascii="Times New Roman" w:eastAsia="方正仿宋_GBK" w:hAnsi="Times New Roman" w:hint="eastAsia"/>
                <w:color w:val="000000"/>
              </w:rPr>
              <w:t>10</w:t>
            </w:r>
          </w:p>
        </w:tc>
        <w:tc>
          <w:tcPr>
            <w:tcW w:w="1203" w:type="dxa"/>
            <w:tcBorders>
              <w:top w:val="nil"/>
              <w:left w:val="single" w:sz="4" w:space="0" w:color="auto"/>
              <w:bottom w:val="single" w:sz="4" w:space="0" w:color="auto"/>
              <w:right w:val="single" w:sz="4" w:space="0" w:color="auto"/>
            </w:tcBorders>
            <w:vAlign w:val="center"/>
          </w:tcPr>
          <w:p w:rsidR="00591491" w:rsidRDefault="00E83EC7">
            <w:pPr>
              <w:spacing w:line="300" w:lineRule="exact"/>
              <w:rPr>
                <w:rFonts w:ascii="Times New Roman" w:eastAsia="方正仿宋_GBK" w:hAnsi="Times New Roman"/>
                <w:color w:val="000000"/>
              </w:rPr>
            </w:pPr>
            <w:r>
              <w:rPr>
                <w:rFonts w:ascii="Times New Roman" w:eastAsia="方正仿宋_GBK" w:hAnsi="Times New Roman" w:hint="eastAsia"/>
                <w:color w:val="000000"/>
              </w:rPr>
              <w:t>否</w:t>
            </w:r>
          </w:p>
        </w:tc>
      </w:tr>
      <w:tr w:rsidR="00591491">
        <w:trPr>
          <w:trHeight w:val="1262"/>
        </w:trPr>
        <w:tc>
          <w:tcPr>
            <w:tcW w:w="953" w:type="dxa"/>
            <w:tcBorders>
              <w:top w:val="nil"/>
              <w:left w:val="single" w:sz="4" w:space="0" w:color="auto"/>
              <w:bottom w:val="single" w:sz="4" w:space="0" w:color="auto"/>
              <w:right w:val="single" w:sz="4" w:space="0" w:color="auto"/>
            </w:tcBorders>
            <w:vAlign w:val="center"/>
          </w:tcPr>
          <w:p w:rsidR="00591491" w:rsidRDefault="00591491">
            <w:pPr>
              <w:pStyle w:val="2"/>
            </w:pPr>
          </w:p>
        </w:tc>
        <w:tc>
          <w:tcPr>
            <w:tcW w:w="1024" w:type="dxa"/>
            <w:tcBorders>
              <w:top w:val="nil"/>
              <w:left w:val="nil"/>
              <w:bottom w:val="single" w:sz="4" w:space="0" w:color="auto"/>
              <w:right w:val="nil"/>
            </w:tcBorders>
            <w:vAlign w:val="center"/>
          </w:tcPr>
          <w:p w:rsidR="00591491" w:rsidRDefault="00E83EC7">
            <w:pPr>
              <w:pStyle w:val="2"/>
              <w:rPr>
                <w:rFonts w:ascii="仿宋" w:eastAsia="仿宋" w:hAnsi="仿宋" w:cs="仿宋"/>
              </w:rPr>
            </w:pPr>
            <w:r>
              <w:rPr>
                <w:rFonts w:ascii="仿宋" w:eastAsia="仿宋" w:hAnsi="仿宋" w:cs="仿宋" w:hint="eastAsia"/>
                <w:sz w:val="21"/>
                <w:szCs w:val="21"/>
              </w:rPr>
              <w:t>手机台费用</w:t>
            </w:r>
          </w:p>
        </w:tc>
        <w:tc>
          <w:tcPr>
            <w:tcW w:w="413" w:type="dxa"/>
            <w:gridSpan w:val="3"/>
            <w:tcBorders>
              <w:top w:val="nil"/>
              <w:left w:val="single" w:sz="4" w:space="0" w:color="auto"/>
              <w:bottom w:val="single" w:sz="4" w:space="0" w:color="auto"/>
              <w:right w:val="nil"/>
            </w:tcBorders>
            <w:vAlign w:val="center"/>
          </w:tcPr>
          <w:p w:rsidR="00591491" w:rsidRDefault="00E83EC7">
            <w:pPr>
              <w:spacing w:line="300" w:lineRule="exact"/>
            </w:pPr>
            <w:r>
              <w:rPr>
                <w:rFonts w:ascii="Times New Roman" w:eastAsia="方正仿宋_GBK" w:hAnsi="Times New Roman" w:hint="eastAsia"/>
                <w:color w:val="000000"/>
              </w:rPr>
              <w:t>%</w:t>
            </w:r>
          </w:p>
        </w:tc>
        <w:tc>
          <w:tcPr>
            <w:tcW w:w="749" w:type="dxa"/>
            <w:tcBorders>
              <w:top w:val="nil"/>
              <w:left w:val="single" w:sz="4" w:space="0" w:color="auto"/>
              <w:bottom w:val="single" w:sz="4" w:space="0" w:color="auto"/>
              <w:right w:val="nil"/>
            </w:tcBorders>
            <w:vAlign w:val="center"/>
          </w:tcPr>
          <w:p w:rsidR="00591491" w:rsidRDefault="00591491">
            <w:pPr>
              <w:spacing w:line="300" w:lineRule="exact"/>
            </w:pPr>
          </w:p>
        </w:tc>
        <w:tc>
          <w:tcPr>
            <w:tcW w:w="706" w:type="dxa"/>
            <w:tcBorders>
              <w:top w:val="nil"/>
              <w:left w:val="single" w:sz="4" w:space="0" w:color="auto"/>
              <w:bottom w:val="single" w:sz="4" w:space="0" w:color="auto"/>
              <w:right w:val="nil"/>
            </w:tcBorders>
            <w:vAlign w:val="center"/>
          </w:tcPr>
          <w:p w:rsidR="00591491" w:rsidRDefault="00E83EC7">
            <w:pPr>
              <w:spacing w:line="300" w:lineRule="exact"/>
            </w:pPr>
            <w:r>
              <w:rPr>
                <w:rFonts w:ascii="Times New Roman" w:eastAsia="方正仿宋_GBK" w:hAnsi="Times New Roman" w:hint="eastAsia"/>
                <w:color w:val="000000"/>
              </w:rPr>
              <w:t>10</w:t>
            </w:r>
          </w:p>
        </w:tc>
        <w:tc>
          <w:tcPr>
            <w:tcW w:w="753" w:type="dxa"/>
            <w:gridSpan w:val="2"/>
            <w:tcBorders>
              <w:top w:val="nil"/>
              <w:left w:val="single" w:sz="4" w:space="0" w:color="auto"/>
              <w:bottom w:val="single" w:sz="4" w:space="0" w:color="auto"/>
              <w:right w:val="nil"/>
            </w:tcBorders>
            <w:vAlign w:val="center"/>
          </w:tcPr>
          <w:p w:rsidR="00591491" w:rsidRDefault="00591491">
            <w:pPr>
              <w:spacing w:line="300" w:lineRule="exact"/>
            </w:pPr>
          </w:p>
        </w:tc>
        <w:tc>
          <w:tcPr>
            <w:tcW w:w="799" w:type="dxa"/>
            <w:gridSpan w:val="3"/>
            <w:tcBorders>
              <w:top w:val="nil"/>
              <w:left w:val="single" w:sz="4" w:space="0" w:color="auto"/>
              <w:bottom w:val="single" w:sz="4" w:space="0" w:color="auto"/>
              <w:right w:val="nil"/>
            </w:tcBorders>
            <w:vAlign w:val="center"/>
          </w:tcPr>
          <w:p w:rsidR="00591491" w:rsidRDefault="00591491">
            <w:pPr>
              <w:spacing w:line="300" w:lineRule="exact"/>
            </w:pPr>
          </w:p>
        </w:tc>
        <w:tc>
          <w:tcPr>
            <w:tcW w:w="929" w:type="dxa"/>
            <w:tcBorders>
              <w:top w:val="nil"/>
              <w:left w:val="single" w:sz="4" w:space="0" w:color="auto"/>
              <w:bottom w:val="single" w:sz="4" w:space="0" w:color="auto"/>
              <w:right w:val="nil"/>
            </w:tcBorders>
            <w:vAlign w:val="center"/>
          </w:tcPr>
          <w:p w:rsidR="00591491" w:rsidRDefault="00E83EC7">
            <w:pPr>
              <w:spacing w:line="300" w:lineRule="exact"/>
            </w:pPr>
            <w:r>
              <w:rPr>
                <w:rFonts w:ascii="Times New Roman" w:eastAsia="方正仿宋_GBK" w:hAnsi="Times New Roman" w:hint="eastAsia"/>
                <w:color w:val="000000"/>
              </w:rPr>
              <w:t>10</w:t>
            </w:r>
          </w:p>
        </w:tc>
        <w:tc>
          <w:tcPr>
            <w:tcW w:w="1496" w:type="dxa"/>
            <w:gridSpan w:val="2"/>
            <w:tcBorders>
              <w:top w:val="nil"/>
              <w:left w:val="single" w:sz="4" w:space="0" w:color="auto"/>
              <w:bottom w:val="single" w:sz="4" w:space="0" w:color="auto"/>
              <w:right w:val="nil"/>
            </w:tcBorders>
            <w:vAlign w:val="center"/>
          </w:tcPr>
          <w:p w:rsidR="00591491" w:rsidRDefault="00591491">
            <w:pPr>
              <w:spacing w:line="300" w:lineRule="exact"/>
            </w:pPr>
          </w:p>
        </w:tc>
        <w:tc>
          <w:tcPr>
            <w:tcW w:w="968" w:type="dxa"/>
            <w:tcBorders>
              <w:top w:val="nil"/>
              <w:left w:val="single" w:sz="4" w:space="0" w:color="auto"/>
              <w:bottom w:val="single" w:sz="4" w:space="0" w:color="auto"/>
              <w:right w:val="nil"/>
            </w:tcBorders>
            <w:vAlign w:val="center"/>
          </w:tcPr>
          <w:p w:rsidR="00591491" w:rsidRDefault="00E83EC7">
            <w:pPr>
              <w:spacing w:line="300" w:lineRule="exact"/>
            </w:pPr>
            <w:r>
              <w:rPr>
                <w:rFonts w:ascii="Times New Roman" w:eastAsia="方正仿宋_GBK" w:hAnsi="Times New Roman" w:hint="eastAsia"/>
                <w:color w:val="000000"/>
              </w:rPr>
              <w:t>10</w:t>
            </w:r>
          </w:p>
        </w:tc>
        <w:tc>
          <w:tcPr>
            <w:tcW w:w="1203" w:type="dxa"/>
            <w:tcBorders>
              <w:top w:val="nil"/>
              <w:left w:val="single" w:sz="4" w:space="0" w:color="auto"/>
              <w:bottom w:val="single" w:sz="4" w:space="0" w:color="auto"/>
              <w:right w:val="single" w:sz="4" w:space="0" w:color="auto"/>
            </w:tcBorders>
            <w:vAlign w:val="center"/>
          </w:tcPr>
          <w:p w:rsidR="00591491" w:rsidRDefault="00E83EC7">
            <w:pPr>
              <w:spacing w:line="300" w:lineRule="exact"/>
            </w:pPr>
            <w:r>
              <w:rPr>
                <w:rFonts w:ascii="Times New Roman" w:eastAsia="方正仿宋_GBK" w:hAnsi="Times New Roman" w:hint="eastAsia"/>
                <w:color w:val="000000"/>
              </w:rPr>
              <w:t>否</w:t>
            </w:r>
          </w:p>
        </w:tc>
      </w:tr>
      <w:tr w:rsidR="00591491">
        <w:trPr>
          <w:trHeight w:val="1685"/>
        </w:trPr>
        <w:tc>
          <w:tcPr>
            <w:tcW w:w="953" w:type="dxa"/>
            <w:tcBorders>
              <w:top w:val="nil"/>
              <w:left w:val="single" w:sz="4" w:space="0" w:color="auto"/>
              <w:bottom w:val="single" w:sz="4" w:space="0" w:color="auto"/>
              <w:right w:val="single" w:sz="4" w:space="0" w:color="auto"/>
            </w:tcBorders>
            <w:vAlign w:val="center"/>
          </w:tcPr>
          <w:p w:rsidR="00591491" w:rsidRDefault="00591491">
            <w:pPr>
              <w:pStyle w:val="2"/>
            </w:pPr>
          </w:p>
        </w:tc>
        <w:tc>
          <w:tcPr>
            <w:tcW w:w="1024" w:type="dxa"/>
            <w:tcBorders>
              <w:top w:val="nil"/>
              <w:left w:val="nil"/>
              <w:bottom w:val="single" w:sz="4" w:space="0" w:color="auto"/>
              <w:right w:val="nil"/>
            </w:tcBorders>
            <w:vAlign w:val="center"/>
          </w:tcPr>
          <w:p w:rsidR="00591491" w:rsidRDefault="00E83EC7">
            <w:pPr>
              <w:pStyle w:val="2"/>
              <w:rPr>
                <w:rFonts w:ascii="仿宋" w:eastAsia="仿宋" w:hAnsi="仿宋" w:cs="仿宋"/>
              </w:rPr>
            </w:pPr>
            <w:r>
              <w:rPr>
                <w:rFonts w:ascii="仿宋" w:eastAsia="仿宋" w:hAnsi="仿宋" w:cs="仿宋" w:hint="eastAsia"/>
                <w:sz w:val="21"/>
                <w:szCs w:val="21"/>
              </w:rPr>
              <w:t>信息网络运行费</w:t>
            </w:r>
          </w:p>
        </w:tc>
        <w:tc>
          <w:tcPr>
            <w:tcW w:w="413" w:type="dxa"/>
            <w:gridSpan w:val="3"/>
            <w:tcBorders>
              <w:top w:val="nil"/>
              <w:left w:val="single" w:sz="4" w:space="0" w:color="auto"/>
              <w:bottom w:val="single" w:sz="4" w:space="0" w:color="auto"/>
              <w:right w:val="nil"/>
            </w:tcBorders>
            <w:vAlign w:val="center"/>
          </w:tcPr>
          <w:p w:rsidR="00591491" w:rsidRDefault="00E83EC7">
            <w:pPr>
              <w:spacing w:line="300" w:lineRule="exact"/>
            </w:pPr>
            <w:r>
              <w:rPr>
                <w:rFonts w:ascii="Times New Roman" w:eastAsia="方正仿宋_GBK" w:hAnsi="Times New Roman" w:hint="eastAsia"/>
                <w:color w:val="000000"/>
              </w:rPr>
              <w:t>%</w:t>
            </w:r>
          </w:p>
        </w:tc>
        <w:tc>
          <w:tcPr>
            <w:tcW w:w="749" w:type="dxa"/>
            <w:tcBorders>
              <w:top w:val="nil"/>
              <w:left w:val="single" w:sz="4" w:space="0" w:color="auto"/>
              <w:bottom w:val="single" w:sz="4" w:space="0" w:color="auto"/>
              <w:right w:val="nil"/>
            </w:tcBorders>
            <w:vAlign w:val="center"/>
          </w:tcPr>
          <w:p w:rsidR="00591491" w:rsidRDefault="00591491">
            <w:pPr>
              <w:spacing w:line="300" w:lineRule="exact"/>
            </w:pPr>
          </w:p>
        </w:tc>
        <w:tc>
          <w:tcPr>
            <w:tcW w:w="706" w:type="dxa"/>
            <w:tcBorders>
              <w:top w:val="nil"/>
              <w:left w:val="single" w:sz="4" w:space="0" w:color="auto"/>
              <w:bottom w:val="single" w:sz="4" w:space="0" w:color="auto"/>
              <w:right w:val="nil"/>
            </w:tcBorders>
            <w:vAlign w:val="center"/>
          </w:tcPr>
          <w:p w:rsidR="00591491" w:rsidRDefault="00E83EC7">
            <w:pPr>
              <w:spacing w:line="300" w:lineRule="exact"/>
            </w:pPr>
            <w:r>
              <w:rPr>
                <w:rFonts w:ascii="Times New Roman" w:eastAsia="方正仿宋_GBK" w:hAnsi="Times New Roman" w:hint="eastAsia"/>
                <w:color w:val="000000"/>
              </w:rPr>
              <w:t>10</w:t>
            </w:r>
          </w:p>
        </w:tc>
        <w:tc>
          <w:tcPr>
            <w:tcW w:w="753" w:type="dxa"/>
            <w:gridSpan w:val="2"/>
            <w:tcBorders>
              <w:top w:val="nil"/>
              <w:left w:val="single" w:sz="4" w:space="0" w:color="auto"/>
              <w:bottom w:val="single" w:sz="4" w:space="0" w:color="auto"/>
              <w:right w:val="nil"/>
            </w:tcBorders>
            <w:vAlign w:val="center"/>
          </w:tcPr>
          <w:p w:rsidR="00591491" w:rsidRDefault="00591491">
            <w:pPr>
              <w:spacing w:line="300" w:lineRule="exact"/>
            </w:pPr>
          </w:p>
        </w:tc>
        <w:tc>
          <w:tcPr>
            <w:tcW w:w="799" w:type="dxa"/>
            <w:gridSpan w:val="3"/>
            <w:tcBorders>
              <w:top w:val="nil"/>
              <w:left w:val="single" w:sz="4" w:space="0" w:color="auto"/>
              <w:bottom w:val="single" w:sz="4" w:space="0" w:color="auto"/>
              <w:right w:val="nil"/>
            </w:tcBorders>
            <w:vAlign w:val="center"/>
          </w:tcPr>
          <w:p w:rsidR="00591491" w:rsidRDefault="00591491">
            <w:pPr>
              <w:spacing w:line="300" w:lineRule="exact"/>
            </w:pPr>
          </w:p>
        </w:tc>
        <w:tc>
          <w:tcPr>
            <w:tcW w:w="929" w:type="dxa"/>
            <w:tcBorders>
              <w:top w:val="nil"/>
              <w:left w:val="single" w:sz="4" w:space="0" w:color="auto"/>
              <w:bottom w:val="single" w:sz="4" w:space="0" w:color="auto"/>
              <w:right w:val="nil"/>
            </w:tcBorders>
            <w:vAlign w:val="center"/>
          </w:tcPr>
          <w:p w:rsidR="00591491" w:rsidRDefault="00E83EC7">
            <w:pPr>
              <w:spacing w:line="300" w:lineRule="exact"/>
            </w:pPr>
            <w:r>
              <w:rPr>
                <w:rFonts w:ascii="Times New Roman" w:eastAsia="方正仿宋_GBK" w:hAnsi="Times New Roman" w:hint="eastAsia"/>
                <w:color w:val="000000"/>
              </w:rPr>
              <w:t>10</w:t>
            </w:r>
          </w:p>
        </w:tc>
        <w:tc>
          <w:tcPr>
            <w:tcW w:w="1496" w:type="dxa"/>
            <w:gridSpan w:val="2"/>
            <w:tcBorders>
              <w:top w:val="nil"/>
              <w:left w:val="single" w:sz="4" w:space="0" w:color="auto"/>
              <w:bottom w:val="single" w:sz="4" w:space="0" w:color="auto"/>
              <w:right w:val="nil"/>
            </w:tcBorders>
            <w:vAlign w:val="center"/>
          </w:tcPr>
          <w:p w:rsidR="00591491" w:rsidRDefault="00591491">
            <w:pPr>
              <w:spacing w:line="300" w:lineRule="exact"/>
            </w:pPr>
          </w:p>
        </w:tc>
        <w:tc>
          <w:tcPr>
            <w:tcW w:w="968" w:type="dxa"/>
            <w:tcBorders>
              <w:top w:val="nil"/>
              <w:left w:val="single" w:sz="4" w:space="0" w:color="auto"/>
              <w:bottom w:val="single" w:sz="4" w:space="0" w:color="auto"/>
              <w:right w:val="nil"/>
            </w:tcBorders>
            <w:vAlign w:val="center"/>
          </w:tcPr>
          <w:p w:rsidR="00591491" w:rsidRDefault="00E83EC7">
            <w:pPr>
              <w:spacing w:line="300" w:lineRule="exact"/>
            </w:pPr>
            <w:r>
              <w:rPr>
                <w:rFonts w:ascii="Times New Roman" w:eastAsia="方正仿宋_GBK" w:hAnsi="Times New Roman" w:hint="eastAsia"/>
                <w:color w:val="000000"/>
              </w:rPr>
              <w:t>10</w:t>
            </w:r>
          </w:p>
        </w:tc>
        <w:tc>
          <w:tcPr>
            <w:tcW w:w="1203" w:type="dxa"/>
            <w:tcBorders>
              <w:top w:val="nil"/>
              <w:left w:val="single" w:sz="4" w:space="0" w:color="auto"/>
              <w:bottom w:val="single" w:sz="4" w:space="0" w:color="auto"/>
              <w:right w:val="single" w:sz="4" w:space="0" w:color="auto"/>
            </w:tcBorders>
            <w:vAlign w:val="center"/>
          </w:tcPr>
          <w:p w:rsidR="00591491" w:rsidRDefault="00E83EC7">
            <w:pPr>
              <w:spacing w:line="300" w:lineRule="exact"/>
            </w:pPr>
            <w:r>
              <w:rPr>
                <w:rFonts w:ascii="Times New Roman" w:eastAsia="方正仿宋_GBK" w:hAnsi="Times New Roman" w:hint="eastAsia"/>
                <w:color w:val="000000"/>
              </w:rPr>
              <w:t>否</w:t>
            </w:r>
          </w:p>
        </w:tc>
      </w:tr>
      <w:tr w:rsidR="00591491">
        <w:trPr>
          <w:trHeight w:val="500"/>
        </w:trPr>
        <w:tc>
          <w:tcPr>
            <w:tcW w:w="953" w:type="dxa"/>
            <w:tcBorders>
              <w:top w:val="nil"/>
              <w:left w:val="single" w:sz="4" w:space="0" w:color="auto"/>
              <w:bottom w:val="single" w:sz="4" w:space="0" w:color="auto"/>
              <w:right w:val="single" w:sz="4" w:space="0" w:color="auto"/>
            </w:tcBorders>
            <w:vAlign w:val="center"/>
          </w:tcPr>
          <w:p w:rsidR="00591491" w:rsidRDefault="00591491">
            <w:pPr>
              <w:pStyle w:val="2"/>
            </w:pPr>
          </w:p>
        </w:tc>
        <w:tc>
          <w:tcPr>
            <w:tcW w:w="1024" w:type="dxa"/>
            <w:tcBorders>
              <w:top w:val="nil"/>
              <w:left w:val="nil"/>
              <w:bottom w:val="single" w:sz="4" w:space="0" w:color="auto"/>
              <w:right w:val="nil"/>
            </w:tcBorders>
            <w:vAlign w:val="center"/>
          </w:tcPr>
          <w:p w:rsidR="00591491" w:rsidRDefault="00E83EC7">
            <w:pPr>
              <w:pStyle w:val="2"/>
              <w:rPr>
                <w:rFonts w:ascii="仿宋" w:eastAsia="仿宋" w:hAnsi="仿宋" w:cs="仿宋"/>
                <w:sz w:val="21"/>
                <w:szCs w:val="21"/>
              </w:rPr>
            </w:pPr>
            <w:r>
              <w:rPr>
                <w:rFonts w:ascii="仿宋" w:eastAsia="仿宋" w:hAnsi="仿宋" w:cs="仿宋" w:hint="eastAsia"/>
                <w:sz w:val="21"/>
                <w:szCs w:val="21"/>
              </w:rPr>
              <w:t>城口报运行费</w:t>
            </w:r>
          </w:p>
        </w:tc>
        <w:tc>
          <w:tcPr>
            <w:tcW w:w="413" w:type="dxa"/>
            <w:gridSpan w:val="3"/>
            <w:tcBorders>
              <w:top w:val="nil"/>
              <w:left w:val="single" w:sz="4" w:space="0" w:color="auto"/>
              <w:bottom w:val="single" w:sz="4" w:space="0" w:color="auto"/>
              <w:right w:val="nil"/>
            </w:tcBorders>
            <w:vAlign w:val="center"/>
          </w:tcPr>
          <w:p w:rsidR="00591491" w:rsidRDefault="00E83EC7">
            <w:pPr>
              <w:spacing w:line="300" w:lineRule="exact"/>
            </w:pPr>
            <w:r>
              <w:rPr>
                <w:rFonts w:ascii="Times New Roman" w:eastAsia="方正仿宋_GBK" w:hAnsi="Times New Roman" w:hint="eastAsia"/>
                <w:color w:val="000000"/>
              </w:rPr>
              <w:t>%</w:t>
            </w:r>
          </w:p>
        </w:tc>
        <w:tc>
          <w:tcPr>
            <w:tcW w:w="749" w:type="dxa"/>
            <w:tcBorders>
              <w:top w:val="nil"/>
              <w:left w:val="single" w:sz="4" w:space="0" w:color="auto"/>
              <w:bottom w:val="single" w:sz="4" w:space="0" w:color="auto"/>
              <w:right w:val="nil"/>
            </w:tcBorders>
            <w:vAlign w:val="center"/>
          </w:tcPr>
          <w:p w:rsidR="00591491" w:rsidRDefault="00591491">
            <w:pPr>
              <w:spacing w:line="300" w:lineRule="exact"/>
            </w:pPr>
          </w:p>
        </w:tc>
        <w:tc>
          <w:tcPr>
            <w:tcW w:w="706" w:type="dxa"/>
            <w:tcBorders>
              <w:top w:val="nil"/>
              <w:left w:val="single" w:sz="4" w:space="0" w:color="auto"/>
              <w:bottom w:val="single" w:sz="4" w:space="0" w:color="auto"/>
              <w:right w:val="nil"/>
            </w:tcBorders>
            <w:vAlign w:val="center"/>
          </w:tcPr>
          <w:p w:rsidR="00591491" w:rsidRDefault="00E83EC7">
            <w:pPr>
              <w:spacing w:line="300" w:lineRule="exact"/>
            </w:pPr>
            <w:r>
              <w:rPr>
                <w:rFonts w:ascii="Times New Roman" w:eastAsia="方正仿宋_GBK" w:hAnsi="Times New Roman" w:hint="eastAsia"/>
                <w:color w:val="000000"/>
              </w:rPr>
              <w:t>10</w:t>
            </w:r>
          </w:p>
        </w:tc>
        <w:tc>
          <w:tcPr>
            <w:tcW w:w="753" w:type="dxa"/>
            <w:gridSpan w:val="2"/>
            <w:tcBorders>
              <w:top w:val="nil"/>
              <w:left w:val="single" w:sz="4" w:space="0" w:color="auto"/>
              <w:bottom w:val="single" w:sz="4" w:space="0" w:color="auto"/>
              <w:right w:val="nil"/>
            </w:tcBorders>
            <w:vAlign w:val="center"/>
          </w:tcPr>
          <w:p w:rsidR="00591491" w:rsidRDefault="00591491">
            <w:pPr>
              <w:spacing w:line="300" w:lineRule="exact"/>
            </w:pPr>
          </w:p>
        </w:tc>
        <w:tc>
          <w:tcPr>
            <w:tcW w:w="799" w:type="dxa"/>
            <w:gridSpan w:val="3"/>
            <w:tcBorders>
              <w:top w:val="nil"/>
              <w:left w:val="single" w:sz="4" w:space="0" w:color="auto"/>
              <w:bottom w:val="single" w:sz="4" w:space="0" w:color="auto"/>
              <w:right w:val="nil"/>
            </w:tcBorders>
            <w:vAlign w:val="center"/>
          </w:tcPr>
          <w:p w:rsidR="00591491" w:rsidRDefault="00591491">
            <w:pPr>
              <w:spacing w:line="300" w:lineRule="exact"/>
            </w:pPr>
          </w:p>
        </w:tc>
        <w:tc>
          <w:tcPr>
            <w:tcW w:w="929" w:type="dxa"/>
            <w:tcBorders>
              <w:top w:val="nil"/>
              <w:left w:val="single" w:sz="4" w:space="0" w:color="auto"/>
              <w:bottom w:val="single" w:sz="4" w:space="0" w:color="auto"/>
              <w:right w:val="nil"/>
            </w:tcBorders>
            <w:vAlign w:val="center"/>
          </w:tcPr>
          <w:p w:rsidR="00591491" w:rsidRDefault="00E83EC7">
            <w:pPr>
              <w:spacing w:line="300" w:lineRule="exact"/>
            </w:pPr>
            <w:r>
              <w:rPr>
                <w:rFonts w:ascii="Times New Roman" w:eastAsia="方正仿宋_GBK" w:hAnsi="Times New Roman" w:hint="eastAsia"/>
                <w:color w:val="000000"/>
              </w:rPr>
              <w:t>10</w:t>
            </w:r>
          </w:p>
        </w:tc>
        <w:tc>
          <w:tcPr>
            <w:tcW w:w="1496" w:type="dxa"/>
            <w:gridSpan w:val="2"/>
            <w:tcBorders>
              <w:top w:val="nil"/>
              <w:left w:val="single" w:sz="4" w:space="0" w:color="auto"/>
              <w:bottom w:val="single" w:sz="4" w:space="0" w:color="auto"/>
              <w:right w:val="nil"/>
            </w:tcBorders>
            <w:vAlign w:val="center"/>
          </w:tcPr>
          <w:p w:rsidR="00591491" w:rsidRDefault="00591491">
            <w:pPr>
              <w:spacing w:line="300" w:lineRule="exact"/>
            </w:pPr>
          </w:p>
        </w:tc>
        <w:tc>
          <w:tcPr>
            <w:tcW w:w="968" w:type="dxa"/>
            <w:tcBorders>
              <w:top w:val="nil"/>
              <w:left w:val="single" w:sz="4" w:space="0" w:color="auto"/>
              <w:bottom w:val="single" w:sz="4" w:space="0" w:color="auto"/>
              <w:right w:val="nil"/>
            </w:tcBorders>
            <w:vAlign w:val="center"/>
          </w:tcPr>
          <w:p w:rsidR="00591491" w:rsidRDefault="00E83EC7">
            <w:pPr>
              <w:spacing w:line="300" w:lineRule="exact"/>
            </w:pPr>
            <w:r>
              <w:rPr>
                <w:rFonts w:ascii="Times New Roman" w:eastAsia="方正仿宋_GBK" w:hAnsi="Times New Roman" w:hint="eastAsia"/>
                <w:color w:val="000000"/>
              </w:rPr>
              <w:t>10</w:t>
            </w:r>
          </w:p>
        </w:tc>
        <w:tc>
          <w:tcPr>
            <w:tcW w:w="1203" w:type="dxa"/>
            <w:tcBorders>
              <w:top w:val="nil"/>
              <w:left w:val="single" w:sz="4" w:space="0" w:color="auto"/>
              <w:bottom w:val="single" w:sz="4" w:space="0" w:color="auto"/>
              <w:right w:val="single" w:sz="4" w:space="0" w:color="auto"/>
            </w:tcBorders>
            <w:vAlign w:val="center"/>
          </w:tcPr>
          <w:p w:rsidR="00591491" w:rsidRDefault="00E83EC7">
            <w:pPr>
              <w:spacing w:line="300" w:lineRule="exact"/>
            </w:pPr>
            <w:r>
              <w:rPr>
                <w:rFonts w:ascii="Times New Roman" w:eastAsia="方正仿宋_GBK" w:hAnsi="Times New Roman" w:hint="eastAsia"/>
                <w:color w:val="000000"/>
              </w:rPr>
              <w:t>否</w:t>
            </w:r>
          </w:p>
        </w:tc>
      </w:tr>
      <w:tr w:rsidR="00591491">
        <w:trPr>
          <w:trHeight w:val="500"/>
        </w:trPr>
        <w:tc>
          <w:tcPr>
            <w:tcW w:w="953" w:type="dxa"/>
            <w:tcBorders>
              <w:top w:val="nil"/>
              <w:left w:val="single" w:sz="4" w:space="0" w:color="auto"/>
              <w:bottom w:val="single" w:sz="4" w:space="0" w:color="auto"/>
              <w:right w:val="single" w:sz="4" w:space="0" w:color="auto"/>
            </w:tcBorders>
            <w:vAlign w:val="center"/>
          </w:tcPr>
          <w:p w:rsidR="00591491" w:rsidRDefault="00591491">
            <w:pPr>
              <w:pStyle w:val="2"/>
            </w:pPr>
          </w:p>
        </w:tc>
        <w:tc>
          <w:tcPr>
            <w:tcW w:w="1024" w:type="dxa"/>
            <w:tcBorders>
              <w:top w:val="nil"/>
              <w:left w:val="nil"/>
              <w:bottom w:val="single" w:sz="4" w:space="0" w:color="auto"/>
              <w:right w:val="nil"/>
            </w:tcBorders>
            <w:vAlign w:val="center"/>
          </w:tcPr>
          <w:p w:rsidR="00591491" w:rsidRDefault="00E83EC7">
            <w:pPr>
              <w:pStyle w:val="2"/>
              <w:rPr>
                <w:rFonts w:ascii="仿宋" w:eastAsia="仿宋" w:hAnsi="仿宋" w:cs="仿宋"/>
              </w:rPr>
            </w:pPr>
            <w:r>
              <w:rPr>
                <w:rFonts w:ascii="仿宋" w:eastAsia="仿宋" w:hAnsi="仿宋" w:cs="仿宋" w:hint="eastAsia"/>
                <w:sz w:val="21"/>
                <w:szCs w:val="21"/>
              </w:rPr>
              <w:t>城口新闻网运行费</w:t>
            </w:r>
          </w:p>
        </w:tc>
        <w:tc>
          <w:tcPr>
            <w:tcW w:w="413" w:type="dxa"/>
            <w:gridSpan w:val="3"/>
            <w:tcBorders>
              <w:top w:val="nil"/>
              <w:left w:val="single" w:sz="4" w:space="0" w:color="auto"/>
              <w:bottom w:val="single" w:sz="4" w:space="0" w:color="auto"/>
              <w:right w:val="nil"/>
            </w:tcBorders>
            <w:vAlign w:val="center"/>
          </w:tcPr>
          <w:p w:rsidR="00591491" w:rsidRDefault="00E83EC7">
            <w:pPr>
              <w:spacing w:line="300" w:lineRule="exact"/>
            </w:pPr>
            <w:r>
              <w:rPr>
                <w:rFonts w:ascii="Times New Roman" w:eastAsia="方正仿宋_GBK" w:hAnsi="Times New Roman" w:hint="eastAsia"/>
                <w:color w:val="000000"/>
              </w:rPr>
              <w:t>%</w:t>
            </w:r>
          </w:p>
        </w:tc>
        <w:tc>
          <w:tcPr>
            <w:tcW w:w="749" w:type="dxa"/>
            <w:tcBorders>
              <w:top w:val="nil"/>
              <w:left w:val="single" w:sz="4" w:space="0" w:color="auto"/>
              <w:bottom w:val="single" w:sz="4" w:space="0" w:color="auto"/>
              <w:right w:val="nil"/>
            </w:tcBorders>
            <w:vAlign w:val="center"/>
          </w:tcPr>
          <w:p w:rsidR="00591491" w:rsidRDefault="00591491">
            <w:pPr>
              <w:spacing w:line="300" w:lineRule="exact"/>
            </w:pPr>
          </w:p>
        </w:tc>
        <w:tc>
          <w:tcPr>
            <w:tcW w:w="706" w:type="dxa"/>
            <w:tcBorders>
              <w:top w:val="nil"/>
              <w:left w:val="single" w:sz="4" w:space="0" w:color="auto"/>
              <w:bottom w:val="single" w:sz="4" w:space="0" w:color="auto"/>
              <w:right w:val="nil"/>
            </w:tcBorders>
            <w:vAlign w:val="center"/>
          </w:tcPr>
          <w:p w:rsidR="00591491" w:rsidRDefault="00E83EC7">
            <w:pPr>
              <w:spacing w:line="300" w:lineRule="exact"/>
            </w:pPr>
            <w:r>
              <w:rPr>
                <w:rFonts w:ascii="Times New Roman" w:eastAsia="方正仿宋_GBK" w:hAnsi="Times New Roman" w:hint="eastAsia"/>
                <w:color w:val="000000"/>
              </w:rPr>
              <w:t>10</w:t>
            </w:r>
          </w:p>
        </w:tc>
        <w:tc>
          <w:tcPr>
            <w:tcW w:w="753" w:type="dxa"/>
            <w:gridSpan w:val="2"/>
            <w:tcBorders>
              <w:top w:val="nil"/>
              <w:left w:val="single" w:sz="4" w:space="0" w:color="auto"/>
              <w:bottom w:val="single" w:sz="4" w:space="0" w:color="auto"/>
              <w:right w:val="nil"/>
            </w:tcBorders>
            <w:vAlign w:val="center"/>
          </w:tcPr>
          <w:p w:rsidR="00591491" w:rsidRDefault="00591491">
            <w:pPr>
              <w:spacing w:line="300" w:lineRule="exact"/>
            </w:pPr>
          </w:p>
        </w:tc>
        <w:tc>
          <w:tcPr>
            <w:tcW w:w="799" w:type="dxa"/>
            <w:gridSpan w:val="3"/>
            <w:tcBorders>
              <w:top w:val="nil"/>
              <w:left w:val="single" w:sz="4" w:space="0" w:color="auto"/>
              <w:bottom w:val="single" w:sz="4" w:space="0" w:color="auto"/>
              <w:right w:val="nil"/>
            </w:tcBorders>
            <w:vAlign w:val="center"/>
          </w:tcPr>
          <w:p w:rsidR="00591491" w:rsidRDefault="00591491">
            <w:pPr>
              <w:spacing w:line="300" w:lineRule="exact"/>
            </w:pPr>
          </w:p>
        </w:tc>
        <w:tc>
          <w:tcPr>
            <w:tcW w:w="929" w:type="dxa"/>
            <w:tcBorders>
              <w:top w:val="nil"/>
              <w:left w:val="single" w:sz="4" w:space="0" w:color="auto"/>
              <w:bottom w:val="single" w:sz="4" w:space="0" w:color="auto"/>
              <w:right w:val="nil"/>
            </w:tcBorders>
            <w:vAlign w:val="center"/>
          </w:tcPr>
          <w:p w:rsidR="00591491" w:rsidRDefault="00E83EC7">
            <w:pPr>
              <w:spacing w:line="300" w:lineRule="exact"/>
            </w:pPr>
            <w:r>
              <w:rPr>
                <w:rFonts w:ascii="Times New Roman" w:eastAsia="方正仿宋_GBK" w:hAnsi="Times New Roman" w:hint="eastAsia"/>
                <w:color w:val="000000"/>
              </w:rPr>
              <w:t>10</w:t>
            </w:r>
          </w:p>
        </w:tc>
        <w:tc>
          <w:tcPr>
            <w:tcW w:w="1496" w:type="dxa"/>
            <w:gridSpan w:val="2"/>
            <w:tcBorders>
              <w:top w:val="nil"/>
              <w:left w:val="single" w:sz="4" w:space="0" w:color="auto"/>
              <w:bottom w:val="single" w:sz="4" w:space="0" w:color="auto"/>
              <w:right w:val="nil"/>
            </w:tcBorders>
            <w:vAlign w:val="center"/>
          </w:tcPr>
          <w:p w:rsidR="00591491" w:rsidRDefault="00591491">
            <w:pPr>
              <w:spacing w:line="300" w:lineRule="exact"/>
            </w:pPr>
          </w:p>
        </w:tc>
        <w:tc>
          <w:tcPr>
            <w:tcW w:w="968" w:type="dxa"/>
            <w:tcBorders>
              <w:top w:val="nil"/>
              <w:left w:val="single" w:sz="4" w:space="0" w:color="auto"/>
              <w:bottom w:val="single" w:sz="4" w:space="0" w:color="auto"/>
              <w:right w:val="nil"/>
            </w:tcBorders>
            <w:vAlign w:val="center"/>
          </w:tcPr>
          <w:p w:rsidR="00591491" w:rsidRDefault="00E83EC7">
            <w:pPr>
              <w:spacing w:line="300" w:lineRule="exact"/>
            </w:pPr>
            <w:r>
              <w:rPr>
                <w:rFonts w:ascii="Times New Roman" w:eastAsia="方正仿宋_GBK" w:hAnsi="Times New Roman" w:hint="eastAsia"/>
                <w:color w:val="000000"/>
              </w:rPr>
              <w:t>10</w:t>
            </w:r>
          </w:p>
        </w:tc>
        <w:tc>
          <w:tcPr>
            <w:tcW w:w="1203" w:type="dxa"/>
            <w:tcBorders>
              <w:top w:val="nil"/>
              <w:left w:val="single" w:sz="4" w:space="0" w:color="auto"/>
              <w:bottom w:val="single" w:sz="4" w:space="0" w:color="auto"/>
              <w:right w:val="single" w:sz="4" w:space="0" w:color="auto"/>
            </w:tcBorders>
            <w:vAlign w:val="center"/>
          </w:tcPr>
          <w:p w:rsidR="00591491" w:rsidRDefault="00E83EC7">
            <w:pPr>
              <w:spacing w:line="300" w:lineRule="exact"/>
            </w:pPr>
            <w:r>
              <w:rPr>
                <w:rFonts w:ascii="Times New Roman" w:eastAsia="方正仿宋_GBK" w:hAnsi="Times New Roman" w:hint="eastAsia"/>
                <w:color w:val="000000"/>
              </w:rPr>
              <w:t>否</w:t>
            </w:r>
          </w:p>
        </w:tc>
      </w:tr>
      <w:tr w:rsidR="00591491">
        <w:trPr>
          <w:trHeight w:val="500"/>
        </w:trPr>
        <w:tc>
          <w:tcPr>
            <w:tcW w:w="953" w:type="dxa"/>
            <w:tcBorders>
              <w:top w:val="nil"/>
              <w:left w:val="single" w:sz="4" w:space="0" w:color="auto"/>
              <w:bottom w:val="single" w:sz="4" w:space="0" w:color="auto"/>
              <w:right w:val="single" w:sz="4" w:space="0" w:color="auto"/>
            </w:tcBorders>
            <w:vAlign w:val="center"/>
          </w:tcPr>
          <w:p w:rsidR="00591491" w:rsidRDefault="00591491">
            <w:pPr>
              <w:pStyle w:val="2"/>
            </w:pPr>
          </w:p>
        </w:tc>
        <w:tc>
          <w:tcPr>
            <w:tcW w:w="1024" w:type="dxa"/>
            <w:tcBorders>
              <w:top w:val="nil"/>
              <w:left w:val="nil"/>
              <w:bottom w:val="single" w:sz="4" w:space="0" w:color="auto"/>
              <w:right w:val="nil"/>
            </w:tcBorders>
            <w:vAlign w:val="center"/>
          </w:tcPr>
          <w:p w:rsidR="00591491" w:rsidRDefault="00E83EC7">
            <w:pPr>
              <w:pStyle w:val="2"/>
              <w:rPr>
                <w:rFonts w:ascii="仿宋" w:eastAsia="仿宋" w:hAnsi="仿宋" w:cs="仿宋"/>
              </w:rPr>
            </w:pPr>
            <w:r>
              <w:rPr>
                <w:rFonts w:ascii="仿宋" w:eastAsia="仿宋" w:hAnsi="仿宋" w:cs="仿宋" w:hint="eastAsia"/>
                <w:sz w:val="21"/>
                <w:szCs w:val="21"/>
              </w:rPr>
              <w:t>信息网等级测评费</w:t>
            </w:r>
          </w:p>
        </w:tc>
        <w:tc>
          <w:tcPr>
            <w:tcW w:w="413" w:type="dxa"/>
            <w:gridSpan w:val="3"/>
            <w:tcBorders>
              <w:top w:val="nil"/>
              <w:left w:val="single" w:sz="4" w:space="0" w:color="auto"/>
              <w:bottom w:val="single" w:sz="4" w:space="0" w:color="auto"/>
              <w:right w:val="nil"/>
            </w:tcBorders>
            <w:vAlign w:val="center"/>
          </w:tcPr>
          <w:p w:rsidR="00591491" w:rsidRDefault="00E83EC7">
            <w:pPr>
              <w:spacing w:line="300" w:lineRule="exact"/>
            </w:pPr>
            <w:r>
              <w:rPr>
                <w:rFonts w:ascii="Times New Roman" w:eastAsia="方正仿宋_GBK" w:hAnsi="Times New Roman" w:hint="eastAsia"/>
                <w:color w:val="000000"/>
              </w:rPr>
              <w:t>%</w:t>
            </w:r>
          </w:p>
        </w:tc>
        <w:tc>
          <w:tcPr>
            <w:tcW w:w="749" w:type="dxa"/>
            <w:tcBorders>
              <w:top w:val="nil"/>
              <w:left w:val="single" w:sz="4" w:space="0" w:color="auto"/>
              <w:bottom w:val="single" w:sz="4" w:space="0" w:color="auto"/>
              <w:right w:val="nil"/>
            </w:tcBorders>
            <w:vAlign w:val="center"/>
          </w:tcPr>
          <w:p w:rsidR="00591491" w:rsidRDefault="00591491">
            <w:pPr>
              <w:spacing w:line="300" w:lineRule="exact"/>
            </w:pPr>
          </w:p>
        </w:tc>
        <w:tc>
          <w:tcPr>
            <w:tcW w:w="706" w:type="dxa"/>
            <w:tcBorders>
              <w:top w:val="nil"/>
              <w:left w:val="single" w:sz="4" w:space="0" w:color="auto"/>
              <w:bottom w:val="single" w:sz="4" w:space="0" w:color="auto"/>
              <w:right w:val="nil"/>
            </w:tcBorders>
            <w:vAlign w:val="center"/>
          </w:tcPr>
          <w:p w:rsidR="00591491" w:rsidRDefault="00E83EC7">
            <w:pPr>
              <w:spacing w:line="300" w:lineRule="exact"/>
            </w:pPr>
            <w:r>
              <w:rPr>
                <w:rFonts w:ascii="Times New Roman" w:eastAsia="方正仿宋_GBK" w:hAnsi="Times New Roman" w:hint="eastAsia"/>
                <w:color w:val="000000"/>
              </w:rPr>
              <w:t>10</w:t>
            </w:r>
          </w:p>
        </w:tc>
        <w:tc>
          <w:tcPr>
            <w:tcW w:w="753" w:type="dxa"/>
            <w:gridSpan w:val="2"/>
            <w:tcBorders>
              <w:top w:val="nil"/>
              <w:left w:val="single" w:sz="4" w:space="0" w:color="auto"/>
              <w:bottom w:val="single" w:sz="4" w:space="0" w:color="auto"/>
              <w:right w:val="nil"/>
            </w:tcBorders>
            <w:vAlign w:val="center"/>
          </w:tcPr>
          <w:p w:rsidR="00591491" w:rsidRDefault="00591491">
            <w:pPr>
              <w:spacing w:line="300" w:lineRule="exact"/>
            </w:pPr>
          </w:p>
        </w:tc>
        <w:tc>
          <w:tcPr>
            <w:tcW w:w="799" w:type="dxa"/>
            <w:gridSpan w:val="3"/>
            <w:tcBorders>
              <w:top w:val="nil"/>
              <w:left w:val="single" w:sz="4" w:space="0" w:color="auto"/>
              <w:bottom w:val="single" w:sz="4" w:space="0" w:color="auto"/>
              <w:right w:val="nil"/>
            </w:tcBorders>
            <w:vAlign w:val="center"/>
          </w:tcPr>
          <w:p w:rsidR="00591491" w:rsidRDefault="00591491">
            <w:pPr>
              <w:spacing w:line="300" w:lineRule="exact"/>
            </w:pPr>
          </w:p>
        </w:tc>
        <w:tc>
          <w:tcPr>
            <w:tcW w:w="929" w:type="dxa"/>
            <w:tcBorders>
              <w:top w:val="nil"/>
              <w:left w:val="single" w:sz="4" w:space="0" w:color="auto"/>
              <w:bottom w:val="single" w:sz="4" w:space="0" w:color="auto"/>
              <w:right w:val="nil"/>
            </w:tcBorders>
            <w:vAlign w:val="center"/>
          </w:tcPr>
          <w:p w:rsidR="00591491" w:rsidRDefault="00E83EC7">
            <w:pPr>
              <w:spacing w:line="300" w:lineRule="exact"/>
            </w:pPr>
            <w:r>
              <w:rPr>
                <w:rFonts w:ascii="Times New Roman" w:eastAsia="方正仿宋_GBK" w:hAnsi="Times New Roman" w:hint="eastAsia"/>
                <w:color w:val="000000"/>
              </w:rPr>
              <w:t>10</w:t>
            </w:r>
          </w:p>
        </w:tc>
        <w:tc>
          <w:tcPr>
            <w:tcW w:w="1496" w:type="dxa"/>
            <w:gridSpan w:val="2"/>
            <w:tcBorders>
              <w:top w:val="nil"/>
              <w:left w:val="single" w:sz="4" w:space="0" w:color="auto"/>
              <w:bottom w:val="single" w:sz="4" w:space="0" w:color="auto"/>
              <w:right w:val="nil"/>
            </w:tcBorders>
            <w:vAlign w:val="center"/>
          </w:tcPr>
          <w:p w:rsidR="00591491" w:rsidRDefault="00591491">
            <w:pPr>
              <w:spacing w:line="300" w:lineRule="exact"/>
            </w:pPr>
          </w:p>
        </w:tc>
        <w:tc>
          <w:tcPr>
            <w:tcW w:w="968" w:type="dxa"/>
            <w:tcBorders>
              <w:top w:val="nil"/>
              <w:left w:val="single" w:sz="4" w:space="0" w:color="auto"/>
              <w:bottom w:val="single" w:sz="4" w:space="0" w:color="auto"/>
              <w:right w:val="nil"/>
            </w:tcBorders>
            <w:vAlign w:val="center"/>
          </w:tcPr>
          <w:p w:rsidR="00591491" w:rsidRDefault="00E83EC7">
            <w:pPr>
              <w:spacing w:line="300" w:lineRule="exact"/>
            </w:pPr>
            <w:r>
              <w:rPr>
                <w:rFonts w:ascii="Times New Roman" w:eastAsia="方正仿宋_GBK" w:hAnsi="Times New Roman" w:hint="eastAsia"/>
                <w:color w:val="000000"/>
              </w:rPr>
              <w:t>10</w:t>
            </w:r>
          </w:p>
        </w:tc>
        <w:tc>
          <w:tcPr>
            <w:tcW w:w="1203" w:type="dxa"/>
            <w:tcBorders>
              <w:top w:val="nil"/>
              <w:left w:val="single" w:sz="4" w:space="0" w:color="auto"/>
              <w:bottom w:val="single" w:sz="4" w:space="0" w:color="auto"/>
              <w:right w:val="single" w:sz="4" w:space="0" w:color="auto"/>
            </w:tcBorders>
            <w:vAlign w:val="center"/>
          </w:tcPr>
          <w:p w:rsidR="00591491" w:rsidRDefault="00E83EC7">
            <w:pPr>
              <w:spacing w:line="300" w:lineRule="exact"/>
            </w:pPr>
            <w:r>
              <w:rPr>
                <w:rFonts w:ascii="Times New Roman" w:eastAsia="方正仿宋_GBK" w:hAnsi="Times New Roman" w:hint="eastAsia"/>
                <w:color w:val="000000"/>
              </w:rPr>
              <w:t>否</w:t>
            </w:r>
          </w:p>
        </w:tc>
      </w:tr>
      <w:tr w:rsidR="00591491">
        <w:trPr>
          <w:trHeight w:val="500"/>
        </w:trPr>
        <w:tc>
          <w:tcPr>
            <w:tcW w:w="953" w:type="dxa"/>
            <w:tcBorders>
              <w:top w:val="nil"/>
              <w:left w:val="single" w:sz="4" w:space="0" w:color="auto"/>
              <w:bottom w:val="single" w:sz="4" w:space="0" w:color="auto"/>
              <w:right w:val="single" w:sz="4" w:space="0" w:color="auto"/>
            </w:tcBorders>
            <w:vAlign w:val="center"/>
          </w:tcPr>
          <w:p w:rsidR="00591491" w:rsidRDefault="00591491">
            <w:pPr>
              <w:pStyle w:val="2"/>
            </w:pPr>
          </w:p>
        </w:tc>
        <w:tc>
          <w:tcPr>
            <w:tcW w:w="1024" w:type="dxa"/>
            <w:tcBorders>
              <w:top w:val="nil"/>
              <w:left w:val="nil"/>
              <w:bottom w:val="single" w:sz="4" w:space="0" w:color="auto"/>
              <w:right w:val="nil"/>
            </w:tcBorders>
            <w:vAlign w:val="center"/>
          </w:tcPr>
          <w:p w:rsidR="00591491" w:rsidRDefault="00E83EC7">
            <w:pPr>
              <w:pStyle w:val="2"/>
              <w:rPr>
                <w:rFonts w:ascii="仿宋" w:eastAsia="仿宋" w:hAnsi="仿宋" w:cs="仿宋"/>
              </w:rPr>
            </w:pPr>
            <w:r>
              <w:rPr>
                <w:rFonts w:ascii="仿宋" w:eastAsia="仿宋" w:hAnsi="仿宋" w:cs="仿宋" w:hint="eastAsia"/>
                <w:sz w:val="21"/>
                <w:szCs w:val="21"/>
              </w:rPr>
              <w:t>掌上城口</w:t>
            </w:r>
            <w:r>
              <w:rPr>
                <w:rFonts w:ascii="仿宋" w:eastAsia="仿宋" w:hAnsi="仿宋" w:cs="仿宋" w:hint="eastAsia"/>
                <w:sz w:val="21"/>
                <w:szCs w:val="21"/>
              </w:rPr>
              <w:t>APP</w:t>
            </w:r>
          </w:p>
        </w:tc>
        <w:tc>
          <w:tcPr>
            <w:tcW w:w="413" w:type="dxa"/>
            <w:gridSpan w:val="3"/>
            <w:tcBorders>
              <w:top w:val="nil"/>
              <w:left w:val="single" w:sz="4" w:space="0" w:color="auto"/>
              <w:bottom w:val="single" w:sz="4" w:space="0" w:color="auto"/>
              <w:right w:val="nil"/>
            </w:tcBorders>
            <w:vAlign w:val="center"/>
          </w:tcPr>
          <w:p w:rsidR="00591491" w:rsidRDefault="00E83EC7">
            <w:pPr>
              <w:spacing w:line="300" w:lineRule="exact"/>
            </w:pPr>
            <w:r>
              <w:rPr>
                <w:rFonts w:ascii="Times New Roman" w:eastAsia="方正仿宋_GBK" w:hAnsi="Times New Roman" w:hint="eastAsia"/>
                <w:color w:val="000000"/>
              </w:rPr>
              <w:t>%</w:t>
            </w:r>
          </w:p>
        </w:tc>
        <w:tc>
          <w:tcPr>
            <w:tcW w:w="749" w:type="dxa"/>
            <w:tcBorders>
              <w:top w:val="nil"/>
              <w:left w:val="single" w:sz="4" w:space="0" w:color="auto"/>
              <w:bottom w:val="single" w:sz="4" w:space="0" w:color="auto"/>
              <w:right w:val="nil"/>
            </w:tcBorders>
            <w:vAlign w:val="center"/>
          </w:tcPr>
          <w:p w:rsidR="00591491" w:rsidRDefault="00591491">
            <w:pPr>
              <w:spacing w:line="300" w:lineRule="exact"/>
            </w:pPr>
          </w:p>
        </w:tc>
        <w:tc>
          <w:tcPr>
            <w:tcW w:w="706" w:type="dxa"/>
            <w:tcBorders>
              <w:top w:val="nil"/>
              <w:left w:val="single" w:sz="4" w:space="0" w:color="auto"/>
              <w:bottom w:val="single" w:sz="4" w:space="0" w:color="auto"/>
              <w:right w:val="nil"/>
            </w:tcBorders>
            <w:vAlign w:val="center"/>
          </w:tcPr>
          <w:p w:rsidR="00591491" w:rsidRDefault="00E83EC7">
            <w:pPr>
              <w:spacing w:line="300" w:lineRule="exact"/>
            </w:pPr>
            <w:r>
              <w:rPr>
                <w:rFonts w:ascii="Times New Roman" w:eastAsia="方正仿宋_GBK" w:hAnsi="Times New Roman" w:hint="eastAsia"/>
                <w:color w:val="000000"/>
              </w:rPr>
              <w:t>10</w:t>
            </w:r>
          </w:p>
        </w:tc>
        <w:tc>
          <w:tcPr>
            <w:tcW w:w="753" w:type="dxa"/>
            <w:gridSpan w:val="2"/>
            <w:tcBorders>
              <w:top w:val="nil"/>
              <w:left w:val="single" w:sz="4" w:space="0" w:color="auto"/>
              <w:bottom w:val="single" w:sz="4" w:space="0" w:color="auto"/>
              <w:right w:val="nil"/>
            </w:tcBorders>
            <w:vAlign w:val="center"/>
          </w:tcPr>
          <w:p w:rsidR="00591491" w:rsidRDefault="00591491">
            <w:pPr>
              <w:spacing w:line="300" w:lineRule="exact"/>
            </w:pPr>
          </w:p>
        </w:tc>
        <w:tc>
          <w:tcPr>
            <w:tcW w:w="799" w:type="dxa"/>
            <w:gridSpan w:val="3"/>
            <w:tcBorders>
              <w:top w:val="nil"/>
              <w:left w:val="single" w:sz="4" w:space="0" w:color="auto"/>
              <w:bottom w:val="single" w:sz="4" w:space="0" w:color="auto"/>
              <w:right w:val="nil"/>
            </w:tcBorders>
            <w:vAlign w:val="center"/>
          </w:tcPr>
          <w:p w:rsidR="00591491" w:rsidRDefault="00591491">
            <w:pPr>
              <w:spacing w:line="300" w:lineRule="exact"/>
            </w:pPr>
          </w:p>
        </w:tc>
        <w:tc>
          <w:tcPr>
            <w:tcW w:w="929" w:type="dxa"/>
            <w:tcBorders>
              <w:top w:val="nil"/>
              <w:left w:val="single" w:sz="4" w:space="0" w:color="auto"/>
              <w:bottom w:val="single" w:sz="4" w:space="0" w:color="auto"/>
              <w:right w:val="nil"/>
            </w:tcBorders>
            <w:vAlign w:val="center"/>
          </w:tcPr>
          <w:p w:rsidR="00591491" w:rsidRDefault="00E83EC7">
            <w:pPr>
              <w:spacing w:line="300" w:lineRule="exact"/>
            </w:pPr>
            <w:r>
              <w:rPr>
                <w:rFonts w:ascii="Times New Roman" w:eastAsia="方正仿宋_GBK" w:hAnsi="Times New Roman" w:hint="eastAsia"/>
                <w:color w:val="000000"/>
              </w:rPr>
              <w:t>10</w:t>
            </w:r>
          </w:p>
        </w:tc>
        <w:tc>
          <w:tcPr>
            <w:tcW w:w="1496" w:type="dxa"/>
            <w:gridSpan w:val="2"/>
            <w:tcBorders>
              <w:top w:val="nil"/>
              <w:left w:val="single" w:sz="4" w:space="0" w:color="auto"/>
              <w:bottom w:val="single" w:sz="4" w:space="0" w:color="auto"/>
              <w:right w:val="nil"/>
            </w:tcBorders>
            <w:vAlign w:val="center"/>
          </w:tcPr>
          <w:p w:rsidR="00591491" w:rsidRDefault="00591491">
            <w:pPr>
              <w:spacing w:line="300" w:lineRule="exact"/>
            </w:pPr>
          </w:p>
        </w:tc>
        <w:tc>
          <w:tcPr>
            <w:tcW w:w="968" w:type="dxa"/>
            <w:tcBorders>
              <w:top w:val="nil"/>
              <w:left w:val="single" w:sz="4" w:space="0" w:color="auto"/>
              <w:bottom w:val="single" w:sz="4" w:space="0" w:color="auto"/>
              <w:right w:val="nil"/>
            </w:tcBorders>
            <w:vAlign w:val="center"/>
          </w:tcPr>
          <w:p w:rsidR="00591491" w:rsidRDefault="00E83EC7">
            <w:pPr>
              <w:spacing w:line="300" w:lineRule="exact"/>
            </w:pPr>
            <w:r>
              <w:rPr>
                <w:rFonts w:ascii="Times New Roman" w:eastAsia="方正仿宋_GBK" w:hAnsi="Times New Roman" w:hint="eastAsia"/>
                <w:color w:val="000000"/>
              </w:rPr>
              <w:t>10</w:t>
            </w:r>
          </w:p>
        </w:tc>
        <w:tc>
          <w:tcPr>
            <w:tcW w:w="1203" w:type="dxa"/>
            <w:tcBorders>
              <w:top w:val="nil"/>
              <w:left w:val="single" w:sz="4" w:space="0" w:color="auto"/>
              <w:bottom w:val="single" w:sz="4" w:space="0" w:color="auto"/>
              <w:right w:val="single" w:sz="4" w:space="0" w:color="auto"/>
            </w:tcBorders>
            <w:vAlign w:val="center"/>
          </w:tcPr>
          <w:p w:rsidR="00591491" w:rsidRDefault="00E83EC7">
            <w:pPr>
              <w:spacing w:line="300" w:lineRule="exact"/>
            </w:pPr>
            <w:r>
              <w:rPr>
                <w:rFonts w:ascii="Times New Roman" w:eastAsia="方正仿宋_GBK" w:hAnsi="Times New Roman" w:hint="eastAsia"/>
                <w:color w:val="000000"/>
              </w:rPr>
              <w:t>否</w:t>
            </w:r>
          </w:p>
        </w:tc>
      </w:tr>
      <w:tr w:rsidR="00591491">
        <w:trPr>
          <w:trHeight w:val="500"/>
        </w:trPr>
        <w:tc>
          <w:tcPr>
            <w:tcW w:w="953" w:type="dxa"/>
            <w:tcBorders>
              <w:top w:val="nil"/>
              <w:left w:val="single" w:sz="4" w:space="0" w:color="auto"/>
              <w:bottom w:val="single" w:sz="4" w:space="0" w:color="auto"/>
              <w:right w:val="single" w:sz="4" w:space="0" w:color="auto"/>
            </w:tcBorders>
            <w:vAlign w:val="center"/>
          </w:tcPr>
          <w:p w:rsidR="00591491" w:rsidRDefault="00591491">
            <w:pPr>
              <w:pStyle w:val="2"/>
            </w:pPr>
          </w:p>
        </w:tc>
        <w:tc>
          <w:tcPr>
            <w:tcW w:w="1024" w:type="dxa"/>
            <w:tcBorders>
              <w:top w:val="nil"/>
              <w:left w:val="nil"/>
              <w:bottom w:val="single" w:sz="4" w:space="0" w:color="auto"/>
              <w:right w:val="nil"/>
            </w:tcBorders>
            <w:vAlign w:val="center"/>
          </w:tcPr>
          <w:p w:rsidR="00591491" w:rsidRDefault="00E83EC7">
            <w:pPr>
              <w:pStyle w:val="2"/>
              <w:rPr>
                <w:rFonts w:ascii="仿宋" w:eastAsia="仿宋" w:hAnsi="仿宋" w:cs="仿宋"/>
              </w:rPr>
            </w:pPr>
            <w:r>
              <w:rPr>
                <w:rFonts w:ascii="仿宋" w:eastAsia="仿宋" w:hAnsi="仿宋" w:cs="仿宋" w:hint="eastAsia"/>
                <w:sz w:val="21"/>
                <w:szCs w:val="21"/>
              </w:rPr>
              <w:t>手机报运行费</w:t>
            </w:r>
          </w:p>
        </w:tc>
        <w:tc>
          <w:tcPr>
            <w:tcW w:w="413" w:type="dxa"/>
            <w:gridSpan w:val="3"/>
            <w:tcBorders>
              <w:top w:val="nil"/>
              <w:left w:val="single" w:sz="4" w:space="0" w:color="auto"/>
              <w:bottom w:val="single" w:sz="4" w:space="0" w:color="auto"/>
              <w:right w:val="nil"/>
            </w:tcBorders>
            <w:vAlign w:val="center"/>
          </w:tcPr>
          <w:p w:rsidR="00591491" w:rsidRDefault="00E83EC7">
            <w:pPr>
              <w:spacing w:line="300" w:lineRule="exact"/>
            </w:pPr>
            <w:r>
              <w:rPr>
                <w:rFonts w:ascii="Times New Roman" w:eastAsia="方正仿宋_GBK" w:hAnsi="Times New Roman" w:hint="eastAsia"/>
                <w:color w:val="000000"/>
              </w:rPr>
              <w:t>%</w:t>
            </w:r>
          </w:p>
        </w:tc>
        <w:tc>
          <w:tcPr>
            <w:tcW w:w="749" w:type="dxa"/>
            <w:tcBorders>
              <w:top w:val="nil"/>
              <w:left w:val="single" w:sz="4" w:space="0" w:color="auto"/>
              <w:bottom w:val="single" w:sz="4" w:space="0" w:color="auto"/>
              <w:right w:val="nil"/>
            </w:tcBorders>
            <w:vAlign w:val="center"/>
          </w:tcPr>
          <w:p w:rsidR="00591491" w:rsidRDefault="00591491">
            <w:pPr>
              <w:spacing w:line="300" w:lineRule="exact"/>
            </w:pPr>
          </w:p>
        </w:tc>
        <w:tc>
          <w:tcPr>
            <w:tcW w:w="706" w:type="dxa"/>
            <w:tcBorders>
              <w:top w:val="nil"/>
              <w:left w:val="single" w:sz="4" w:space="0" w:color="auto"/>
              <w:bottom w:val="single" w:sz="4" w:space="0" w:color="auto"/>
              <w:right w:val="nil"/>
            </w:tcBorders>
            <w:vAlign w:val="center"/>
          </w:tcPr>
          <w:p w:rsidR="00591491" w:rsidRDefault="00E83EC7">
            <w:pPr>
              <w:spacing w:line="300" w:lineRule="exact"/>
            </w:pPr>
            <w:r>
              <w:rPr>
                <w:rFonts w:ascii="Times New Roman" w:eastAsia="方正仿宋_GBK" w:hAnsi="Times New Roman" w:hint="eastAsia"/>
                <w:color w:val="000000"/>
              </w:rPr>
              <w:t>10</w:t>
            </w:r>
          </w:p>
        </w:tc>
        <w:tc>
          <w:tcPr>
            <w:tcW w:w="753" w:type="dxa"/>
            <w:gridSpan w:val="2"/>
            <w:tcBorders>
              <w:top w:val="nil"/>
              <w:left w:val="single" w:sz="4" w:space="0" w:color="auto"/>
              <w:bottom w:val="single" w:sz="4" w:space="0" w:color="auto"/>
              <w:right w:val="nil"/>
            </w:tcBorders>
            <w:vAlign w:val="center"/>
          </w:tcPr>
          <w:p w:rsidR="00591491" w:rsidRDefault="00591491">
            <w:pPr>
              <w:spacing w:line="300" w:lineRule="exact"/>
              <w:rPr>
                <w:rFonts w:ascii="Arial" w:eastAsia="黑体" w:hAnsi="Arial"/>
                <w:b/>
                <w:sz w:val="32"/>
              </w:rPr>
            </w:pPr>
          </w:p>
        </w:tc>
        <w:tc>
          <w:tcPr>
            <w:tcW w:w="799" w:type="dxa"/>
            <w:gridSpan w:val="3"/>
            <w:tcBorders>
              <w:top w:val="nil"/>
              <w:left w:val="single" w:sz="4" w:space="0" w:color="auto"/>
              <w:bottom w:val="single" w:sz="4" w:space="0" w:color="auto"/>
              <w:right w:val="nil"/>
            </w:tcBorders>
            <w:vAlign w:val="center"/>
          </w:tcPr>
          <w:p w:rsidR="00591491" w:rsidRDefault="00591491">
            <w:pPr>
              <w:spacing w:line="300" w:lineRule="exact"/>
            </w:pPr>
          </w:p>
        </w:tc>
        <w:tc>
          <w:tcPr>
            <w:tcW w:w="929" w:type="dxa"/>
            <w:tcBorders>
              <w:top w:val="nil"/>
              <w:left w:val="single" w:sz="4" w:space="0" w:color="auto"/>
              <w:bottom w:val="single" w:sz="4" w:space="0" w:color="auto"/>
              <w:right w:val="nil"/>
            </w:tcBorders>
            <w:vAlign w:val="center"/>
          </w:tcPr>
          <w:p w:rsidR="00591491" w:rsidRDefault="00E83EC7">
            <w:pPr>
              <w:spacing w:line="300" w:lineRule="exact"/>
            </w:pPr>
            <w:r>
              <w:rPr>
                <w:rFonts w:ascii="Times New Roman" w:eastAsia="方正仿宋_GBK" w:hAnsi="Times New Roman" w:hint="eastAsia"/>
                <w:color w:val="000000"/>
              </w:rPr>
              <w:t>10</w:t>
            </w:r>
          </w:p>
        </w:tc>
        <w:tc>
          <w:tcPr>
            <w:tcW w:w="1496" w:type="dxa"/>
            <w:gridSpan w:val="2"/>
            <w:tcBorders>
              <w:top w:val="nil"/>
              <w:left w:val="single" w:sz="4" w:space="0" w:color="auto"/>
              <w:bottom w:val="single" w:sz="4" w:space="0" w:color="auto"/>
              <w:right w:val="nil"/>
            </w:tcBorders>
            <w:vAlign w:val="center"/>
          </w:tcPr>
          <w:p w:rsidR="00591491" w:rsidRDefault="00591491">
            <w:pPr>
              <w:spacing w:line="300" w:lineRule="exact"/>
            </w:pPr>
          </w:p>
        </w:tc>
        <w:tc>
          <w:tcPr>
            <w:tcW w:w="968" w:type="dxa"/>
            <w:tcBorders>
              <w:top w:val="nil"/>
              <w:left w:val="single" w:sz="4" w:space="0" w:color="auto"/>
              <w:bottom w:val="single" w:sz="4" w:space="0" w:color="auto"/>
              <w:right w:val="nil"/>
            </w:tcBorders>
            <w:vAlign w:val="center"/>
          </w:tcPr>
          <w:p w:rsidR="00591491" w:rsidRDefault="00E83EC7">
            <w:pPr>
              <w:spacing w:line="300" w:lineRule="exact"/>
            </w:pPr>
            <w:r>
              <w:rPr>
                <w:rFonts w:ascii="Times New Roman" w:eastAsia="方正仿宋_GBK" w:hAnsi="Times New Roman" w:hint="eastAsia"/>
                <w:color w:val="000000"/>
              </w:rPr>
              <w:t>10</w:t>
            </w:r>
          </w:p>
        </w:tc>
        <w:tc>
          <w:tcPr>
            <w:tcW w:w="1203" w:type="dxa"/>
            <w:tcBorders>
              <w:top w:val="nil"/>
              <w:left w:val="single" w:sz="4" w:space="0" w:color="auto"/>
              <w:bottom w:val="single" w:sz="4" w:space="0" w:color="auto"/>
              <w:right w:val="single" w:sz="4" w:space="0" w:color="auto"/>
            </w:tcBorders>
            <w:vAlign w:val="center"/>
          </w:tcPr>
          <w:p w:rsidR="00591491" w:rsidRDefault="00E83EC7">
            <w:pPr>
              <w:spacing w:line="300" w:lineRule="exact"/>
            </w:pPr>
            <w:r>
              <w:rPr>
                <w:rFonts w:ascii="Times New Roman" w:eastAsia="方正仿宋_GBK" w:hAnsi="Times New Roman" w:hint="eastAsia"/>
                <w:color w:val="000000"/>
              </w:rPr>
              <w:t>否</w:t>
            </w:r>
          </w:p>
        </w:tc>
      </w:tr>
      <w:tr w:rsidR="00591491">
        <w:trPr>
          <w:trHeight w:val="500"/>
        </w:trPr>
        <w:tc>
          <w:tcPr>
            <w:tcW w:w="953" w:type="dxa"/>
            <w:tcBorders>
              <w:top w:val="nil"/>
              <w:left w:val="single" w:sz="4" w:space="0" w:color="auto"/>
              <w:bottom w:val="single" w:sz="4" w:space="0" w:color="auto"/>
              <w:right w:val="single" w:sz="4" w:space="0" w:color="auto"/>
            </w:tcBorders>
            <w:vAlign w:val="center"/>
          </w:tcPr>
          <w:p w:rsidR="00591491" w:rsidRDefault="00591491">
            <w:pPr>
              <w:pStyle w:val="2"/>
            </w:pPr>
          </w:p>
        </w:tc>
        <w:tc>
          <w:tcPr>
            <w:tcW w:w="1024" w:type="dxa"/>
            <w:tcBorders>
              <w:top w:val="nil"/>
              <w:left w:val="nil"/>
              <w:bottom w:val="single" w:sz="4" w:space="0" w:color="auto"/>
              <w:right w:val="nil"/>
            </w:tcBorders>
            <w:vAlign w:val="center"/>
          </w:tcPr>
          <w:p w:rsidR="00591491" w:rsidRDefault="00E83EC7">
            <w:pPr>
              <w:pStyle w:val="2"/>
              <w:rPr>
                <w:rFonts w:ascii="仿宋" w:eastAsia="仿宋" w:hAnsi="仿宋" w:cs="仿宋"/>
                <w:sz w:val="21"/>
                <w:szCs w:val="21"/>
              </w:rPr>
            </w:pPr>
            <w:r>
              <w:rPr>
                <w:rFonts w:ascii="仿宋" w:eastAsia="仿宋" w:hAnsi="仿宋" w:cs="仿宋" w:hint="eastAsia"/>
                <w:sz w:val="21"/>
                <w:szCs w:val="21"/>
              </w:rPr>
              <w:t>信息安全管理费</w:t>
            </w:r>
          </w:p>
        </w:tc>
        <w:tc>
          <w:tcPr>
            <w:tcW w:w="413" w:type="dxa"/>
            <w:gridSpan w:val="3"/>
            <w:tcBorders>
              <w:top w:val="nil"/>
              <w:left w:val="single" w:sz="4" w:space="0" w:color="auto"/>
              <w:bottom w:val="single" w:sz="4" w:space="0" w:color="auto"/>
              <w:right w:val="nil"/>
            </w:tcBorders>
            <w:vAlign w:val="center"/>
          </w:tcPr>
          <w:p w:rsidR="00591491" w:rsidRDefault="00E83EC7">
            <w:pPr>
              <w:spacing w:line="300" w:lineRule="exact"/>
            </w:pPr>
            <w:r>
              <w:rPr>
                <w:rFonts w:ascii="Times New Roman" w:eastAsia="方正仿宋_GBK" w:hAnsi="Times New Roman" w:hint="eastAsia"/>
                <w:color w:val="000000"/>
              </w:rPr>
              <w:t>%</w:t>
            </w:r>
          </w:p>
        </w:tc>
        <w:tc>
          <w:tcPr>
            <w:tcW w:w="749" w:type="dxa"/>
            <w:tcBorders>
              <w:top w:val="nil"/>
              <w:left w:val="single" w:sz="4" w:space="0" w:color="auto"/>
              <w:bottom w:val="single" w:sz="4" w:space="0" w:color="auto"/>
              <w:right w:val="nil"/>
            </w:tcBorders>
            <w:vAlign w:val="center"/>
          </w:tcPr>
          <w:p w:rsidR="00591491" w:rsidRDefault="00591491">
            <w:pPr>
              <w:spacing w:line="300" w:lineRule="exact"/>
            </w:pPr>
          </w:p>
        </w:tc>
        <w:tc>
          <w:tcPr>
            <w:tcW w:w="706" w:type="dxa"/>
            <w:tcBorders>
              <w:top w:val="nil"/>
              <w:left w:val="single" w:sz="4" w:space="0" w:color="auto"/>
              <w:bottom w:val="single" w:sz="4" w:space="0" w:color="auto"/>
              <w:right w:val="nil"/>
            </w:tcBorders>
            <w:vAlign w:val="center"/>
          </w:tcPr>
          <w:p w:rsidR="00591491" w:rsidRDefault="00E83EC7">
            <w:pPr>
              <w:spacing w:line="300" w:lineRule="exact"/>
            </w:pPr>
            <w:r>
              <w:rPr>
                <w:rFonts w:ascii="Times New Roman" w:eastAsia="方正仿宋_GBK" w:hAnsi="Times New Roman" w:hint="eastAsia"/>
                <w:color w:val="000000"/>
              </w:rPr>
              <w:t>10</w:t>
            </w:r>
          </w:p>
        </w:tc>
        <w:tc>
          <w:tcPr>
            <w:tcW w:w="753" w:type="dxa"/>
            <w:gridSpan w:val="2"/>
            <w:tcBorders>
              <w:top w:val="nil"/>
              <w:left w:val="single" w:sz="4" w:space="0" w:color="auto"/>
              <w:bottom w:val="single" w:sz="4" w:space="0" w:color="auto"/>
              <w:right w:val="nil"/>
            </w:tcBorders>
            <w:vAlign w:val="center"/>
          </w:tcPr>
          <w:p w:rsidR="00591491" w:rsidRDefault="00591491">
            <w:pPr>
              <w:spacing w:line="300" w:lineRule="exact"/>
            </w:pPr>
          </w:p>
        </w:tc>
        <w:tc>
          <w:tcPr>
            <w:tcW w:w="799" w:type="dxa"/>
            <w:gridSpan w:val="3"/>
            <w:tcBorders>
              <w:top w:val="nil"/>
              <w:left w:val="single" w:sz="4" w:space="0" w:color="auto"/>
              <w:bottom w:val="single" w:sz="4" w:space="0" w:color="auto"/>
              <w:right w:val="nil"/>
            </w:tcBorders>
            <w:vAlign w:val="center"/>
          </w:tcPr>
          <w:p w:rsidR="00591491" w:rsidRDefault="00591491">
            <w:pPr>
              <w:spacing w:line="300" w:lineRule="exact"/>
            </w:pPr>
          </w:p>
        </w:tc>
        <w:tc>
          <w:tcPr>
            <w:tcW w:w="929" w:type="dxa"/>
            <w:tcBorders>
              <w:top w:val="nil"/>
              <w:left w:val="single" w:sz="4" w:space="0" w:color="auto"/>
              <w:bottom w:val="single" w:sz="4" w:space="0" w:color="auto"/>
              <w:right w:val="nil"/>
            </w:tcBorders>
            <w:vAlign w:val="center"/>
          </w:tcPr>
          <w:p w:rsidR="00591491" w:rsidRDefault="00E83EC7">
            <w:pPr>
              <w:spacing w:line="300" w:lineRule="exact"/>
            </w:pPr>
            <w:r>
              <w:rPr>
                <w:rFonts w:ascii="Times New Roman" w:eastAsia="方正仿宋_GBK" w:hAnsi="Times New Roman" w:hint="eastAsia"/>
                <w:color w:val="000000"/>
              </w:rPr>
              <w:t>10</w:t>
            </w:r>
          </w:p>
        </w:tc>
        <w:tc>
          <w:tcPr>
            <w:tcW w:w="1496" w:type="dxa"/>
            <w:gridSpan w:val="2"/>
            <w:tcBorders>
              <w:top w:val="nil"/>
              <w:left w:val="single" w:sz="4" w:space="0" w:color="auto"/>
              <w:bottom w:val="single" w:sz="4" w:space="0" w:color="auto"/>
              <w:right w:val="nil"/>
            </w:tcBorders>
            <w:vAlign w:val="center"/>
          </w:tcPr>
          <w:p w:rsidR="00591491" w:rsidRDefault="00591491">
            <w:pPr>
              <w:spacing w:line="300" w:lineRule="exact"/>
            </w:pPr>
          </w:p>
        </w:tc>
        <w:tc>
          <w:tcPr>
            <w:tcW w:w="968" w:type="dxa"/>
            <w:tcBorders>
              <w:top w:val="nil"/>
              <w:left w:val="single" w:sz="4" w:space="0" w:color="auto"/>
              <w:bottom w:val="single" w:sz="4" w:space="0" w:color="auto"/>
              <w:right w:val="nil"/>
            </w:tcBorders>
            <w:vAlign w:val="center"/>
          </w:tcPr>
          <w:p w:rsidR="00591491" w:rsidRDefault="00E83EC7">
            <w:pPr>
              <w:spacing w:line="300" w:lineRule="exact"/>
            </w:pPr>
            <w:r>
              <w:rPr>
                <w:rFonts w:ascii="Times New Roman" w:eastAsia="方正仿宋_GBK" w:hAnsi="Times New Roman" w:hint="eastAsia"/>
                <w:color w:val="000000"/>
              </w:rPr>
              <w:t>10</w:t>
            </w:r>
          </w:p>
        </w:tc>
        <w:tc>
          <w:tcPr>
            <w:tcW w:w="1203" w:type="dxa"/>
            <w:tcBorders>
              <w:top w:val="nil"/>
              <w:left w:val="single" w:sz="4" w:space="0" w:color="auto"/>
              <w:bottom w:val="single" w:sz="4" w:space="0" w:color="auto"/>
              <w:right w:val="single" w:sz="4" w:space="0" w:color="auto"/>
            </w:tcBorders>
            <w:vAlign w:val="center"/>
          </w:tcPr>
          <w:p w:rsidR="00591491" w:rsidRDefault="00E83EC7">
            <w:pPr>
              <w:spacing w:line="300" w:lineRule="exact"/>
            </w:pPr>
            <w:r>
              <w:rPr>
                <w:rFonts w:ascii="Times New Roman" w:eastAsia="方正仿宋_GBK" w:hAnsi="Times New Roman" w:hint="eastAsia"/>
                <w:color w:val="000000"/>
              </w:rPr>
              <w:t>否</w:t>
            </w:r>
          </w:p>
        </w:tc>
      </w:tr>
    </w:tbl>
    <w:p w:rsidR="00591491" w:rsidRDefault="00591491">
      <w:pPr>
        <w:pStyle w:val="a5"/>
        <w:tabs>
          <w:tab w:val="center" w:pos="4153"/>
          <w:tab w:val="left" w:pos="7275"/>
        </w:tabs>
        <w:spacing w:line="600" w:lineRule="exact"/>
        <w:ind w:firstLineChars="0" w:firstLine="0"/>
        <w:jc w:val="center"/>
        <w:rPr>
          <w:rFonts w:ascii="Times New Roman" w:eastAsia="方正小标宋_GBK" w:hAnsi="Times New Roman"/>
          <w:color w:val="000000"/>
          <w:sz w:val="36"/>
          <w:szCs w:val="36"/>
        </w:rPr>
        <w:sectPr w:rsidR="00591491">
          <w:pgSz w:w="11907" w:h="16840"/>
          <w:pgMar w:top="1440" w:right="1800" w:bottom="1440" w:left="1800" w:header="851" w:footer="992" w:gutter="0"/>
          <w:cols w:space="425"/>
          <w:docGrid w:type="lines" w:linePitch="312"/>
        </w:sectPr>
      </w:pPr>
    </w:p>
    <w:p w:rsidR="00591491" w:rsidRDefault="00591491">
      <w:pPr>
        <w:pStyle w:val="a5"/>
        <w:tabs>
          <w:tab w:val="center" w:pos="4153"/>
          <w:tab w:val="left" w:pos="7275"/>
        </w:tabs>
        <w:spacing w:line="600" w:lineRule="exact"/>
        <w:ind w:firstLineChars="0" w:firstLine="0"/>
        <w:jc w:val="center"/>
        <w:rPr>
          <w:rFonts w:ascii="Times New Roman" w:eastAsia="方正小标宋_GBK" w:hAnsi="Times New Roman"/>
          <w:color w:val="000000"/>
          <w:sz w:val="36"/>
          <w:szCs w:val="36"/>
        </w:rPr>
      </w:pPr>
    </w:p>
    <w:p w:rsidR="00591491" w:rsidRDefault="00E83EC7">
      <w:pPr>
        <w:pStyle w:val="a5"/>
        <w:tabs>
          <w:tab w:val="center" w:pos="4153"/>
          <w:tab w:val="left" w:pos="7275"/>
        </w:tabs>
        <w:spacing w:line="600" w:lineRule="exact"/>
        <w:ind w:firstLineChars="0" w:firstLine="0"/>
        <w:jc w:val="center"/>
        <w:rPr>
          <w:rFonts w:ascii="Times New Roman" w:eastAsia="方正小标宋_GBK" w:hAnsi="Times New Roman"/>
          <w:color w:val="000000"/>
          <w:sz w:val="36"/>
          <w:szCs w:val="36"/>
        </w:rPr>
      </w:pPr>
      <w:r>
        <w:rPr>
          <w:rFonts w:ascii="Times New Roman" w:eastAsia="方正小标宋_GBK" w:hAnsi="Times New Roman" w:hint="eastAsia"/>
          <w:color w:val="000000"/>
          <w:sz w:val="36"/>
          <w:szCs w:val="36"/>
        </w:rPr>
        <w:t>一级／二级项目绩效自评表</w:t>
      </w:r>
    </w:p>
    <w:tbl>
      <w:tblPr>
        <w:tblW w:w="10017" w:type="dxa"/>
        <w:jc w:val="center"/>
        <w:tblLook w:val="04A0" w:firstRow="1" w:lastRow="0" w:firstColumn="1" w:lastColumn="0" w:noHBand="0" w:noVBand="1"/>
      </w:tblPr>
      <w:tblGrid>
        <w:gridCol w:w="833"/>
        <w:gridCol w:w="744"/>
        <w:gridCol w:w="535"/>
        <w:gridCol w:w="164"/>
        <w:gridCol w:w="251"/>
        <w:gridCol w:w="449"/>
        <w:gridCol w:w="142"/>
        <w:gridCol w:w="222"/>
        <w:gridCol w:w="335"/>
        <w:gridCol w:w="699"/>
        <w:gridCol w:w="999"/>
        <w:gridCol w:w="1086"/>
        <w:gridCol w:w="938"/>
        <w:gridCol w:w="410"/>
        <w:gridCol w:w="981"/>
        <w:gridCol w:w="1229"/>
      </w:tblGrid>
      <w:tr w:rsidR="00591491">
        <w:trPr>
          <w:trHeight w:val="90"/>
          <w:jc w:val="center"/>
        </w:trPr>
        <w:tc>
          <w:tcPr>
            <w:tcW w:w="833" w:type="dxa"/>
            <w:tcBorders>
              <w:top w:val="single" w:sz="4" w:space="0" w:color="auto"/>
              <w:left w:val="single" w:sz="4" w:space="0" w:color="auto"/>
              <w:bottom w:val="single" w:sz="4" w:space="0" w:color="auto"/>
              <w:right w:val="single" w:sz="4" w:space="0" w:color="auto"/>
            </w:tcBorders>
            <w:vAlign w:val="center"/>
          </w:tcPr>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项目</w:t>
            </w:r>
          </w:p>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名称</w:t>
            </w:r>
          </w:p>
        </w:tc>
        <w:tc>
          <w:tcPr>
            <w:tcW w:w="1694" w:type="dxa"/>
            <w:gridSpan w:val="4"/>
            <w:tcBorders>
              <w:top w:val="single" w:sz="4" w:space="0" w:color="auto"/>
              <w:left w:val="nil"/>
              <w:bottom w:val="single" w:sz="4" w:space="0" w:color="auto"/>
              <w:right w:val="single" w:sz="4" w:space="0" w:color="000000"/>
            </w:tcBorders>
            <w:vAlign w:val="center"/>
          </w:tcPr>
          <w:p w:rsidR="00591491" w:rsidRDefault="00E83EC7">
            <w:pPr>
              <w:spacing w:line="300" w:lineRule="exact"/>
              <w:jc w:val="both"/>
              <w:rPr>
                <w:rFonts w:ascii="Times New Roman" w:eastAsia="方正仿宋_GBK" w:hAnsi="Times New Roman"/>
                <w:color w:val="000000"/>
              </w:rPr>
            </w:pPr>
            <w:r>
              <w:rPr>
                <w:rFonts w:ascii="Times New Roman" w:eastAsia="方正仿宋_GBK" w:hAnsi="Times New Roman" w:hint="eastAsia"/>
                <w:color w:val="000000"/>
              </w:rPr>
              <w:t>高薪聘请播音员</w:t>
            </w:r>
          </w:p>
        </w:tc>
        <w:tc>
          <w:tcPr>
            <w:tcW w:w="813" w:type="dxa"/>
            <w:gridSpan w:val="3"/>
            <w:tcBorders>
              <w:top w:val="single" w:sz="4" w:space="0" w:color="auto"/>
              <w:left w:val="nil"/>
              <w:bottom w:val="single" w:sz="4" w:space="0" w:color="auto"/>
              <w:right w:val="single" w:sz="4" w:space="0" w:color="auto"/>
            </w:tcBorders>
            <w:vAlign w:val="center"/>
          </w:tcPr>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项目</w:t>
            </w:r>
          </w:p>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编码</w:t>
            </w:r>
          </w:p>
        </w:tc>
        <w:tc>
          <w:tcPr>
            <w:tcW w:w="1034" w:type="dxa"/>
            <w:gridSpan w:val="2"/>
            <w:tcBorders>
              <w:top w:val="single" w:sz="4" w:space="0" w:color="auto"/>
              <w:left w:val="nil"/>
              <w:bottom w:val="single" w:sz="4" w:space="0" w:color="auto"/>
              <w:right w:val="single" w:sz="4" w:space="0" w:color="000000"/>
            </w:tcBorders>
            <w:vAlign w:val="center"/>
          </w:tcPr>
          <w:p w:rsidR="00591491" w:rsidRDefault="00591491">
            <w:pPr>
              <w:spacing w:line="300" w:lineRule="exact"/>
              <w:jc w:val="center"/>
              <w:rPr>
                <w:rFonts w:ascii="Times New Roman" w:eastAsia="方正仿宋_GBK" w:hAnsi="Times New Roman"/>
                <w:color w:val="000000"/>
              </w:rPr>
            </w:pPr>
          </w:p>
        </w:tc>
        <w:tc>
          <w:tcPr>
            <w:tcW w:w="999" w:type="dxa"/>
            <w:tcBorders>
              <w:top w:val="single" w:sz="4" w:space="0" w:color="auto"/>
              <w:left w:val="nil"/>
              <w:bottom w:val="single" w:sz="4" w:space="0" w:color="auto"/>
              <w:right w:val="single" w:sz="4" w:space="0" w:color="auto"/>
            </w:tcBorders>
            <w:vAlign w:val="center"/>
          </w:tcPr>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自评</w:t>
            </w:r>
          </w:p>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总分</w:t>
            </w:r>
          </w:p>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（分）</w:t>
            </w:r>
          </w:p>
        </w:tc>
        <w:tc>
          <w:tcPr>
            <w:tcW w:w="4644" w:type="dxa"/>
            <w:gridSpan w:val="5"/>
            <w:tcBorders>
              <w:top w:val="single" w:sz="4" w:space="0" w:color="auto"/>
              <w:left w:val="nil"/>
              <w:bottom w:val="single" w:sz="4" w:space="0" w:color="auto"/>
              <w:right w:val="single" w:sz="4" w:space="0" w:color="000000"/>
            </w:tcBorders>
            <w:vAlign w:val="center"/>
          </w:tcPr>
          <w:p w:rsidR="00591491" w:rsidRDefault="00E83EC7">
            <w:pPr>
              <w:spacing w:line="300" w:lineRule="exact"/>
              <w:rPr>
                <w:rFonts w:ascii="Times New Roman" w:eastAsia="方正仿宋_GBK" w:hAnsi="Times New Roman"/>
                <w:color w:val="000000"/>
              </w:rPr>
            </w:pPr>
            <w:r>
              <w:rPr>
                <w:rFonts w:ascii="Times New Roman" w:eastAsia="方正仿宋_GBK" w:hAnsi="Times New Roman" w:hint="eastAsia"/>
                <w:color w:val="000000"/>
              </w:rPr>
              <w:t>100</w:t>
            </w:r>
          </w:p>
        </w:tc>
      </w:tr>
      <w:tr w:rsidR="00591491">
        <w:trPr>
          <w:trHeight w:val="90"/>
          <w:jc w:val="center"/>
        </w:trPr>
        <w:tc>
          <w:tcPr>
            <w:tcW w:w="833" w:type="dxa"/>
            <w:tcBorders>
              <w:top w:val="nil"/>
              <w:left w:val="single" w:sz="4" w:space="0" w:color="auto"/>
              <w:bottom w:val="single" w:sz="4" w:space="0" w:color="auto"/>
              <w:right w:val="single" w:sz="4" w:space="0" w:color="auto"/>
            </w:tcBorders>
            <w:vAlign w:val="center"/>
          </w:tcPr>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主管</w:t>
            </w:r>
          </w:p>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部门</w:t>
            </w:r>
          </w:p>
        </w:tc>
        <w:tc>
          <w:tcPr>
            <w:tcW w:w="1694" w:type="dxa"/>
            <w:gridSpan w:val="4"/>
            <w:tcBorders>
              <w:top w:val="single" w:sz="4" w:space="0" w:color="auto"/>
              <w:left w:val="nil"/>
              <w:bottom w:val="single" w:sz="4" w:space="0" w:color="auto"/>
              <w:right w:val="single" w:sz="4" w:space="0" w:color="000000"/>
            </w:tcBorders>
            <w:vAlign w:val="center"/>
          </w:tcPr>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融媒体中心</w:t>
            </w:r>
          </w:p>
        </w:tc>
        <w:tc>
          <w:tcPr>
            <w:tcW w:w="813" w:type="dxa"/>
            <w:gridSpan w:val="3"/>
            <w:tcBorders>
              <w:top w:val="nil"/>
              <w:left w:val="nil"/>
              <w:bottom w:val="single" w:sz="4" w:space="0" w:color="auto"/>
              <w:right w:val="single" w:sz="4" w:space="0" w:color="auto"/>
            </w:tcBorders>
            <w:vAlign w:val="center"/>
          </w:tcPr>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财政</w:t>
            </w:r>
          </w:p>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处室</w:t>
            </w:r>
          </w:p>
        </w:tc>
        <w:tc>
          <w:tcPr>
            <w:tcW w:w="1034" w:type="dxa"/>
            <w:gridSpan w:val="2"/>
            <w:tcBorders>
              <w:top w:val="single" w:sz="4" w:space="0" w:color="auto"/>
              <w:left w:val="nil"/>
              <w:bottom w:val="single" w:sz="4" w:space="0" w:color="auto"/>
              <w:right w:val="single" w:sz="4" w:space="0" w:color="000000"/>
            </w:tcBorders>
            <w:vAlign w:val="center"/>
          </w:tcPr>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行财科</w:t>
            </w:r>
          </w:p>
        </w:tc>
        <w:tc>
          <w:tcPr>
            <w:tcW w:w="999" w:type="dxa"/>
            <w:tcBorders>
              <w:top w:val="nil"/>
              <w:left w:val="nil"/>
              <w:bottom w:val="single" w:sz="4" w:space="0" w:color="auto"/>
              <w:right w:val="single" w:sz="4" w:space="0" w:color="auto"/>
            </w:tcBorders>
            <w:vAlign w:val="center"/>
          </w:tcPr>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项目</w:t>
            </w:r>
          </w:p>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联系人</w:t>
            </w:r>
          </w:p>
        </w:tc>
        <w:tc>
          <w:tcPr>
            <w:tcW w:w="1086" w:type="dxa"/>
            <w:tcBorders>
              <w:top w:val="nil"/>
              <w:left w:val="nil"/>
              <w:bottom w:val="single" w:sz="4" w:space="0" w:color="auto"/>
              <w:right w:val="single" w:sz="4" w:space="0" w:color="auto"/>
            </w:tcBorders>
            <w:vAlign w:val="center"/>
          </w:tcPr>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于凯</w:t>
            </w:r>
          </w:p>
        </w:tc>
        <w:tc>
          <w:tcPr>
            <w:tcW w:w="1348" w:type="dxa"/>
            <w:gridSpan w:val="2"/>
            <w:tcBorders>
              <w:top w:val="nil"/>
              <w:left w:val="nil"/>
              <w:bottom w:val="single" w:sz="4" w:space="0" w:color="auto"/>
              <w:right w:val="single" w:sz="4" w:space="0" w:color="auto"/>
            </w:tcBorders>
            <w:vAlign w:val="center"/>
          </w:tcPr>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联系电话</w:t>
            </w:r>
          </w:p>
        </w:tc>
        <w:tc>
          <w:tcPr>
            <w:tcW w:w="2210" w:type="dxa"/>
            <w:gridSpan w:val="2"/>
            <w:tcBorders>
              <w:top w:val="single" w:sz="4" w:space="0" w:color="auto"/>
              <w:left w:val="nil"/>
              <w:bottom w:val="single" w:sz="4" w:space="0" w:color="auto"/>
              <w:right w:val="single" w:sz="4" w:space="0" w:color="000000"/>
            </w:tcBorders>
            <w:vAlign w:val="center"/>
          </w:tcPr>
          <w:p w:rsidR="00591491" w:rsidRDefault="00E83EC7">
            <w:pPr>
              <w:spacing w:line="300" w:lineRule="exact"/>
              <w:rPr>
                <w:rFonts w:ascii="Times New Roman" w:eastAsia="方正仿宋_GBK" w:hAnsi="Times New Roman"/>
                <w:color w:val="000000"/>
              </w:rPr>
            </w:pPr>
            <w:r>
              <w:rPr>
                <w:rFonts w:ascii="Times New Roman" w:eastAsia="方正仿宋_GBK" w:hAnsi="Times New Roman" w:hint="eastAsia"/>
                <w:color w:val="000000"/>
              </w:rPr>
              <w:t>13594851563</w:t>
            </w:r>
          </w:p>
        </w:tc>
      </w:tr>
      <w:tr w:rsidR="00591491">
        <w:trPr>
          <w:trHeight w:val="90"/>
          <w:jc w:val="center"/>
        </w:trPr>
        <w:tc>
          <w:tcPr>
            <w:tcW w:w="833" w:type="dxa"/>
            <w:vMerge w:val="restart"/>
            <w:tcBorders>
              <w:top w:val="nil"/>
              <w:left w:val="single" w:sz="4" w:space="0" w:color="auto"/>
              <w:bottom w:val="single" w:sz="4" w:space="0" w:color="auto"/>
              <w:right w:val="single" w:sz="4" w:space="0" w:color="auto"/>
            </w:tcBorders>
            <w:textDirection w:val="tbRlV"/>
            <w:vAlign w:val="center"/>
          </w:tcPr>
          <w:p w:rsidR="00591491" w:rsidRDefault="00E83EC7">
            <w:pPr>
              <w:spacing w:line="300" w:lineRule="exact"/>
              <w:ind w:left="113" w:right="113"/>
              <w:jc w:val="center"/>
              <w:rPr>
                <w:rFonts w:ascii="Times New Roman" w:eastAsia="方正仿宋_GBK" w:hAnsi="Times New Roman"/>
                <w:color w:val="000000"/>
              </w:rPr>
            </w:pPr>
            <w:r>
              <w:rPr>
                <w:rFonts w:ascii="Times New Roman" w:eastAsia="方正仿宋_GBK" w:hAnsi="Times New Roman" w:hint="eastAsia"/>
                <w:color w:val="000000"/>
              </w:rPr>
              <w:t>项目资金（万元）</w:t>
            </w:r>
          </w:p>
        </w:tc>
        <w:tc>
          <w:tcPr>
            <w:tcW w:w="1279" w:type="dxa"/>
            <w:gridSpan w:val="2"/>
            <w:vMerge w:val="restart"/>
            <w:tcBorders>
              <w:top w:val="nil"/>
              <w:left w:val="nil"/>
              <w:right w:val="nil"/>
            </w:tcBorders>
            <w:vAlign w:val="center"/>
          </w:tcPr>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年度</w:t>
            </w:r>
          </w:p>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总金额</w:t>
            </w:r>
          </w:p>
        </w:tc>
        <w:tc>
          <w:tcPr>
            <w:tcW w:w="1006" w:type="dxa"/>
            <w:gridSpan w:val="4"/>
            <w:tcBorders>
              <w:top w:val="single" w:sz="4" w:space="0" w:color="auto"/>
              <w:left w:val="single" w:sz="4" w:space="0" w:color="auto"/>
              <w:bottom w:val="single" w:sz="4" w:space="0" w:color="auto"/>
              <w:right w:val="single" w:sz="4" w:space="0" w:color="000000"/>
            </w:tcBorders>
            <w:vAlign w:val="center"/>
          </w:tcPr>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年初</w:t>
            </w:r>
          </w:p>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预算数</w:t>
            </w:r>
          </w:p>
        </w:tc>
        <w:tc>
          <w:tcPr>
            <w:tcW w:w="1256" w:type="dxa"/>
            <w:gridSpan w:val="3"/>
            <w:tcBorders>
              <w:top w:val="single" w:sz="4" w:space="0" w:color="auto"/>
              <w:left w:val="nil"/>
              <w:bottom w:val="single" w:sz="4" w:space="0" w:color="auto"/>
              <w:right w:val="single" w:sz="4" w:space="0" w:color="auto"/>
            </w:tcBorders>
            <w:vAlign w:val="center"/>
          </w:tcPr>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全年</w:t>
            </w:r>
          </w:p>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（调整）预算数</w:t>
            </w:r>
          </w:p>
        </w:tc>
        <w:tc>
          <w:tcPr>
            <w:tcW w:w="2085" w:type="dxa"/>
            <w:gridSpan w:val="2"/>
            <w:tcBorders>
              <w:top w:val="single" w:sz="4" w:space="0" w:color="auto"/>
              <w:left w:val="nil"/>
              <w:bottom w:val="single" w:sz="4" w:space="0" w:color="auto"/>
              <w:right w:val="single" w:sz="4" w:space="0" w:color="auto"/>
            </w:tcBorders>
            <w:vAlign w:val="center"/>
          </w:tcPr>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全年执行数</w:t>
            </w:r>
          </w:p>
        </w:tc>
        <w:tc>
          <w:tcPr>
            <w:tcW w:w="1348" w:type="dxa"/>
            <w:gridSpan w:val="2"/>
            <w:tcBorders>
              <w:top w:val="nil"/>
              <w:left w:val="nil"/>
              <w:bottom w:val="single" w:sz="4" w:space="0" w:color="auto"/>
              <w:right w:val="single" w:sz="4" w:space="0" w:color="auto"/>
            </w:tcBorders>
            <w:vAlign w:val="center"/>
          </w:tcPr>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执行率</w:t>
            </w:r>
          </w:p>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w:t>
            </w:r>
            <w:r>
              <w:rPr>
                <w:rFonts w:ascii="Times New Roman" w:eastAsia="方正仿宋_GBK" w:hAnsi="Times New Roman" w:hint="eastAsia"/>
                <w:color w:val="000000"/>
              </w:rPr>
              <w:t>%</w:t>
            </w:r>
            <w:r>
              <w:rPr>
                <w:rFonts w:ascii="Times New Roman" w:eastAsia="方正仿宋_GBK" w:hAnsi="Times New Roman" w:hint="eastAsia"/>
                <w:color w:val="000000"/>
              </w:rPr>
              <w:t>）</w:t>
            </w:r>
          </w:p>
        </w:tc>
        <w:tc>
          <w:tcPr>
            <w:tcW w:w="981" w:type="dxa"/>
            <w:tcBorders>
              <w:top w:val="nil"/>
              <w:left w:val="nil"/>
              <w:bottom w:val="single" w:sz="4" w:space="0" w:color="auto"/>
              <w:right w:val="single" w:sz="4" w:space="0" w:color="auto"/>
            </w:tcBorders>
            <w:vAlign w:val="center"/>
          </w:tcPr>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执行率</w:t>
            </w:r>
          </w:p>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权重</w:t>
            </w:r>
          </w:p>
        </w:tc>
        <w:tc>
          <w:tcPr>
            <w:tcW w:w="1229" w:type="dxa"/>
            <w:tcBorders>
              <w:top w:val="nil"/>
              <w:left w:val="nil"/>
              <w:bottom w:val="single" w:sz="4" w:space="0" w:color="auto"/>
              <w:right w:val="single" w:sz="4" w:space="0" w:color="auto"/>
            </w:tcBorders>
            <w:vAlign w:val="center"/>
          </w:tcPr>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执行率</w:t>
            </w:r>
          </w:p>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得分</w:t>
            </w:r>
          </w:p>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（分）</w:t>
            </w:r>
          </w:p>
        </w:tc>
      </w:tr>
      <w:tr w:rsidR="00591491">
        <w:trPr>
          <w:trHeight w:val="90"/>
          <w:jc w:val="center"/>
        </w:trPr>
        <w:tc>
          <w:tcPr>
            <w:tcW w:w="833" w:type="dxa"/>
            <w:vMerge/>
            <w:tcBorders>
              <w:top w:val="nil"/>
              <w:left w:val="single" w:sz="4" w:space="0" w:color="auto"/>
              <w:bottom w:val="single" w:sz="4" w:space="0" w:color="auto"/>
              <w:right w:val="single" w:sz="4" w:space="0" w:color="auto"/>
            </w:tcBorders>
            <w:vAlign w:val="center"/>
          </w:tcPr>
          <w:p w:rsidR="00591491" w:rsidRDefault="00591491">
            <w:pPr>
              <w:spacing w:line="300" w:lineRule="exact"/>
              <w:rPr>
                <w:rFonts w:ascii="Times New Roman" w:eastAsia="方正仿宋_GBK" w:hAnsi="Times New Roman"/>
                <w:color w:val="000000"/>
              </w:rPr>
            </w:pPr>
          </w:p>
        </w:tc>
        <w:tc>
          <w:tcPr>
            <w:tcW w:w="1279" w:type="dxa"/>
            <w:gridSpan w:val="2"/>
            <w:vMerge/>
            <w:tcBorders>
              <w:left w:val="nil"/>
              <w:bottom w:val="single" w:sz="4" w:space="0" w:color="auto"/>
              <w:right w:val="nil"/>
            </w:tcBorders>
            <w:vAlign w:val="center"/>
          </w:tcPr>
          <w:p w:rsidR="00591491" w:rsidRDefault="00591491">
            <w:pPr>
              <w:spacing w:line="300" w:lineRule="exact"/>
              <w:jc w:val="center"/>
              <w:rPr>
                <w:rFonts w:ascii="Times New Roman" w:eastAsia="方正仿宋_GBK" w:hAnsi="Times New Roman"/>
                <w:color w:val="000000"/>
              </w:rPr>
            </w:pPr>
          </w:p>
        </w:tc>
        <w:tc>
          <w:tcPr>
            <w:tcW w:w="1006" w:type="dxa"/>
            <w:gridSpan w:val="4"/>
            <w:tcBorders>
              <w:top w:val="single" w:sz="4" w:space="0" w:color="auto"/>
              <w:left w:val="single" w:sz="4" w:space="0" w:color="auto"/>
              <w:bottom w:val="single" w:sz="4" w:space="0" w:color="auto"/>
              <w:right w:val="single" w:sz="4" w:space="0" w:color="000000"/>
            </w:tcBorders>
            <w:vAlign w:val="center"/>
          </w:tcPr>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36</w:t>
            </w:r>
          </w:p>
        </w:tc>
        <w:tc>
          <w:tcPr>
            <w:tcW w:w="1256" w:type="dxa"/>
            <w:gridSpan w:val="3"/>
            <w:tcBorders>
              <w:top w:val="single" w:sz="4" w:space="0" w:color="auto"/>
              <w:left w:val="nil"/>
              <w:bottom w:val="single" w:sz="4" w:space="0" w:color="auto"/>
              <w:right w:val="single" w:sz="4" w:space="0" w:color="auto"/>
            </w:tcBorders>
            <w:vAlign w:val="center"/>
          </w:tcPr>
          <w:p w:rsidR="00591491" w:rsidRDefault="00591491">
            <w:pPr>
              <w:spacing w:line="300" w:lineRule="exact"/>
              <w:jc w:val="center"/>
              <w:rPr>
                <w:rFonts w:ascii="Times New Roman" w:eastAsia="方正仿宋_GBK" w:hAnsi="Times New Roman"/>
                <w:color w:val="000000"/>
              </w:rPr>
            </w:pPr>
          </w:p>
        </w:tc>
        <w:tc>
          <w:tcPr>
            <w:tcW w:w="2085" w:type="dxa"/>
            <w:gridSpan w:val="2"/>
            <w:tcBorders>
              <w:top w:val="single" w:sz="4" w:space="0" w:color="auto"/>
              <w:left w:val="nil"/>
              <w:bottom w:val="single" w:sz="4" w:space="0" w:color="auto"/>
              <w:right w:val="single" w:sz="4" w:space="0" w:color="auto"/>
            </w:tcBorders>
            <w:vAlign w:val="center"/>
          </w:tcPr>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36</w:t>
            </w:r>
          </w:p>
        </w:tc>
        <w:tc>
          <w:tcPr>
            <w:tcW w:w="1348" w:type="dxa"/>
            <w:gridSpan w:val="2"/>
            <w:tcBorders>
              <w:top w:val="nil"/>
              <w:left w:val="nil"/>
              <w:bottom w:val="single" w:sz="4" w:space="0" w:color="auto"/>
              <w:right w:val="single" w:sz="4" w:space="0" w:color="auto"/>
            </w:tcBorders>
            <w:vAlign w:val="center"/>
          </w:tcPr>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100</w:t>
            </w:r>
          </w:p>
        </w:tc>
        <w:tc>
          <w:tcPr>
            <w:tcW w:w="981" w:type="dxa"/>
            <w:tcBorders>
              <w:top w:val="nil"/>
              <w:left w:val="nil"/>
              <w:bottom w:val="single" w:sz="4" w:space="0" w:color="auto"/>
              <w:right w:val="single" w:sz="4" w:space="0" w:color="auto"/>
            </w:tcBorders>
            <w:vAlign w:val="center"/>
          </w:tcPr>
          <w:p w:rsidR="00591491" w:rsidRDefault="00591491">
            <w:pPr>
              <w:spacing w:line="300" w:lineRule="exact"/>
              <w:jc w:val="center"/>
              <w:rPr>
                <w:rFonts w:ascii="Times New Roman" w:eastAsia="方正仿宋_GBK" w:hAnsi="Times New Roman"/>
              </w:rPr>
            </w:pPr>
          </w:p>
        </w:tc>
        <w:tc>
          <w:tcPr>
            <w:tcW w:w="1229" w:type="dxa"/>
            <w:tcBorders>
              <w:top w:val="nil"/>
              <w:left w:val="nil"/>
              <w:bottom w:val="single" w:sz="4" w:space="0" w:color="auto"/>
              <w:right w:val="single" w:sz="4" w:space="0" w:color="auto"/>
            </w:tcBorders>
            <w:vAlign w:val="center"/>
          </w:tcPr>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100</w:t>
            </w:r>
          </w:p>
        </w:tc>
      </w:tr>
      <w:tr w:rsidR="00591491">
        <w:trPr>
          <w:trHeight w:val="90"/>
          <w:jc w:val="center"/>
        </w:trPr>
        <w:tc>
          <w:tcPr>
            <w:tcW w:w="833" w:type="dxa"/>
            <w:vMerge/>
            <w:tcBorders>
              <w:top w:val="nil"/>
              <w:left w:val="single" w:sz="4" w:space="0" w:color="auto"/>
              <w:bottom w:val="single" w:sz="4" w:space="0" w:color="auto"/>
              <w:right w:val="single" w:sz="4" w:space="0" w:color="auto"/>
            </w:tcBorders>
            <w:vAlign w:val="center"/>
          </w:tcPr>
          <w:p w:rsidR="00591491" w:rsidRDefault="00591491">
            <w:pPr>
              <w:spacing w:line="300" w:lineRule="exact"/>
              <w:rPr>
                <w:rFonts w:ascii="Times New Roman" w:eastAsia="方正仿宋_GBK" w:hAnsi="Times New Roman"/>
                <w:color w:val="000000"/>
              </w:rPr>
            </w:pPr>
          </w:p>
        </w:tc>
        <w:tc>
          <w:tcPr>
            <w:tcW w:w="1279" w:type="dxa"/>
            <w:gridSpan w:val="2"/>
            <w:tcBorders>
              <w:top w:val="nil"/>
              <w:left w:val="nil"/>
              <w:bottom w:val="single" w:sz="4" w:space="0" w:color="auto"/>
              <w:right w:val="nil"/>
            </w:tcBorders>
            <w:vAlign w:val="center"/>
          </w:tcPr>
          <w:p w:rsidR="00591491" w:rsidRDefault="00E83EC7">
            <w:pPr>
              <w:spacing w:line="300" w:lineRule="exact"/>
              <w:rPr>
                <w:rFonts w:ascii="Times New Roman" w:eastAsia="方正仿宋_GBK" w:hAnsi="Times New Roman"/>
                <w:color w:val="000000"/>
              </w:rPr>
            </w:pPr>
            <w:r>
              <w:rPr>
                <w:rFonts w:ascii="Times New Roman" w:eastAsia="方正仿宋_GBK" w:hAnsi="Times New Roman" w:hint="eastAsia"/>
                <w:color w:val="000000"/>
              </w:rPr>
              <w:t>其中：</w:t>
            </w:r>
          </w:p>
          <w:p w:rsidR="00591491" w:rsidRDefault="00E83EC7">
            <w:pPr>
              <w:spacing w:line="300" w:lineRule="exact"/>
              <w:rPr>
                <w:rFonts w:ascii="Times New Roman" w:eastAsia="方正仿宋_GBK" w:hAnsi="Times New Roman"/>
                <w:color w:val="000000"/>
              </w:rPr>
            </w:pPr>
            <w:r>
              <w:rPr>
                <w:rFonts w:ascii="Times New Roman" w:eastAsia="方正仿宋_GBK" w:hAnsi="Times New Roman" w:hint="eastAsia"/>
                <w:color w:val="000000"/>
              </w:rPr>
              <w:t>县级支出</w:t>
            </w:r>
          </w:p>
        </w:tc>
        <w:tc>
          <w:tcPr>
            <w:tcW w:w="1006" w:type="dxa"/>
            <w:gridSpan w:val="4"/>
            <w:tcBorders>
              <w:top w:val="single" w:sz="4" w:space="0" w:color="auto"/>
              <w:left w:val="single" w:sz="4" w:space="0" w:color="auto"/>
              <w:bottom w:val="single" w:sz="4" w:space="0" w:color="auto"/>
              <w:right w:val="single" w:sz="4" w:space="0" w:color="000000"/>
            </w:tcBorders>
            <w:vAlign w:val="center"/>
          </w:tcPr>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36</w:t>
            </w:r>
          </w:p>
        </w:tc>
        <w:tc>
          <w:tcPr>
            <w:tcW w:w="1256" w:type="dxa"/>
            <w:gridSpan w:val="3"/>
            <w:tcBorders>
              <w:top w:val="single" w:sz="4" w:space="0" w:color="auto"/>
              <w:left w:val="nil"/>
              <w:bottom w:val="single" w:sz="4" w:space="0" w:color="auto"/>
              <w:right w:val="single" w:sz="4" w:space="0" w:color="auto"/>
            </w:tcBorders>
            <w:vAlign w:val="center"/>
          </w:tcPr>
          <w:p w:rsidR="00591491" w:rsidRDefault="00591491">
            <w:pPr>
              <w:spacing w:line="300" w:lineRule="exact"/>
              <w:jc w:val="center"/>
              <w:rPr>
                <w:rFonts w:ascii="Times New Roman" w:eastAsia="方正仿宋_GBK" w:hAnsi="Times New Roman"/>
                <w:color w:val="000000"/>
              </w:rPr>
            </w:pPr>
          </w:p>
        </w:tc>
        <w:tc>
          <w:tcPr>
            <w:tcW w:w="2085" w:type="dxa"/>
            <w:gridSpan w:val="2"/>
            <w:tcBorders>
              <w:top w:val="single" w:sz="4" w:space="0" w:color="auto"/>
              <w:left w:val="nil"/>
              <w:bottom w:val="single" w:sz="4" w:space="0" w:color="auto"/>
              <w:right w:val="single" w:sz="4" w:space="0" w:color="auto"/>
            </w:tcBorders>
            <w:vAlign w:val="center"/>
          </w:tcPr>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36</w:t>
            </w:r>
          </w:p>
        </w:tc>
        <w:tc>
          <w:tcPr>
            <w:tcW w:w="1348" w:type="dxa"/>
            <w:gridSpan w:val="2"/>
            <w:tcBorders>
              <w:top w:val="nil"/>
              <w:left w:val="nil"/>
              <w:bottom w:val="single" w:sz="4" w:space="0" w:color="auto"/>
              <w:right w:val="single" w:sz="4" w:space="0" w:color="auto"/>
            </w:tcBorders>
            <w:vAlign w:val="center"/>
          </w:tcPr>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100</w:t>
            </w:r>
          </w:p>
        </w:tc>
        <w:tc>
          <w:tcPr>
            <w:tcW w:w="981" w:type="dxa"/>
            <w:tcBorders>
              <w:top w:val="nil"/>
              <w:left w:val="nil"/>
              <w:bottom w:val="single" w:sz="4" w:space="0" w:color="auto"/>
              <w:right w:val="single" w:sz="4" w:space="0" w:color="auto"/>
            </w:tcBorders>
            <w:vAlign w:val="center"/>
          </w:tcPr>
          <w:p w:rsidR="00591491" w:rsidRDefault="00591491">
            <w:pPr>
              <w:spacing w:line="300" w:lineRule="exact"/>
              <w:jc w:val="center"/>
              <w:rPr>
                <w:rFonts w:ascii="Times New Roman" w:eastAsia="方正仿宋_GBK" w:hAnsi="Times New Roman"/>
                <w:color w:val="000000"/>
              </w:rPr>
            </w:pPr>
          </w:p>
        </w:tc>
        <w:tc>
          <w:tcPr>
            <w:tcW w:w="1229" w:type="dxa"/>
            <w:tcBorders>
              <w:top w:val="nil"/>
              <w:left w:val="nil"/>
              <w:bottom w:val="single" w:sz="4" w:space="0" w:color="auto"/>
              <w:right w:val="single" w:sz="4" w:space="0" w:color="auto"/>
            </w:tcBorders>
            <w:vAlign w:val="center"/>
          </w:tcPr>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100</w:t>
            </w:r>
          </w:p>
        </w:tc>
      </w:tr>
      <w:tr w:rsidR="00591491">
        <w:trPr>
          <w:trHeight w:val="90"/>
          <w:jc w:val="center"/>
        </w:trPr>
        <w:tc>
          <w:tcPr>
            <w:tcW w:w="833" w:type="dxa"/>
            <w:vMerge/>
            <w:tcBorders>
              <w:top w:val="nil"/>
              <w:left w:val="single" w:sz="4" w:space="0" w:color="auto"/>
              <w:bottom w:val="single" w:sz="4" w:space="0" w:color="auto"/>
              <w:right w:val="single" w:sz="4" w:space="0" w:color="auto"/>
            </w:tcBorders>
            <w:vAlign w:val="center"/>
          </w:tcPr>
          <w:p w:rsidR="00591491" w:rsidRDefault="00591491">
            <w:pPr>
              <w:spacing w:line="300" w:lineRule="exact"/>
              <w:rPr>
                <w:rFonts w:ascii="Times New Roman" w:eastAsia="方正仿宋_GBK" w:hAnsi="Times New Roman"/>
                <w:color w:val="000000"/>
              </w:rPr>
            </w:pPr>
          </w:p>
        </w:tc>
        <w:tc>
          <w:tcPr>
            <w:tcW w:w="1279" w:type="dxa"/>
            <w:gridSpan w:val="2"/>
            <w:tcBorders>
              <w:top w:val="nil"/>
              <w:left w:val="nil"/>
              <w:bottom w:val="single" w:sz="4" w:space="0" w:color="auto"/>
              <w:right w:val="nil"/>
            </w:tcBorders>
            <w:vAlign w:val="center"/>
          </w:tcPr>
          <w:p w:rsidR="00591491" w:rsidRDefault="00E83EC7">
            <w:pPr>
              <w:spacing w:line="300" w:lineRule="exact"/>
              <w:rPr>
                <w:rFonts w:ascii="Times New Roman" w:eastAsia="方正仿宋_GBK" w:hAnsi="Times New Roman"/>
                <w:color w:val="000000"/>
              </w:rPr>
            </w:pPr>
            <w:r>
              <w:rPr>
                <w:rFonts w:ascii="Times New Roman" w:eastAsia="方正仿宋_GBK" w:hAnsi="Times New Roman" w:hint="eastAsia"/>
                <w:color w:val="000000"/>
              </w:rPr>
              <w:t>补助区县</w:t>
            </w:r>
          </w:p>
        </w:tc>
        <w:tc>
          <w:tcPr>
            <w:tcW w:w="1006" w:type="dxa"/>
            <w:gridSpan w:val="4"/>
            <w:tcBorders>
              <w:top w:val="single" w:sz="4" w:space="0" w:color="auto"/>
              <w:left w:val="single" w:sz="4" w:space="0" w:color="auto"/>
              <w:bottom w:val="single" w:sz="4" w:space="0" w:color="auto"/>
              <w:right w:val="single" w:sz="4" w:space="0" w:color="000000"/>
            </w:tcBorders>
            <w:vAlign w:val="center"/>
          </w:tcPr>
          <w:p w:rsidR="00591491" w:rsidRDefault="00591491">
            <w:pPr>
              <w:spacing w:line="300" w:lineRule="exact"/>
              <w:jc w:val="center"/>
              <w:rPr>
                <w:rFonts w:ascii="Times New Roman" w:eastAsia="方正仿宋_GBK" w:hAnsi="Times New Roman"/>
                <w:color w:val="000000"/>
              </w:rPr>
            </w:pPr>
          </w:p>
        </w:tc>
        <w:tc>
          <w:tcPr>
            <w:tcW w:w="1256" w:type="dxa"/>
            <w:gridSpan w:val="3"/>
            <w:tcBorders>
              <w:top w:val="single" w:sz="4" w:space="0" w:color="auto"/>
              <w:left w:val="nil"/>
              <w:bottom w:val="single" w:sz="4" w:space="0" w:color="auto"/>
              <w:right w:val="single" w:sz="4" w:space="0" w:color="auto"/>
            </w:tcBorders>
            <w:vAlign w:val="center"/>
          </w:tcPr>
          <w:p w:rsidR="00591491" w:rsidRDefault="00591491">
            <w:pPr>
              <w:spacing w:line="300" w:lineRule="exact"/>
              <w:jc w:val="center"/>
              <w:rPr>
                <w:rFonts w:ascii="Times New Roman" w:eastAsia="方正仿宋_GBK" w:hAnsi="Times New Roman"/>
                <w:color w:val="000000"/>
              </w:rPr>
            </w:pPr>
          </w:p>
        </w:tc>
        <w:tc>
          <w:tcPr>
            <w:tcW w:w="2085" w:type="dxa"/>
            <w:gridSpan w:val="2"/>
            <w:tcBorders>
              <w:top w:val="single" w:sz="4" w:space="0" w:color="auto"/>
              <w:left w:val="nil"/>
              <w:bottom w:val="single" w:sz="4" w:space="0" w:color="auto"/>
              <w:right w:val="single" w:sz="4" w:space="0" w:color="auto"/>
            </w:tcBorders>
            <w:vAlign w:val="center"/>
          </w:tcPr>
          <w:p w:rsidR="00591491" w:rsidRDefault="00591491">
            <w:pPr>
              <w:spacing w:line="300" w:lineRule="exact"/>
              <w:jc w:val="center"/>
              <w:rPr>
                <w:rFonts w:ascii="Times New Roman" w:eastAsia="方正仿宋_GBK" w:hAnsi="Times New Roman"/>
                <w:color w:val="000000"/>
              </w:rPr>
            </w:pPr>
          </w:p>
        </w:tc>
        <w:tc>
          <w:tcPr>
            <w:tcW w:w="1348" w:type="dxa"/>
            <w:gridSpan w:val="2"/>
            <w:tcBorders>
              <w:top w:val="nil"/>
              <w:left w:val="nil"/>
              <w:bottom w:val="single" w:sz="4" w:space="0" w:color="auto"/>
              <w:right w:val="single" w:sz="4" w:space="0" w:color="auto"/>
            </w:tcBorders>
            <w:vAlign w:val="center"/>
          </w:tcPr>
          <w:p w:rsidR="00591491" w:rsidRDefault="00591491">
            <w:pPr>
              <w:spacing w:line="300" w:lineRule="exact"/>
              <w:jc w:val="center"/>
              <w:rPr>
                <w:rFonts w:ascii="Times New Roman" w:eastAsia="方正仿宋_GBK" w:hAnsi="Times New Roman"/>
                <w:color w:val="000000"/>
              </w:rPr>
            </w:pPr>
          </w:p>
        </w:tc>
        <w:tc>
          <w:tcPr>
            <w:tcW w:w="981" w:type="dxa"/>
            <w:tcBorders>
              <w:top w:val="nil"/>
              <w:left w:val="nil"/>
              <w:bottom w:val="single" w:sz="4" w:space="0" w:color="auto"/>
              <w:right w:val="single" w:sz="4" w:space="0" w:color="auto"/>
            </w:tcBorders>
            <w:vAlign w:val="center"/>
          </w:tcPr>
          <w:p w:rsidR="00591491" w:rsidRDefault="00591491">
            <w:pPr>
              <w:spacing w:line="300" w:lineRule="exact"/>
              <w:jc w:val="center"/>
              <w:rPr>
                <w:rFonts w:ascii="Times New Roman" w:eastAsia="方正仿宋_GBK" w:hAnsi="Times New Roman"/>
                <w:color w:val="000000"/>
              </w:rPr>
            </w:pPr>
          </w:p>
        </w:tc>
        <w:tc>
          <w:tcPr>
            <w:tcW w:w="1229" w:type="dxa"/>
            <w:tcBorders>
              <w:top w:val="nil"/>
              <w:left w:val="nil"/>
              <w:bottom w:val="single" w:sz="4" w:space="0" w:color="auto"/>
              <w:right w:val="single" w:sz="4" w:space="0" w:color="auto"/>
            </w:tcBorders>
            <w:vAlign w:val="center"/>
          </w:tcPr>
          <w:p w:rsidR="00591491" w:rsidRDefault="00591491">
            <w:pPr>
              <w:spacing w:line="300" w:lineRule="exact"/>
              <w:jc w:val="center"/>
              <w:rPr>
                <w:rFonts w:ascii="Times New Roman" w:eastAsia="方正仿宋_GBK" w:hAnsi="Times New Roman"/>
                <w:color w:val="000000"/>
              </w:rPr>
            </w:pPr>
          </w:p>
        </w:tc>
      </w:tr>
      <w:tr w:rsidR="00591491">
        <w:trPr>
          <w:trHeight w:val="90"/>
          <w:jc w:val="center"/>
        </w:trPr>
        <w:tc>
          <w:tcPr>
            <w:tcW w:w="833" w:type="dxa"/>
            <w:vMerge w:val="restart"/>
            <w:tcBorders>
              <w:top w:val="nil"/>
              <w:left w:val="single" w:sz="4" w:space="0" w:color="auto"/>
              <w:bottom w:val="single" w:sz="4" w:space="0" w:color="auto"/>
              <w:right w:val="single" w:sz="4" w:space="0" w:color="auto"/>
            </w:tcBorders>
            <w:vAlign w:val="center"/>
          </w:tcPr>
          <w:p w:rsidR="00591491" w:rsidRDefault="00E83EC7">
            <w:pPr>
              <w:spacing w:line="300" w:lineRule="exact"/>
              <w:rPr>
                <w:rFonts w:ascii="Times New Roman" w:eastAsia="方正仿宋_GBK" w:hAnsi="Times New Roman"/>
                <w:color w:val="000000"/>
              </w:rPr>
            </w:pPr>
            <w:r>
              <w:rPr>
                <w:rFonts w:ascii="Times New Roman" w:eastAsia="方正仿宋_GBK" w:hAnsi="Times New Roman" w:hint="eastAsia"/>
                <w:color w:val="000000"/>
              </w:rPr>
              <w:t>当年绩效目标</w:t>
            </w:r>
          </w:p>
        </w:tc>
        <w:tc>
          <w:tcPr>
            <w:tcW w:w="2507" w:type="dxa"/>
            <w:gridSpan w:val="7"/>
            <w:tcBorders>
              <w:top w:val="single" w:sz="4" w:space="0" w:color="auto"/>
              <w:left w:val="nil"/>
              <w:bottom w:val="single" w:sz="4" w:space="0" w:color="auto"/>
              <w:right w:val="single" w:sz="4" w:space="0" w:color="000000"/>
            </w:tcBorders>
            <w:vAlign w:val="center"/>
          </w:tcPr>
          <w:p w:rsidR="00591491" w:rsidRDefault="00E83EC7">
            <w:pPr>
              <w:spacing w:line="300" w:lineRule="exact"/>
              <w:rPr>
                <w:rFonts w:ascii="Times New Roman" w:eastAsia="方正仿宋_GBK" w:hAnsi="Times New Roman"/>
                <w:color w:val="000000"/>
              </w:rPr>
            </w:pPr>
            <w:r>
              <w:rPr>
                <w:rFonts w:ascii="Times New Roman" w:eastAsia="方正仿宋_GBK" w:hAnsi="Times New Roman" w:hint="eastAsia"/>
                <w:color w:val="000000"/>
              </w:rPr>
              <w:t>年初绩效目标</w:t>
            </w:r>
          </w:p>
        </w:tc>
        <w:tc>
          <w:tcPr>
            <w:tcW w:w="3119" w:type="dxa"/>
            <w:gridSpan w:val="4"/>
            <w:tcBorders>
              <w:top w:val="single" w:sz="4" w:space="0" w:color="auto"/>
              <w:left w:val="nil"/>
              <w:bottom w:val="single" w:sz="4" w:space="0" w:color="auto"/>
              <w:right w:val="single" w:sz="4" w:space="0" w:color="000000"/>
            </w:tcBorders>
            <w:vAlign w:val="center"/>
          </w:tcPr>
          <w:p w:rsidR="00591491" w:rsidRDefault="00E83EC7">
            <w:pPr>
              <w:spacing w:line="300" w:lineRule="exact"/>
              <w:rPr>
                <w:rFonts w:ascii="Times New Roman" w:eastAsia="方正仿宋_GBK" w:hAnsi="Times New Roman"/>
                <w:color w:val="000000"/>
              </w:rPr>
            </w:pPr>
            <w:r>
              <w:rPr>
                <w:rFonts w:ascii="Times New Roman" w:eastAsia="方正仿宋_GBK" w:hAnsi="Times New Roman" w:hint="eastAsia"/>
                <w:color w:val="000000"/>
              </w:rPr>
              <w:t>全年（调整）绩效目标</w:t>
            </w:r>
          </w:p>
        </w:tc>
        <w:tc>
          <w:tcPr>
            <w:tcW w:w="3558" w:type="dxa"/>
            <w:gridSpan w:val="4"/>
            <w:tcBorders>
              <w:top w:val="single" w:sz="4" w:space="0" w:color="auto"/>
              <w:left w:val="nil"/>
              <w:bottom w:val="single" w:sz="4" w:space="0" w:color="auto"/>
              <w:right w:val="single" w:sz="4" w:space="0" w:color="000000"/>
            </w:tcBorders>
            <w:vAlign w:val="center"/>
          </w:tcPr>
          <w:p w:rsidR="00591491" w:rsidRDefault="00E83EC7">
            <w:pPr>
              <w:spacing w:line="300" w:lineRule="exact"/>
              <w:rPr>
                <w:rFonts w:ascii="Times New Roman" w:eastAsia="方正仿宋_GBK" w:hAnsi="Times New Roman"/>
                <w:color w:val="000000"/>
              </w:rPr>
            </w:pPr>
            <w:r>
              <w:rPr>
                <w:rFonts w:ascii="Times New Roman" w:eastAsia="方正仿宋_GBK" w:hAnsi="Times New Roman" w:hint="eastAsia"/>
                <w:color w:val="000000"/>
              </w:rPr>
              <w:t>全年目标实际完成情况</w:t>
            </w:r>
          </w:p>
        </w:tc>
      </w:tr>
      <w:tr w:rsidR="00591491">
        <w:trPr>
          <w:trHeight w:val="90"/>
          <w:jc w:val="center"/>
        </w:trPr>
        <w:tc>
          <w:tcPr>
            <w:tcW w:w="833" w:type="dxa"/>
            <w:vMerge/>
            <w:tcBorders>
              <w:top w:val="nil"/>
              <w:left w:val="single" w:sz="4" w:space="0" w:color="auto"/>
              <w:bottom w:val="single" w:sz="4" w:space="0" w:color="auto"/>
              <w:right w:val="single" w:sz="4" w:space="0" w:color="auto"/>
            </w:tcBorders>
            <w:vAlign w:val="center"/>
          </w:tcPr>
          <w:p w:rsidR="00591491" w:rsidRDefault="00591491">
            <w:pPr>
              <w:spacing w:line="300" w:lineRule="exact"/>
              <w:rPr>
                <w:rFonts w:ascii="Times New Roman" w:eastAsia="方正仿宋_GBK" w:hAnsi="Times New Roman"/>
                <w:color w:val="000000"/>
              </w:rPr>
            </w:pPr>
          </w:p>
        </w:tc>
        <w:tc>
          <w:tcPr>
            <w:tcW w:w="2507" w:type="dxa"/>
            <w:gridSpan w:val="7"/>
            <w:tcBorders>
              <w:top w:val="single" w:sz="4" w:space="0" w:color="auto"/>
              <w:left w:val="nil"/>
              <w:bottom w:val="single" w:sz="4" w:space="0" w:color="auto"/>
              <w:right w:val="single" w:sz="4" w:space="0" w:color="000000"/>
            </w:tcBorders>
            <w:vAlign w:val="center"/>
          </w:tcPr>
          <w:p w:rsidR="00591491" w:rsidRDefault="00E83EC7">
            <w:pPr>
              <w:textAlignment w:val="center"/>
              <w:rPr>
                <w:color w:val="000000"/>
                <w:sz w:val="20"/>
                <w:szCs w:val="20"/>
              </w:rPr>
            </w:pPr>
            <w:r>
              <w:rPr>
                <w:rFonts w:hint="eastAsia"/>
                <w:color w:val="000000"/>
                <w:sz w:val="20"/>
                <w:szCs w:val="20"/>
                <w:lang w:bidi="ar"/>
              </w:rPr>
              <w:t>更好建设广播电视台，办好广播电视节目，宣传党的方针、路线、政策，真正成为对外宣传窗口</w:t>
            </w:r>
          </w:p>
        </w:tc>
        <w:tc>
          <w:tcPr>
            <w:tcW w:w="3119" w:type="dxa"/>
            <w:gridSpan w:val="4"/>
            <w:tcBorders>
              <w:top w:val="single" w:sz="4" w:space="0" w:color="auto"/>
              <w:left w:val="nil"/>
              <w:bottom w:val="single" w:sz="4" w:space="0" w:color="auto"/>
              <w:right w:val="single" w:sz="4" w:space="0" w:color="000000"/>
            </w:tcBorders>
            <w:vAlign w:val="center"/>
          </w:tcPr>
          <w:p w:rsidR="00591491" w:rsidRDefault="00591491">
            <w:pPr>
              <w:spacing w:line="300" w:lineRule="exact"/>
              <w:rPr>
                <w:rFonts w:ascii="Times New Roman" w:eastAsia="方正仿宋_GBK" w:hAnsi="Times New Roman"/>
                <w:color w:val="000000"/>
              </w:rPr>
            </w:pPr>
          </w:p>
        </w:tc>
        <w:tc>
          <w:tcPr>
            <w:tcW w:w="3558" w:type="dxa"/>
            <w:gridSpan w:val="4"/>
            <w:tcBorders>
              <w:top w:val="single" w:sz="4" w:space="0" w:color="auto"/>
              <w:left w:val="nil"/>
              <w:bottom w:val="single" w:sz="4" w:space="0" w:color="auto"/>
              <w:right w:val="single" w:sz="4" w:space="0" w:color="000000"/>
            </w:tcBorders>
            <w:vAlign w:val="center"/>
          </w:tcPr>
          <w:p w:rsidR="00591491" w:rsidRDefault="00E83EC7">
            <w:pPr>
              <w:ind w:firstLineChars="100" w:firstLine="200"/>
              <w:textAlignment w:val="center"/>
              <w:rPr>
                <w:color w:val="000000"/>
                <w:sz w:val="20"/>
                <w:szCs w:val="20"/>
              </w:rPr>
            </w:pPr>
            <w:r>
              <w:rPr>
                <w:rFonts w:hint="eastAsia"/>
                <w:color w:val="000000"/>
                <w:sz w:val="20"/>
                <w:szCs w:val="20"/>
                <w:lang w:bidi="ar"/>
              </w:rPr>
              <w:t>更好建设广播电视台，办好广播电视节目，宣传党的方针、路线、政策，真正成为对外宣传窗口</w:t>
            </w:r>
          </w:p>
        </w:tc>
      </w:tr>
      <w:tr w:rsidR="00591491">
        <w:trPr>
          <w:trHeight w:val="90"/>
          <w:jc w:val="center"/>
        </w:trPr>
        <w:tc>
          <w:tcPr>
            <w:tcW w:w="833" w:type="dxa"/>
            <w:vMerge w:val="restart"/>
            <w:tcBorders>
              <w:top w:val="nil"/>
              <w:left w:val="single" w:sz="4" w:space="0" w:color="auto"/>
              <w:right w:val="single" w:sz="4" w:space="0" w:color="auto"/>
            </w:tcBorders>
            <w:textDirection w:val="tbRlV"/>
            <w:vAlign w:val="center"/>
          </w:tcPr>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绩效指标</w:t>
            </w:r>
          </w:p>
        </w:tc>
        <w:tc>
          <w:tcPr>
            <w:tcW w:w="744" w:type="dxa"/>
            <w:tcBorders>
              <w:top w:val="nil"/>
              <w:left w:val="nil"/>
              <w:bottom w:val="single" w:sz="4" w:space="0" w:color="auto"/>
              <w:right w:val="nil"/>
            </w:tcBorders>
            <w:vAlign w:val="center"/>
          </w:tcPr>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指标</w:t>
            </w:r>
          </w:p>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名称</w:t>
            </w:r>
          </w:p>
        </w:tc>
        <w:tc>
          <w:tcPr>
            <w:tcW w:w="699" w:type="dxa"/>
            <w:gridSpan w:val="2"/>
            <w:tcBorders>
              <w:top w:val="nil"/>
              <w:left w:val="single" w:sz="4" w:space="0" w:color="auto"/>
              <w:bottom w:val="single" w:sz="4" w:space="0" w:color="auto"/>
              <w:right w:val="single" w:sz="4" w:space="0" w:color="auto"/>
            </w:tcBorders>
            <w:vAlign w:val="center"/>
          </w:tcPr>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计量</w:t>
            </w:r>
          </w:p>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单位</w:t>
            </w:r>
          </w:p>
        </w:tc>
        <w:tc>
          <w:tcPr>
            <w:tcW w:w="700" w:type="dxa"/>
            <w:gridSpan w:val="2"/>
            <w:tcBorders>
              <w:top w:val="nil"/>
              <w:left w:val="nil"/>
              <w:bottom w:val="single" w:sz="4" w:space="0" w:color="auto"/>
              <w:right w:val="single" w:sz="4" w:space="0" w:color="auto"/>
            </w:tcBorders>
            <w:vAlign w:val="center"/>
          </w:tcPr>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指标</w:t>
            </w:r>
          </w:p>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性质</w:t>
            </w:r>
          </w:p>
        </w:tc>
        <w:tc>
          <w:tcPr>
            <w:tcW w:w="699" w:type="dxa"/>
            <w:gridSpan w:val="3"/>
            <w:tcBorders>
              <w:top w:val="nil"/>
              <w:left w:val="nil"/>
              <w:bottom w:val="single" w:sz="4" w:space="0" w:color="auto"/>
              <w:right w:val="single" w:sz="4" w:space="0" w:color="auto"/>
            </w:tcBorders>
            <w:vAlign w:val="center"/>
          </w:tcPr>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年初</w:t>
            </w:r>
          </w:p>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指标</w:t>
            </w:r>
          </w:p>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值</w:t>
            </w:r>
          </w:p>
        </w:tc>
        <w:tc>
          <w:tcPr>
            <w:tcW w:w="699" w:type="dxa"/>
            <w:tcBorders>
              <w:top w:val="nil"/>
              <w:left w:val="nil"/>
              <w:bottom w:val="single" w:sz="4" w:space="0" w:color="auto"/>
              <w:right w:val="single" w:sz="4" w:space="0" w:color="auto"/>
            </w:tcBorders>
            <w:vAlign w:val="center"/>
          </w:tcPr>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调整</w:t>
            </w:r>
          </w:p>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指标</w:t>
            </w:r>
          </w:p>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值</w:t>
            </w:r>
          </w:p>
        </w:tc>
        <w:tc>
          <w:tcPr>
            <w:tcW w:w="999" w:type="dxa"/>
            <w:tcBorders>
              <w:top w:val="nil"/>
              <w:left w:val="nil"/>
              <w:bottom w:val="single" w:sz="4" w:space="0" w:color="auto"/>
              <w:right w:val="single" w:sz="4" w:space="0" w:color="auto"/>
            </w:tcBorders>
            <w:vAlign w:val="center"/>
          </w:tcPr>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全年</w:t>
            </w:r>
          </w:p>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完成值</w:t>
            </w:r>
          </w:p>
        </w:tc>
        <w:tc>
          <w:tcPr>
            <w:tcW w:w="1086" w:type="dxa"/>
            <w:tcBorders>
              <w:top w:val="nil"/>
              <w:left w:val="nil"/>
              <w:bottom w:val="single" w:sz="4" w:space="0" w:color="auto"/>
              <w:right w:val="single" w:sz="4" w:space="0" w:color="auto"/>
            </w:tcBorders>
            <w:vAlign w:val="center"/>
          </w:tcPr>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得分</w:t>
            </w:r>
          </w:p>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系数</w:t>
            </w:r>
          </w:p>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w:t>
            </w:r>
            <w:r>
              <w:rPr>
                <w:rFonts w:ascii="Times New Roman" w:eastAsia="方正仿宋_GBK" w:hAnsi="Times New Roman" w:hint="eastAsia"/>
                <w:color w:val="000000"/>
              </w:rPr>
              <w:t>%</w:t>
            </w:r>
            <w:r>
              <w:rPr>
                <w:rFonts w:ascii="Times New Roman" w:eastAsia="方正仿宋_GBK" w:hAnsi="Times New Roman" w:hint="eastAsia"/>
                <w:color w:val="000000"/>
              </w:rPr>
              <w:t>）</w:t>
            </w:r>
          </w:p>
        </w:tc>
        <w:tc>
          <w:tcPr>
            <w:tcW w:w="938" w:type="dxa"/>
            <w:tcBorders>
              <w:top w:val="nil"/>
              <w:left w:val="nil"/>
              <w:bottom w:val="single" w:sz="4" w:space="0" w:color="auto"/>
              <w:right w:val="single" w:sz="4" w:space="0" w:color="auto"/>
            </w:tcBorders>
            <w:vAlign w:val="center"/>
          </w:tcPr>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指标</w:t>
            </w:r>
          </w:p>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权重</w:t>
            </w:r>
          </w:p>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（分）</w:t>
            </w:r>
          </w:p>
        </w:tc>
        <w:tc>
          <w:tcPr>
            <w:tcW w:w="1391" w:type="dxa"/>
            <w:gridSpan w:val="2"/>
            <w:tcBorders>
              <w:top w:val="nil"/>
              <w:left w:val="nil"/>
              <w:bottom w:val="single" w:sz="4" w:space="0" w:color="auto"/>
              <w:right w:val="single" w:sz="4" w:space="0" w:color="auto"/>
            </w:tcBorders>
            <w:vAlign w:val="center"/>
          </w:tcPr>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指标得分</w:t>
            </w:r>
          </w:p>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（分）</w:t>
            </w:r>
          </w:p>
        </w:tc>
        <w:tc>
          <w:tcPr>
            <w:tcW w:w="1229" w:type="dxa"/>
            <w:tcBorders>
              <w:top w:val="nil"/>
              <w:left w:val="nil"/>
              <w:bottom w:val="single" w:sz="4" w:space="0" w:color="auto"/>
              <w:right w:val="single" w:sz="4" w:space="0" w:color="auto"/>
            </w:tcBorders>
            <w:vAlign w:val="center"/>
          </w:tcPr>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是否核心</w:t>
            </w:r>
          </w:p>
          <w:p w:rsidR="00591491" w:rsidRDefault="00E83EC7">
            <w:pPr>
              <w:spacing w:line="300" w:lineRule="exact"/>
              <w:jc w:val="center"/>
              <w:rPr>
                <w:rFonts w:ascii="Times New Roman" w:eastAsia="方正仿宋_GBK" w:hAnsi="Times New Roman"/>
                <w:color w:val="000000"/>
              </w:rPr>
            </w:pPr>
            <w:r>
              <w:rPr>
                <w:rFonts w:ascii="Times New Roman" w:eastAsia="方正仿宋_GBK" w:hAnsi="Times New Roman" w:hint="eastAsia"/>
                <w:color w:val="000000"/>
              </w:rPr>
              <w:t>指标</w:t>
            </w:r>
          </w:p>
        </w:tc>
      </w:tr>
      <w:tr w:rsidR="00591491">
        <w:trPr>
          <w:trHeight w:val="90"/>
          <w:jc w:val="center"/>
        </w:trPr>
        <w:tc>
          <w:tcPr>
            <w:tcW w:w="833" w:type="dxa"/>
            <w:vMerge/>
            <w:tcBorders>
              <w:left w:val="single" w:sz="4" w:space="0" w:color="auto"/>
              <w:right w:val="single" w:sz="4" w:space="0" w:color="auto"/>
            </w:tcBorders>
            <w:vAlign w:val="center"/>
          </w:tcPr>
          <w:p w:rsidR="00591491" w:rsidRDefault="00591491">
            <w:pPr>
              <w:spacing w:line="300" w:lineRule="exact"/>
              <w:rPr>
                <w:rFonts w:ascii="Times New Roman" w:eastAsia="方正仿宋_GBK" w:hAnsi="Times New Roman"/>
                <w:color w:val="000000"/>
              </w:rPr>
            </w:pPr>
          </w:p>
        </w:tc>
        <w:tc>
          <w:tcPr>
            <w:tcW w:w="744" w:type="dxa"/>
            <w:tcBorders>
              <w:top w:val="nil"/>
              <w:left w:val="nil"/>
              <w:bottom w:val="single" w:sz="4" w:space="0" w:color="auto"/>
              <w:right w:val="nil"/>
            </w:tcBorders>
            <w:vAlign w:val="center"/>
          </w:tcPr>
          <w:p w:rsidR="00591491" w:rsidRDefault="00E83EC7">
            <w:pPr>
              <w:spacing w:line="300" w:lineRule="exact"/>
              <w:rPr>
                <w:rFonts w:ascii="Times New Roman" w:eastAsia="方正仿宋_GBK" w:hAnsi="Times New Roman"/>
                <w:color w:val="000000"/>
              </w:rPr>
            </w:pPr>
            <w:r>
              <w:rPr>
                <w:rFonts w:ascii="Times New Roman" w:eastAsia="方正仿宋_GBK" w:hAnsi="Times New Roman" w:hint="eastAsia"/>
                <w:color w:val="000000"/>
              </w:rPr>
              <w:t>网上报名</w:t>
            </w:r>
          </w:p>
        </w:tc>
        <w:tc>
          <w:tcPr>
            <w:tcW w:w="699" w:type="dxa"/>
            <w:gridSpan w:val="2"/>
            <w:tcBorders>
              <w:top w:val="nil"/>
              <w:left w:val="single" w:sz="4" w:space="0" w:color="auto"/>
              <w:bottom w:val="single" w:sz="4" w:space="0" w:color="auto"/>
              <w:right w:val="nil"/>
            </w:tcBorders>
            <w:vAlign w:val="center"/>
          </w:tcPr>
          <w:p w:rsidR="00591491" w:rsidRDefault="00E83EC7">
            <w:pPr>
              <w:spacing w:line="300" w:lineRule="exact"/>
              <w:ind w:firstLineChars="100" w:firstLine="240"/>
              <w:rPr>
                <w:rFonts w:ascii="Times New Roman" w:eastAsia="方正仿宋_GBK" w:hAnsi="Times New Roman"/>
                <w:color w:val="000000"/>
              </w:rPr>
            </w:pPr>
            <w:r>
              <w:rPr>
                <w:rFonts w:ascii="Times New Roman" w:eastAsia="方正仿宋_GBK" w:hAnsi="Times New Roman" w:hint="eastAsia"/>
                <w:color w:val="000000"/>
              </w:rPr>
              <w:t>项</w:t>
            </w:r>
          </w:p>
        </w:tc>
        <w:tc>
          <w:tcPr>
            <w:tcW w:w="700" w:type="dxa"/>
            <w:gridSpan w:val="2"/>
            <w:tcBorders>
              <w:top w:val="nil"/>
              <w:left w:val="single" w:sz="4" w:space="0" w:color="auto"/>
              <w:bottom w:val="single" w:sz="4" w:space="0" w:color="auto"/>
              <w:right w:val="nil"/>
            </w:tcBorders>
            <w:vAlign w:val="center"/>
          </w:tcPr>
          <w:p w:rsidR="00591491" w:rsidRDefault="00591491">
            <w:pPr>
              <w:spacing w:line="300" w:lineRule="exact"/>
              <w:rPr>
                <w:rFonts w:ascii="Times New Roman" w:eastAsia="方正仿宋_GBK" w:hAnsi="Times New Roman"/>
                <w:color w:val="000000"/>
              </w:rPr>
            </w:pPr>
          </w:p>
        </w:tc>
        <w:tc>
          <w:tcPr>
            <w:tcW w:w="699" w:type="dxa"/>
            <w:gridSpan w:val="3"/>
            <w:tcBorders>
              <w:top w:val="nil"/>
              <w:left w:val="single" w:sz="4" w:space="0" w:color="auto"/>
              <w:bottom w:val="single" w:sz="4" w:space="0" w:color="auto"/>
              <w:right w:val="nil"/>
            </w:tcBorders>
            <w:vAlign w:val="center"/>
          </w:tcPr>
          <w:p w:rsidR="00591491" w:rsidRDefault="00E83EC7">
            <w:pPr>
              <w:spacing w:line="300" w:lineRule="exact"/>
              <w:rPr>
                <w:rFonts w:ascii="Times New Roman" w:eastAsia="方正仿宋_GBK" w:hAnsi="Times New Roman"/>
                <w:color w:val="000000"/>
              </w:rPr>
            </w:pPr>
            <w:r>
              <w:rPr>
                <w:rFonts w:ascii="Times New Roman" w:eastAsia="方正仿宋_GBK" w:hAnsi="Times New Roman" w:hint="eastAsia"/>
                <w:color w:val="000000"/>
              </w:rPr>
              <w:t>4</w:t>
            </w:r>
          </w:p>
        </w:tc>
        <w:tc>
          <w:tcPr>
            <w:tcW w:w="699" w:type="dxa"/>
            <w:tcBorders>
              <w:top w:val="nil"/>
              <w:left w:val="single" w:sz="4" w:space="0" w:color="auto"/>
              <w:bottom w:val="single" w:sz="4" w:space="0" w:color="auto"/>
              <w:right w:val="nil"/>
            </w:tcBorders>
            <w:vAlign w:val="center"/>
          </w:tcPr>
          <w:p w:rsidR="00591491" w:rsidRDefault="00591491">
            <w:pPr>
              <w:spacing w:line="300" w:lineRule="exact"/>
              <w:rPr>
                <w:rFonts w:ascii="Times New Roman" w:eastAsia="方正仿宋_GBK" w:hAnsi="Times New Roman"/>
                <w:color w:val="000000"/>
              </w:rPr>
            </w:pPr>
          </w:p>
        </w:tc>
        <w:tc>
          <w:tcPr>
            <w:tcW w:w="999" w:type="dxa"/>
            <w:tcBorders>
              <w:top w:val="nil"/>
              <w:left w:val="single" w:sz="4" w:space="0" w:color="auto"/>
              <w:bottom w:val="single" w:sz="4" w:space="0" w:color="auto"/>
              <w:right w:val="nil"/>
            </w:tcBorders>
            <w:vAlign w:val="center"/>
          </w:tcPr>
          <w:p w:rsidR="00591491" w:rsidRDefault="00E83EC7">
            <w:pPr>
              <w:spacing w:line="300" w:lineRule="exact"/>
              <w:rPr>
                <w:rFonts w:ascii="Times New Roman" w:eastAsia="方正仿宋_GBK" w:hAnsi="Times New Roman"/>
                <w:color w:val="000000"/>
              </w:rPr>
            </w:pPr>
            <w:r>
              <w:rPr>
                <w:rFonts w:ascii="Times New Roman" w:eastAsia="方正仿宋_GBK" w:hAnsi="Times New Roman" w:hint="eastAsia"/>
                <w:color w:val="000000"/>
              </w:rPr>
              <w:t>4</w:t>
            </w:r>
          </w:p>
        </w:tc>
        <w:tc>
          <w:tcPr>
            <w:tcW w:w="1086" w:type="dxa"/>
            <w:tcBorders>
              <w:top w:val="nil"/>
              <w:left w:val="single" w:sz="4" w:space="0" w:color="auto"/>
              <w:bottom w:val="single" w:sz="4" w:space="0" w:color="auto"/>
              <w:right w:val="nil"/>
            </w:tcBorders>
            <w:vAlign w:val="center"/>
          </w:tcPr>
          <w:p w:rsidR="00591491" w:rsidRDefault="00E83EC7">
            <w:pPr>
              <w:spacing w:line="300" w:lineRule="exact"/>
              <w:rPr>
                <w:rFonts w:ascii="Times New Roman" w:eastAsia="方正仿宋_GBK" w:hAnsi="Times New Roman"/>
                <w:color w:val="000000"/>
              </w:rPr>
            </w:pPr>
            <w:r>
              <w:rPr>
                <w:rFonts w:ascii="Times New Roman" w:eastAsia="方正仿宋_GBK" w:hAnsi="Times New Roman" w:hint="eastAsia"/>
                <w:color w:val="000000"/>
              </w:rPr>
              <w:t>10</w:t>
            </w:r>
          </w:p>
        </w:tc>
        <w:tc>
          <w:tcPr>
            <w:tcW w:w="938" w:type="dxa"/>
            <w:tcBorders>
              <w:top w:val="nil"/>
              <w:left w:val="single" w:sz="4" w:space="0" w:color="auto"/>
              <w:bottom w:val="single" w:sz="4" w:space="0" w:color="auto"/>
              <w:right w:val="nil"/>
            </w:tcBorders>
            <w:vAlign w:val="center"/>
          </w:tcPr>
          <w:p w:rsidR="00591491" w:rsidRDefault="00591491">
            <w:pPr>
              <w:spacing w:line="300" w:lineRule="exact"/>
              <w:rPr>
                <w:rFonts w:ascii="Times New Roman" w:eastAsia="方正仿宋_GBK" w:hAnsi="Times New Roman"/>
                <w:color w:val="000000"/>
              </w:rPr>
            </w:pPr>
          </w:p>
        </w:tc>
        <w:tc>
          <w:tcPr>
            <w:tcW w:w="1391" w:type="dxa"/>
            <w:gridSpan w:val="2"/>
            <w:tcBorders>
              <w:top w:val="nil"/>
              <w:left w:val="single" w:sz="4" w:space="0" w:color="auto"/>
              <w:bottom w:val="single" w:sz="4" w:space="0" w:color="auto"/>
              <w:right w:val="nil"/>
            </w:tcBorders>
            <w:vAlign w:val="center"/>
          </w:tcPr>
          <w:p w:rsidR="00591491" w:rsidRDefault="00E83EC7">
            <w:pPr>
              <w:spacing w:line="300" w:lineRule="exact"/>
              <w:rPr>
                <w:rFonts w:ascii="Times New Roman" w:eastAsia="方正仿宋_GBK" w:hAnsi="Times New Roman"/>
                <w:color w:val="000000"/>
              </w:rPr>
            </w:pPr>
            <w:r>
              <w:rPr>
                <w:rFonts w:ascii="Times New Roman" w:eastAsia="方正仿宋_GBK" w:hAnsi="Times New Roman" w:hint="eastAsia"/>
                <w:color w:val="000000"/>
              </w:rPr>
              <w:t>10</w:t>
            </w:r>
          </w:p>
        </w:tc>
        <w:tc>
          <w:tcPr>
            <w:tcW w:w="1229" w:type="dxa"/>
            <w:tcBorders>
              <w:top w:val="nil"/>
              <w:left w:val="single" w:sz="4" w:space="0" w:color="auto"/>
              <w:bottom w:val="single" w:sz="4" w:space="0" w:color="auto"/>
              <w:right w:val="single" w:sz="4" w:space="0" w:color="auto"/>
            </w:tcBorders>
            <w:vAlign w:val="center"/>
          </w:tcPr>
          <w:p w:rsidR="00591491" w:rsidRDefault="00591491">
            <w:pPr>
              <w:spacing w:line="300" w:lineRule="exact"/>
              <w:rPr>
                <w:rFonts w:ascii="Times New Roman" w:eastAsia="方正仿宋_GBK" w:hAnsi="Times New Roman"/>
                <w:color w:val="000000"/>
              </w:rPr>
            </w:pPr>
          </w:p>
        </w:tc>
      </w:tr>
      <w:tr w:rsidR="00591491">
        <w:trPr>
          <w:trHeight w:val="90"/>
          <w:jc w:val="center"/>
        </w:trPr>
        <w:tc>
          <w:tcPr>
            <w:tcW w:w="833" w:type="dxa"/>
            <w:vMerge/>
            <w:tcBorders>
              <w:left w:val="single" w:sz="4" w:space="0" w:color="auto"/>
              <w:right w:val="single" w:sz="4" w:space="0" w:color="auto"/>
            </w:tcBorders>
            <w:vAlign w:val="center"/>
          </w:tcPr>
          <w:p w:rsidR="00591491" w:rsidRDefault="00591491">
            <w:pPr>
              <w:spacing w:line="300" w:lineRule="exact"/>
              <w:rPr>
                <w:rFonts w:ascii="Times New Roman" w:eastAsia="方正仿宋_GBK" w:hAnsi="Times New Roman"/>
                <w:color w:val="000000"/>
              </w:rPr>
            </w:pPr>
          </w:p>
        </w:tc>
        <w:tc>
          <w:tcPr>
            <w:tcW w:w="744" w:type="dxa"/>
            <w:tcBorders>
              <w:top w:val="nil"/>
              <w:left w:val="nil"/>
              <w:bottom w:val="single" w:sz="4" w:space="0" w:color="auto"/>
              <w:right w:val="nil"/>
            </w:tcBorders>
            <w:vAlign w:val="center"/>
          </w:tcPr>
          <w:p w:rsidR="00591491" w:rsidRDefault="00E83EC7">
            <w:pPr>
              <w:spacing w:line="300" w:lineRule="exact"/>
              <w:rPr>
                <w:rFonts w:ascii="Times New Roman" w:eastAsia="方正仿宋_GBK" w:hAnsi="Times New Roman"/>
                <w:color w:val="000000"/>
              </w:rPr>
            </w:pPr>
            <w:r>
              <w:rPr>
                <w:rFonts w:ascii="Times New Roman" w:eastAsia="方正仿宋_GBK" w:hAnsi="Times New Roman" w:hint="eastAsia"/>
                <w:color w:val="000000"/>
              </w:rPr>
              <w:t>考试笔试</w:t>
            </w:r>
          </w:p>
        </w:tc>
        <w:tc>
          <w:tcPr>
            <w:tcW w:w="699" w:type="dxa"/>
            <w:gridSpan w:val="2"/>
            <w:tcBorders>
              <w:top w:val="nil"/>
              <w:left w:val="single" w:sz="4" w:space="0" w:color="auto"/>
              <w:bottom w:val="single" w:sz="4" w:space="0" w:color="auto"/>
              <w:right w:val="nil"/>
            </w:tcBorders>
            <w:vAlign w:val="center"/>
          </w:tcPr>
          <w:p w:rsidR="00591491" w:rsidRDefault="00E83EC7">
            <w:pPr>
              <w:spacing w:line="300" w:lineRule="exact"/>
              <w:rPr>
                <w:rFonts w:ascii="Times New Roman" w:eastAsia="方正仿宋_GBK" w:hAnsi="Times New Roman"/>
                <w:color w:val="000000"/>
              </w:rPr>
            </w:pPr>
            <w:r>
              <w:rPr>
                <w:rFonts w:ascii="Times New Roman" w:eastAsia="方正仿宋_GBK" w:hAnsi="Times New Roman" w:hint="eastAsia"/>
                <w:color w:val="000000"/>
              </w:rPr>
              <w:t>项</w:t>
            </w:r>
          </w:p>
        </w:tc>
        <w:tc>
          <w:tcPr>
            <w:tcW w:w="700" w:type="dxa"/>
            <w:gridSpan w:val="2"/>
            <w:tcBorders>
              <w:top w:val="nil"/>
              <w:left w:val="single" w:sz="4" w:space="0" w:color="auto"/>
              <w:bottom w:val="single" w:sz="4" w:space="0" w:color="auto"/>
              <w:right w:val="nil"/>
            </w:tcBorders>
            <w:vAlign w:val="center"/>
          </w:tcPr>
          <w:p w:rsidR="00591491" w:rsidRDefault="00591491">
            <w:pPr>
              <w:spacing w:line="300" w:lineRule="exact"/>
              <w:rPr>
                <w:rFonts w:ascii="Times New Roman" w:eastAsia="方正仿宋_GBK" w:hAnsi="Times New Roman"/>
                <w:color w:val="000000"/>
              </w:rPr>
            </w:pPr>
          </w:p>
        </w:tc>
        <w:tc>
          <w:tcPr>
            <w:tcW w:w="699" w:type="dxa"/>
            <w:gridSpan w:val="3"/>
            <w:tcBorders>
              <w:top w:val="nil"/>
              <w:left w:val="single" w:sz="4" w:space="0" w:color="auto"/>
              <w:bottom w:val="single" w:sz="4" w:space="0" w:color="auto"/>
              <w:right w:val="nil"/>
            </w:tcBorders>
            <w:vAlign w:val="center"/>
          </w:tcPr>
          <w:p w:rsidR="00591491" w:rsidRDefault="00E83EC7">
            <w:pPr>
              <w:spacing w:line="300" w:lineRule="exact"/>
              <w:rPr>
                <w:rFonts w:ascii="Times New Roman" w:eastAsia="方正仿宋_GBK" w:hAnsi="Times New Roman"/>
                <w:color w:val="000000"/>
              </w:rPr>
            </w:pPr>
            <w:r>
              <w:rPr>
                <w:rFonts w:ascii="Times New Roman" w:eastAsia="方正仿宋_GBK" w:hAnsi="Times New Roman" w:hint="eastAsia"/>
                <w:color w:val="000000"/>
              </w:rPr>
              <w:t>7</w:t>
            </w:r>
          </w:p>
        </w:tc>
        <w:tc>
          <w:tcPr>
            <w:tcW w:w="699" w:type="dxa"/>
            <w:tcBorders>
              <w:top w:val="nil"/>
              <w:left w:val="single" w:sz="4" w:space="0" w:color="auto"/>
              <w:bottom w:val="single" w:sz="4" w:space="0" w:color="auto"/>
              <w:right w:val="nil"/>
            </w:tcBorders>
            <w:vAlign w:val="center"/>
          </w:tcPr>
          <w:p w:rsidR="00591491" w:rsidRDefault="00591491">
            <w:pPr>
              <w:spacing w:line="300" w:lineRule="exact"/>
              <w:rPr>
                <w:rFonts w:ascii="Times New Roman" w:eastAsia="方正仿宋_GBK" w:hAnsi="Times New Roman"/>
                <w:color w:val="000000"/>
              </w:rPr>
            </w:pPr>
          </w:p>
        </w:tc>
        <w:tc>
          <w:tcPr>
            <w:tcW w:w="999" w:type="dxa"/>
            <w:tcBorders>
              <w:top w:val="nil"/>
              <w:left w:val="single" w:sz="4" w:space="0" w:color="auto"/>
              <w:bottom w:val="single" w:sz="4" w:space="0" w:color="auto"/>
              <w:right w:val="nil"/>
            </w:tcBorders>
            <w:vAlign w:val="center"/>
          </w:tcPr>
          <w:p w:rsidR="00591491" w:rsidRDefault="00E83EC7">
            <w:pPr>
              <w:spacing w:line="300" w:lineRule="exact"/>
              <w:rPr>
                <w:rFonts w:ascii="Times New Roman" w:eastAsia="方正仿宋_GBK" w:hAnsi="Times New Roman"/>
                <w:color w:val="000000"/>
              </w:rPr>
            </w:pPr>
            <w:r>
              <w:rPr>
                <w:rFonts w:ascii="Times New Roman" w:eastAsia="方正仿宋_GBK" w:hAnsi="Times New Roman" w:hint="eastAsia"/>
                <w:color w:val="000000"/>
              </w:rPr>
              <w:t>7</w:t>
            </w:r>
          </w:p>
        </w:tc>
        <w:tc>
          <w:tcPr>
            <w:tcW w:w="1086" w:type="dxa"/>
            <w:tcBorders>
              <w:top w:val="nil"/>
              <w:left w:val="single" w:sz="4" w:space="0" w:color="auto"/>
              <w:bottom w:val="single" w:sz="4" w:space="0" w:color="auto"/>
              <w:right w:val="nil"/>
            </w:tcBorders>
            <w:vAlign w:val="center"/>
          </w:tcPr>
          <w:p w:rsidR="00591491" w:rsidRDefault="00E83EC7">
            <w:pPr>
              <w:spacing w:line="300" w:lineRule="exact"/>
              <w:rPr>
                <w:rFonts w:ascii="Times New Roman" w:eastAsia="方正仿宋_GBK" w:hAnsi="Times New Roman"/>
                <w:color w:val="000000"/>
              </w:rPr>
            </w:pPr>
            <w:r>
              <w:rPr>
                <w:rFonts w:ascii="Times New Roman" w:eastAsia="方正仿宋_GBK" w:hAnsi="Times New Roman" w:hint="eastAsia"/>
                <w:color w:val="000000"/>
              </w:rPr>
              <w:t>10</w:t>
            </w:r>
          </w:p>
        </w:tc>
        <w:tc>
          <w:tcPr>
            <w:tcW w:w="938" w:type="dxa"/>
            <w:tcBorders>
              <w:top w:val="nil"/>
              <w:left w:val="single" w:sz="4" w:space="0" w:color="auto"/>
              <w:bottom w:val="single" w:sz="4" w:space="0" w:color="auto"/>
              <w:right w:val="nil"/>
            </w:tcBorders>
            <w:vAlign w:val="center"/>
          </w:tcPr>
          <w:p w:rsidR="00591491" w:rsidRDefault="00591491">
            <w:pPr>
              <w:spacing w:line="300" w:lineRule="exact"/>
              <w:rPr>
                <w:rFonts w:ascii="Times New Roman" w:eastAsia="方正仿宋_GBK" w:hAnsi="Times New Roman"/>
                <w:color w:val="000000"/>
              </w:rPr>
            </w:pPr>
          </w:p>
        </w:tc>
        <w:tc>
          <w:tcPr>
            <w:tcW w:w="1391" w:type="dxa"/>
            <w:gridSpan w:val="2"/>
            <w:tcBorders>
              <w:top w:val="nil"/>
              <w:left w:val="single" w:sz="4" w:space="0" w:color="auto"/>
              <w:bottom w:val="single" w:sz="4" w:space="0" w:color="auto"/>
              <w:right w:val="nil"/>
            </w:tcBorders>
            <w:vAlign w:val="center"/>
          </w:tcPr>
          <w:p w:rsidR="00591491" w:rsidRDefault="00E83EC7">
            <w:pPr>
              <w:spacing w:line="300" w:lineRule="exact"/>
              <w:rPr>
                <w:rFonts w:ascii="Times New Roman" w:eastAsia="方正仿宋_GBK" w:hAnsi="Times New Roman"/>
                <w:color w:val="000000"/>
              </w:rPr>
            </w:pPr>
            <w:r>
              <w:rPr>
                <w:rFonts w:ascii="Times New Roman" w:eastAsia="方正仿宋_GBK" w:hAnsi="Times New Roman" w:hint="eastAsia"/>
                <w:color w:val="000000"/>
              </w:rPr>
              <w:t>10</w:t>
            </w:r>
          </w:p>
        </w:tc>
        <w:tc>
          <w:tcPr>
            <w:tcW w:w="1229" w:type="dxa"/>
            <w:tcBorders>
              <w:top w:val="nil"/>
              <w:left w:val="single" w:sz="4" w:space="0" w:color="auto"/>
              <w:bottom w:val="single" w:sz="4" w:space="0" w:color="auto"/>
              <w:right w:val="single" w:sz="4" w:space="0" w:color="auto"/>
            </w:tcBorders>
            <w:vAlign w:val="center"/>
          </w:tcPr>
          <w:p w:rsidR="00591491" w:rsidRDefault="00591491">
            <w:pPr>
              <w:spacing w:line="300" w:lineRule="exact"/>
              <w:rPr>
                <w:rFonts w:ascii="Times New Roman" w:eastAsia="方正仿宋_GBK" w:hAnsi="Times New Roman"/>
                <w:color w:val="000000"/>
              </w:rPr>
            </w:pPr>
          </w:p>
        </w:tc>
      </w:tr>
      <w:tr w:rsidR="00591491">
        <w:trPr>
          <w:trHeight w:val="90"/>
          <w:jc w:val="center"/>
        </w:trPr>
        <w:tc>
          <w:tcPr>
            <w:tcW w:w="833" w:type="dxa"/>
            <w:vMerge/>
            <w:tcBorders>
              <w:left w:val="single" w:sz="4" w:space="0" w:color="auto"/>
              <w:right w:val="single" w:sz="4" w:space="0" w:color="auto"/>
            </w:tcBorders>
            <w:vAlign w:val="center"/>
          </w:tcPr>
          <w:p w:rsidR="00591491" w:rsidRDefault="00591491">
            <w:pPr>
              <w:spacing w:line="300" w:lineRule="exact"/>
              <w:rPr>
                <w:rFonts w:ascii="Times New Roman" w:eastAsia="方正仿宋_GBK" w:hAnsi="Times New Roman"/>
                <w:color w:val="000000"/>
              </w:rPr>
            </w:pPr>
          </w:p>
        </w:tc>
        <w:tc>
          <w:tcPr>
            <w:tcW w:w="744" w:type="dxa"/>
            <w:tcBorders>
              <w:top w:val="nil"/>
              <w:left w:val="nil"/>
              <w:bottom w:val="single" w:sz="4" w:space="0" w:color="auto"/>
              <w:right w:val="nil"/>
            </w:tcBorders>
            <w:vAlign w:val="center"/>
          </w:tcPr>
          <w:p w:rsidR="00591491" w:rsidRDefault="00E83EC7">
            <w:pPr>
              <w:spacing w:line="300" w:lineRule="exact"/>
              <w:rPr>
                <w:rFonts w:ascii="Times New Roman" w:eastAsia="方正仿宋_GBK" w:hAnsi="Times New Roman"/>
                <w:color w:val="000000"/>
              </w:rPr>
            </w:pPr>
            <w:r>
              <w:rPr>
                <w:rFonts w:ascii="Times New Roman" w:eastAsia="方正仿宋_GBK" w:hAnsi="Times New Roman" w:hint="eastAsia"/>
                <w:color w:val="000000"/>
              </w:rPr>
              <w:t>考试面试</w:t>
            </w:r>
          </w:p>
        </w:tc>
        <w:tc>
          <w:tcPr>
            <w:tcW w:w="699" w:type="dxa"/>
            <w:gridSpan w:val="2"/>
            <w:tcBorders>
              <w:top w:val="nil"/>
              <w:left w:val="single" w:sz="4" w:space="0" w:color="auto"/>
              <w:bottom w:val="single" w:sz="4" w:space="0" w:color="auto"/>
              <w:right w:val="nil"/>
            </w:tcBorders>
            <w:vAlign w:val="center"/>
          </w:tcPr>
          <w:p w:rsidR="00591491" w:rsidRDefault="00E83EC7">
            <w:pPr>
              <w:spacing w:line="300" w:lineRule="exact"/>
              <w:rPr>
                <w:rFonts w:ascii="Times New Roman" w:eastAsia="方正仿宋_GBK" w:hAnsi="Times New Roman"/>
                <w:color w:val="000000"/>
              </w:rPr>
            </w:pPr>
            <w:r>
              <w:rPr>
                <w:rFonts w:ascii="Times New Roman" w:eastAsia="方正仿宋_GBK" w:hAnsi="Times New Roman" w:hint="eastAsia"/>
                <w:color w:val="000000"/>
              </w:rPr>
              <w:t>项</w:t>
            </w:r>
          </w:p>
        </w:tc>
        <w:tc>
          <w:tcPr>
            <w:tcW w:w="700" w:type="dxa"/>
            <w:gridSpan w:val="2"/>
            <w:tcBorders>
              <w:top w:val="nil"/>
              <w:left w:val="single" w:sz="4" w:space="0" w:color="auto"/>
              <w:bottom w:val="single" w:sz="4" w:space="0" w:color="auto"/>
              <w:right w:val="nil"/>
            </w:tcBorders>
            <w:vAlign w:val="center"/>
          </w:tcPr>
          <w:p w:rsidR="00591491" w:rsidRDefault="00591491">
            <w:pPr>
              <w:spacing w:line="300" w:lineRule="exact"/>
              <w:rPr>
                <w:rFonts w:ascii="Times New Roman" w:eastAsia="方正仿宋_GBK" w:hAnsi="Times New Roman"/>
                <w:color w:val="000000"/>
              </w:rPr>
            </w:pPr>
          </w:p>
        </w:tc>
        <w:tc>
          <w:tcPr>
            <w:tcW w:w="699" w:type="dxa"/>
            <w:gridSpan w:val="3"/>
            <w:tcBorders>
              <w:top w:val="nil"/>
              <w:left w:val="single" w:sz="4" w:space="0" w:color="auto"/>
              <w:bottom w:val="single" w:sz="4" w:space="0" w:color="auto"/>
              <w:right w:val="nil"/>
            </w:tcBorders>
            <w:vAlign w:val="center"/>
          </w:tcPr>
          <w:p w:rsidR="00591491" w:rsidRDefault="00E83EC7">
            <w:pPr>
              <w:spacing w:line="300" w:lineRule="exact"/>
              <w:rPr>
                <w:rFonts w:ascii="Times New Roman" w:eastAsia="方正仿宋_GBK" w:hAnsi="Times New Roman"/>
                <w:color w:val="000000"/>
              </w:rPr>
            </w:pPr>
            <w:r>
              <w:rPr>
                <w:rFonts w:ascii="Times New Roman" w:eastAsia="方正仿宋_GBK" w:hAnsi="Times New Roman" w:hint="eastAsia"/>
                <w:color w:val="000000"/>
              </w:rPr>
              <w:t>4</w:t>
            </w:r>
          </w:p>
        </w:tc>
        <w:tc>
          <w:tcPr>
            <w:tcW w:w="699" w:type="dxa"/>
            <w:tcBorders>
              <w:top w:val="nil"/>
              <w:left w:val="single" w:sz="4" w:space="0" w:color="auto"/>
              <w:bottom w:val="single" w:sz="4" w:space="0" w:color="auto"/>
              <w:right w:val="nil"/>
            </w:tcBorders>
            <w:vAlign w:val="center"/>
          </w:tcPr>
          <w:p w:rsidR="00591491" w:rsidRDefault="00591491">
            <w:pPr>
              <w:spacing w:line="300" w:lineRule="exact"/>
              <w:rPr>
                <w:rFonts w:ascii="Times New Roman" w:eastAsia="方正仿宋_GBK" w:hAnsi="Times New Roman"/>
                <w:color w:val="000000"/>
              </w:rPr>
            </w:pPr>
          </w:p>
        </w:tc>
        <w:tc>
          <w:tcPr>
            <w:tcW w:w="999" w:type="dxa"/>
            <w:tcBorders>
              <w:top w:val="nil"/>
              <w:left w:val="single" w:sz="4" w:space="0" w:color="auto"/>
              <w:bottom w:val="single" w:sz="4" w:space="0" w:color="auto"/>
              <w:right w:val="nil"/>
            </w:tcBorders>
            <w:vAlign w:val="center"/>
          </w:tcPr>
          <w:p w:rsidR="00591491" w:rsidRDefault="00E83EC7">
            <w:pPr>
              <w:spacing w:line="300" w:lineRule="exact"/>
              <w:rPr>
                <w:rFonts w:ascii="Times New Roman" w:eastAsia="方正仿宋_GBK" w:hAnsi="Times New Roman"/>
                <w:color w:val="000000"/>
              </w:rPr>
            </w:pPr>
            <w:r>
              <w:rPr>
                <w:rFonts w:ascii="Times New Roman" w:eastAsia="方正仿宋_GBK" w:hAnsi="Times New Roman" w:hint="eastAsia"/>
                <w:color w:val="000000"/>
              </w:rPr>
              <w:t>4</w:t>
            </w:r>
          </w:p>
        </w:tc>
        <w:tc>
          <w:tcPr>
            <w:tcW w:w="1086" w:type="dxa"/>
            <w:tcBorders>
              <w:top w:val="nil"/>
              <w:left w:val="single" w:sz="4" w:space="0" w:color="auto"/>
              <w:bottom w:val="single" w:sz="4" w:space="0" w:color="auto"/>
              <w:right w:val="nil"/>
            </w:tcBorders>
            <w:vAlign w:val="center"/>
          </w:tcPr>
          <w:p w:rsidR="00591491" w:rsidRDefault="00E83EC7">
            <w:pPr>
              <w:spacing w:line="300" w:lineRule="exact"/>
              <w:rPr>
                <w:rFonts w:ascii="Times New Roman" w:eastAsia="方正仿宋_GBK" w:hAnsi="Times New Roman"/>
                <w:color w:val="000000"/>
              </w:rPr>
            </w:pPr>
            <w:r>
              <w:rPr>
                <w:rFonts w:ascii="Times New Roman" w:eastAsia="方正仿宋_GBK" w:hAnsi="Times New Roman" w:hint="eastAsia"/>
                <w:color w:val="000000"/>
              </w:rPr>
              <w:t>10</w:t>
            </w:r>
          </w:p>
        </w:tc>
        <w:tc>
          <w:tcPr>
            <w:tcW w:w="938" w:type="dxa"/>
            <w:tcBorders>
              <w:top w:val="nil"/>
              <w:left w:val="single" w:sz="4" w:space="0" w:color="auto"/>
              <w:bottom w:val="single" w:sz="4" w:space="0" w:color="auto"/>
              <w:right w:val="nil"/>
            </w:tcBorders>
            <w:vAlign w:val="center"/>
          </w:tcPr>
          <w:p w:rsidR="00591491" w:rsidRDefault="00591491">
            <w:pPr>
              <w:spacing w:line="300" w:lineRule="exact"/>
              <w:rPr>
                <w:rFonts w:ascii="Times New Roman" w:eastAsia="方正仿宋_GBK" w:hAnsi="Times New Roman"/>
                <w:color w:val="000000"/>
              </w:rPr>
            </w:pPr>
          </w:p>
        </w:tc>
        <w:tc>
          <w:tcPr>
            <w:tcW w:w="1391" w:type="dxa"/>
            <w:gridSpan w:val="2"/>
            <w:tcBorders>
              <w:top w:val="nil"/>
              <w:left w:val="single" w:sz="4" w:space="0" w:color="auto"/>
              <w:bottom w:val="single" w:sz="4" w:space="0" w:color="auto"/>
              <w:right w:val="nil"/>
            </w:tcBorders>
            <w:vAlign w:val="center"/>
          </w:tcPr>
          <w:p w:rsidR="00591491" w:rsidRDefault="00E83EC7">
            <w:pPr>
              <w:spacing w:line="300" w:lineRule="exact"/>
              <w:rPr>
                <w:rFonts w:ascii="Times New Roman" w:eastAsia="方正仿宋_GBK" w:hAnsi="Times New Roman"/>
                <w:color w:val="000000"/>
              </w:rPr>
            </w:pPr>
            <w:r>
              <w:rPr>
                <w:rFonts w:ascii="Times New Roman" w:eastAsia="方正仿宋_GBK" w:hAnsi="Times New Roman" w:hint="eastAsia"/>
                <w:color w:val="000000"/>
              </w:rPr>
              <w:t>10</w:t>
            </w:r>
          </w:p>
        </w:tc>
        <w:tc>
          <w:tcPr>
            <w:tcW w:w="1229" w:type="dxa"/>
            <w:tcBorders>
              <w:top w:val="nil"/>
              <w:left w:val="single" w:sz="4" w:space="0" w:color="auto"/>
              <w:bottom w:val="single" w:sz="4" w:space="0" w:color="auto"/>
              <w:right w:val="single" w:sz="4" w:space="0" w:color="auto"/>
            </w:tcBorders>
            <w:vAlign w:val="center"/>
          </w:tcPr>
          <w:p w:rsidR="00591491" w:rsidRDefault="00591491">
            <w:pPr>
              <w:spacing w:line="300" w:lineRule="exact"/>
              <w:rPr>
                <w:rFonts w:ascii="Times New Roman" w:eastAsia="方正仿宋_GBK" w:hAnsi="Times New Roman"/>
                <w:color w:val="000000"/>
              </w:rPr>
            </w:pPr>
          </w:p>
        </w:tc>
      </w:tr>
      <w:tr w:rsidR="00591491">
        <w:trPr>
          <w:trHeight w:val="90"/>
          <w:jc w:val="center"/>
        </w:trPr>
        <w:tc>
          <w:tcPr>
            <w:tcW w:w="833" w:type="dxa"/>
            <w:vMerge/>
            <w:tcBorders>
              <w:left w:val="single" w:sz="4" w:space="0" w:color="auto"/>
              <w:right w:val="single" w:sz="4" w:space="0" w:color="auto"/>
            </w:tcBorders>
            <w:vAlign w:val="center"/>
          </w:tcPr>
          <w:p w:rsidR="00591491" w:rsidRDefault="00591491">
            <w:pPr>
              <w:spacing w:line="300" w:lineRule="exact"/>
              <w:rPr>
                <w:rFonts w:ascii="Times New Roman" w:eastAsia="方正仿宋_GBK" w:hAnsi="Times New Roman"/>
                <w:color w:val="000000"/>
              </w:rPr>
            </w:pPr>
          </w:p>
        </w:tc>
        <w:tc>
          <w:tcPr>
            <w:tcW w:w="744" w:type="dxa"/>
            <w:tcBorders>
              <w:top w:val="nil"/>
              <w:left w:val="nil"/>
              <w:bottom w:val="single" w:sz="4" w:space="0" w:color="auto"/>
              <w:right w:val="nil"/>
            </w:tcBorders>
            <w:vAlign w:val="center"/>
          </w:tcPr>
          <w:p w:rsidR="00591491" w:rsidRDefault="00E83EC7">
            <w:pPr>
              <w:spacing w:line="300" w:lineRule="exact"/>
              <w:rPr>
                <w:rFonts w:ascii="Times New Roman" w:eastAsia="方正仿宋_GBK" w:hAnsi="Times New Roman"/>
                <w:color w:val="000000"/>
              </w:rPr>
            </w:pPr>
            <w:r>
              <w:rPr>
                <w:rFonts w:ascii="Times New Roman" w:eastAsia="方正仿宋_GBK" w:hAnsi="Times New Roman" w:hint="eastAsia"/>
                <w:color w:val="000000"/>
              </w:rPr>
              <w:t>择优录取</w:t>
            </w:r>
          </w:p>
        </w:tc>
        <w:tc>
          <w:tcPr>
            <w:tcW w:w="699" w:type="dxa"/>
            <w:gridSpan w:val="2"/>
            <w:tcBorders>
              <w:top w:val="nil"/>
              <w:left w:val="single" w:sz="4" w:space="0" w:color="auto"/>
              <w:bottom w:val="single" w:sz="4" w:space="0" w:color="auto"/>
              <w:right w:val="nil"/>
            </w:tcBorders>
            <w:vAlign w:val="center"/>
          </w:tcPr>
          <w:p w:rsidR="00591491" w:rsidRDefault="00E83EC7">
            <w:pPr>
              <w:spacing w:line="300" w:lineRule="exact"/>
              <w:rPr>
                <w:rFonts w:ascii="Times New Roman" w:eastAsia="方正仿宋_GBK" w:hAnsi="Times New Roman"/>
                <w:color w:val="000000"/>
              </w:rPr>
            </w:pPr>
            <w:r>
              <w:rPr>
                <w:rFonts w:ascii="Times New Roman" w:eastAsia="方正仿宋_GBK" w:hAnsi="Times New Roman" w:hint="eastAsia"/>
                <w:color w:val="000000"/>
              </w:rPr>
              <w:t>项</w:t>
            </w:r>
          </w:p>
        </w:tc>
        <w:tc>
          <w:tcPr>
            <w:tcW w:w="700" w:type="dxa"/>
            <w:gridSpan w:val="2"/>
            <w:tcBorders>
              <w:top w:val="nil"/>
              <w:left w:val="single" w:sz="4" w:space="0" w:color="auto"/>
              <w:bottom w:val="single" w:sz="4" w:space="0" w:color="auto"/>
              <w:right w:val="nil"/>
            </w:tcBorders>
            <w:vAlign w:val="center"/>
          </w:tcPr>
          <w:p w:rsidR="00591491" w:rsidRDefault="00591491">
            <w:pPr>
              <w:spacing w:line="300" w:lineRule="exact"/>
              <w:rPr>
                <w:rFonts w:ascii="Times New Roman" w:eastAsia="方正仿宋_GBK" w:hAnsi="Times New Roman"/>
                <w:color w:val="000000"/>
              </w:rPr>
            </w:pPr>
          </w:p>
        </w:tc>
        <w:tc>
          <w:tcPr>
            <w:tcW w:w="699" w:type="dxa"/>
            <w:gridSpan w:val="3"/>
            <w:tcBorders>
              <w:top w:val="nil"/>
              <w:left w:val="single" w:sz="4" w:space="0" w:color="auto"/>
              <w:bottom w:val="single" w:sz="4" w:space="0" w:color="auto"/>
              <w:right w:val="nil"/>
            </w:tcBorders>
            <w:vAlign w:val="center"/>
          </w:tcPr>
          <w:p w:rsidR="00591491" w:rsidRDefault="00E83EC7">
            <w:pPr>
              <w:spacing w:line="300" w:lineRule="exact"/>
              <w:rPr>
                <w:rFonts w:ascii="Times New Roman" w:eastAsia="方正仿宋_GBK" w:hAnsi="Times New Roman"/>
                <w:color w:val="000000"/>
              </w:rPr>
            </w:pPr>
            <w:r>
              <w:rPr>
                <w:rFonts w:ascii="Times New Roman" w:eastAsia="方正仿宋_GBK" w:hAnsi="Times New Roman" w:hint="eastAsia"/>
                <w:color w:val="000000"/>
              </w:rPr>
              <w:t>3</w:t>
            </w:r>
          </w:p>
        </w:tc>
        <w:tc>
          <w:tcPr>
            <w:tcW w:w="699" w:type="dxa"/>
            <w:tcBorders>
              <w:top w:val="nil"/>
              <w:left w:val="single" w:sz="4" w:space="0" w:color="auto"/>
              <w:bottom w:val="single" w:sz="4" w:space="0" w:color="auto"/>
              <w:right w:val="nil"/>
            </w:tcBorders>
            <w:vAlign w:val="center"/>
          </w:tcPr>
          <w:p w:rsidR="00591491" w:rsidRDefault="00591491">
            <w:pPr>
              <w:spacing w:line="300" w:lineRule="exact"/>
              <w:rPr>
                <w:rFonts w:ascii="Times New Roman" w:eastAsia="方正仿宋_GBK" w:hAnsi="Times New Roman"/>
                <w:color w:val="000000"/>
              </w:rPr>
            </w:pPr>
          </w:p>
        </w:tc>
        <w:tc>
          <w:tcPr>
            <w:tcW w:w="999" w:type="dxa"/>
            <w:tcBorders>
              <w:top w:val="nil"/>
              <w:left w:val="single" w:sz="4" w:space="0" w:color="auto"/>
              <w:bottom w:val="single" w:sz="4" w:space="0" w:color="auto"/>
              <w:right w:val="nil"/>
            </w:tcBorders>
            <w:vAlign w:val="center"/>
          </w:tcPr>
          <w:p w:rsidR="00591491" w:rsidRDefault="00E83EC7">
            <w:pPr>
              <w:spacing w:line="300" w:lineRule="exact"/>
              <w:rPr>
                <w:rFonts w:ascii="Times New Roman" w:eastAsia="方正仿宋_GBK" w:hAnsi="Times New Roman"/>
                <w:color w:val="000000"/>
              </w:rPr>
            </w:pPr>
            <w:r>
              <w:rPr>
                <w:rFonts w:ascii="Times New Roman" w:eastAsia="方正仿宋_GBK" w:hAnsi="Times New Roman" w:hint="eastAsia"/>
                <w:color w:val="000000"/>
              </w:rPr>
              <w:t>3</w:t>
            </w:r>
          </w:p>
        </w:tc>
        <w:tc>
          <w:tcPr>
            <w:tcW w:w="1086" w:type="dxa"/>
            <w:tcBorders>
              <w:top w:val="nil"/>
              <w:left w:val="single" w:sz="4" w:space="0" w:color="auto"/>
              <w:bottom w:val="single" w:sz="4" w:space="0" w:color="auto"/>
              <w:right w:val="nil"/>
            </w:tcBorders>
            <w:vAlign w:val="center"/>
          </w:tcPr>
          <w:p w:rsidR="00591491" w:rsidRDefault="00E83EC7">
            <w:pPr>
              <w:spacing w:line="300" w:lineRule="exact"/>
              <w:rPr>
                <w:rFonts w:ascii="Times New Roman" w:eastAsia="方正仿宋_GBK" w:hAnsi="Times New Roman"/>
                <w:color w:val="000000"/>
              </w:rPr>
            </w:pPr>
            <w:r>
              <w:rPr>
                <w:rFonts w:ascii="Times New Roman" w:eastAsia="方正仿宋_GBK" w:hAnsi="Times New Roman" w:hint="eastAsia"/>
                <w:color w:val="000000"/>
              </w:rPr>
              <w:t>10</w:t>
            </w:r>
          </w:p>
        </w:tc>
        <w:tc>
          <w:tcPr>
            <w:tcW w:w="938" w:type="dxa"/>
            <w:tcBorders>
              <w:top w:val="nil"/>
              <w:left w:val="single" w:sz="4" w:space="0" w:color="auto"/>
              <w:bottom w:val="single" w:sz="4" w:space="0" w:color="auto"/>
              <w:right w:val="nil"/>
            </w:tcBorders>
            <w:vAlign w:val="center"/>
          </w:tcPr>
          <w:p w:rsidR="00591491" w:rsidRDefault="00591491">
            <w:pPr>
              <w:spacing w:line="300" w:lineRule="exact"/>
              <w:rPr>
                <w:rFonts w:ascii="Times New Roman" w:eastAsia="方正仿宋_GBK" w:hAnsi="Times New Roman"/>
                <w:color w:val="000000"/>
              </w:rPr>
            </w:pPr>
          </w:p>
        </w:tc>
        <w:tc>
          <w:tcPr>
            <w:tcW w:w="1391" w:type="dxa"/>
            <w:gridSpan w:val="2"/>
            <w:tcBorders>
              <w:top w:val="nil"/>
              <w:left w:val="single" w:sz="4" w:space="0" w:color="auto"/>
              <w:bottom w:val="single" w:sz="4" w:space="0" w:color="auto"/>
              <w:right w:val="nil"/>
            </w:tcBorders>
            <w:vAlign w:val="center"/>
          </w:tcPr>
          <w:p w:rsidR="00591491" w:rsidRDefault="00E83EC7">
            <w:pPr>
              <w:spacing w:line="300" w:lineRule="exact"/>
              <w:rPr>
                <w:rFonts w:ascii="Times New Roman" w:eastAsia="方正仿宋_GBK" w:hAnsi="Times New Roman"/>
                <w:color w:val="000000"/>
              </w:rPr>
            </w:pPr>
            <w:r>
              <w:rPr>
                <w:rFonts w:ascii="Times New Roman" w:eastAsia="方正仿宋_GBK" w:hAnsi="Times New Roman" w:hint="eastAsia"/>
                <w:color w:val="000000"/>
              </w:rPr>
              <w:t>10</w:t>
            </w:r>
          </w:p>
        </w:tc>
        <w:tc>
          <w:tcPr>
            <w:tcW w:w="1229" w:type="dxa"/>
            <w:tcBorders>
              <w:top w:val="nil"/>
              <w:left w:val="single" w:sz="4" w:space="0" w:color="auto"/>
              <w:bottom w:val="single" w:sz="4" w:space="0" w:color="auto"/>
              <w:right w:val="single" w:sz="4" w:space="0" w:color="auto"/>
            </w:tcBorders>
            <w:vAlign w:val="center"/>
          </w:tcPr>
          <w:p w:rsidR="00591491" w:rsidRDefault="00591491">
            <w:pPr>
              <w:spacing w:line="300" w:lineRule="exact"/>
              <w:rPr>
                <w:rFonts w:ascii="Times New Roman" w:eastAsia="方正仿宋_GBK" w:hAnsi="Times New Roman"/>
                <w:color w:val="000000"/>
              </w:rPr>
            </w:pPr>
          </w:p>
        </w:tc>
      </w:tr>
      <w:tr w:rsidR="00591491">
        <w:trPr>
          <w:trHeight w:val="90"/>
          <w:jc w:val="center"/>
        </w:trPr>
        <w:tc>
          <w:tcPr>
            <w:tcW w:w="833" w:type="dxa"/>
            <w:vMerge/>
            <w:tcBorders>
              <w:left w:val="single" w:sz="4" w:space="0" w:color="auto"/>
              <w:right w:val="single" w:sz="4" w:space="0" w:color="auto"/>
            </w:tcBorders>
            <w:vAlign w:val="center"/>
          </w:tcPr>
          <w:p w:rsidR="00591491" w:rsidRDefault="00591491">
            <w:pPr>
              <w:spacing w:line="300" w:lineRule="exact"/>
              <w:rPr>
                <w:rFonts w:ascii="Times New Roman" w:eastAsia="方正仿宋_GBK" w:hAnsi="Times New Roman"/>
                <w:color w:val="000000"/>
              </w:rPr>
            </w:pPr>
          </w:p>
        </w:tc>
        <w:tc>
          <w:tcPr>
            <w:tcW w:w="744" w:type="dxa"/>
            <w:tcBorders>
              <w:top w:val="nil"/>
              <w:left w:val="nil"/>
              <w:bottom w:val="single" w:sz="4" w:space="0" w:color="auto"/>
              <w:right w:val="nil"/>
            </w:tcBorders>
            <w:vAlign w:val="center"/>
          </w:tcPr>
          <w:p w:rsidR="00591491" w:rsidRDefault="00E83EC7">
            <w:pPr>
              <w:spacing w:line="300" w:lineRule="exact"/>
              <w:rPr>
                <w:rFonts w:ascii="Times New Roman" w:eastAsia="方正仿宋_GBK" w:hAnsi="Times New Roman"/>
                <w:color w:val="000000"/>
              </w:rPr>
            </w:pPr>
            <w:r>
              <w:rPr>
                <w:rFonts w:ascii="Times New Roman" w:eastAsia="方正仿宋_GBK" w:hAnsi="Times New Roman" w:hint="eastAsia"/>
                <w:color w:val="000000"/>
              </w:rPr>
              <w:t>进入实习</w:t>
            </w:r>
          </w:p>
        </w:tc>
        <w:tc>
          <w:tcPr>
            <w:tcW w:w="699" w:type="dxa"/>
            <w:gridSpan w:val="2"/>
            <w:tcBorders>
              <w:top w:val="nil"/>
              <w:left w:val="single" w:sz="4" w:space="0" w:color="auto"/>
              <w:bottom w:val="single" w:sz="4" w:space="0" w:color="auto"/>
              <w:right w:val="nil"/>
            </w:tcBorders>
            <w:vAlign w:val="center"/>
          </w:tcPr>
          <w:p w:rsidR="00591491" w:rsidRDefault="00E83EC7">
            <w:pPr>
              <w:spacing w:line="300" w:lineRule="exact"/>
              <w:rPr>
                <w:rFonts w:ascii="Times New Roman" w:eastAsia="方正仿宋_GBK" w:hAnsi="Times New Roman"/>
                <w:color w:val="000000"/>
              </w:rPr>
            </w:pPr>
            <w:r>
              <w:rPr>
                <w:rFonts w:ascii="Times New Roman" w:eastAsia="方正仿宋_GBK" w:hAnsi="Times New Roman" w:hint="eastAsia"/>
                <w:color w:val="000000"/>
              </w:rPr>
              <w:t>项</w:t>
            </w:r>
          </w:p>
        </w:tc>
        <w:tc>
          <w:tcPr>
            <w:tcW w:w="700" w:type="dxa"/>
            <w:gridSpan w:val="2"/>
            <w:tcBorders>
              <w:top w:val="nil"/>
              <w:left w:val="single" w:sz="4" w:space="0" w:color="auto"/>
              <w:bottom w:val="single" w:sz="4" w:space="0" w:color="auto"/>
              <w:right w:val="nil"/>
            </w:tcBorders>
            <w:vAlign w:val="center"/>
          </w:tcPr>
          <w:p w:rsidR="00591491" w:rsidRDefault="00591491">
            <w:pPr>
              <w:spacing w:line="300" w:lineRule="exact"/>
              <w:rPr>
                <w:rFonts w:ascii="Times New Roman" w:eastAsia="方正仿宋_GBK" w:hAnsi="Times New Roman"/>
                <w:color w:val="000000"/>
              </w:rPr>
            </w:pPr>
          </w:p>
        </w:tc>
        <w:tc>
          <w:tcPr>
            <w:tcW w:w="699" w:type="dxa"/>
            <w:gridSpan w:val="3"/>
            <w:tcBorders>
              <w:top w:val="nil"/>
              <w:left w:val="single" w:sz="4" w:space="0" w:color="auto"/>
              <w:bottom w:val="single" w:sz="4" w:space="0" w:color="auto"/>
              <w:right w:val="nil"/>
            </w:tcBorders>
            <w:vAlign w:val="center"/>
          </w:tcPr>
          <w:p w:rsidR="00591491" w:rsidRDefault="00E83EC7">
            <w:pPr>
              <w:spacing w:line="300" w:lineRule="exact"/>
              <w:rPr>
                <w:rFonts w:ascii="Times New Roman" w:eastAsia="方正仿宋_GBK" w:hAnsi="Times New Roman"/>
                <w:color w:val="000000"/>
              </w:rPr>
            </w:pPr>
            <w:r>
              <w:rPr>
                <w:rFonts w:ascii="Times New Roman" w:eastAsia="方正仿宋_GBK" w:hAnsi="Times New Roman" w:hint="eastAsia"/>
                <w:color w:val="000000"/>
              </w:rPr>
              <w:t>6</w:t>
            </w:r>
          </w:p>
        </w:tc>
        <w:tc>
          <w:tcPr>
            <w:tcW w:w="699" w:type="dxa"/>
            <w:tcBorders>
              <w:top w:val="nil"/>
              <w:left w:val="single" w:sz="4" w:space="0" w:color="auto"/>
              <w:bottom w:val="single" w:sz="4" w:space="0" w:color="auto"/>
              <w:right w:val="nil"/>
            </w:tcBorders>
            <w:vAlign w:val="center"/>
          </w:tcPr>
          <w:p w:rsidR="00591491" w:rsidRDefault="00591491">
            <w:pPr>
              <w:spacing w:line="300" w:lineRule="exact"/>
              <w:rPr>
                <w:rFonts w:ascii="Times New Roman" w:eastAsia="方正仿宋_GBK" w:hAnsi="Times New Roman"/>
                <w:color w:val="000000"/>
              </w:rPr>
            </w:pPr>
          </w:p>
        </w:tc>
        <w:tc>
          <w:tcPr>
            <w:tcW w:w="999" w:type="dxa"/>
            <w:tcBorders>
              <w:top w:val="nil"/>
              <w:left w:val="single" w:sz="4" w:space="0" w:color="auto"/>
              <w:bottom w:val="single" w:sz="4" w:space="0" w:color="auto"/>
              <w:right w:val="nil"/>
            </w:tcBorders>
            <w:vAlign w:val="center"/>
          </w:tcPr>
          <w:p w:rsidR="00591491" w:rsidRDefault="00E83EC7">
            <w:pPr>
              <w:spacing w:line="300" w:lineRule="exact"/>
              <w:rPr>
                <w:rFonts w:ascii="Times New Roman" w:eastAsia="方正仿宋_GBK" w:hAnsi="Times New Roman"/>
                <w:color w:val="000000"/>
              </w:rPr>
            </w:pPr>
            <w:r>
              <w:rPr>
                <w:rFonts w:ascii="Times New Roman" w:eastAsia="方正仿宋_GBK" w:hAnsi="Times New Roman" w:hint="eastAsia"/>
                <w:color w:val="000000"/>
              </w:rPr>
              <w:t>6</w:t>
            </w:r>
          </w:p>
        </w:tc>
        <w:tc>
          <w:tcPr>
            <w:tcW w:w="1086" w:type="dxa"/>
            <w:tcBorders>
              <w:top w:val="nil"/>
              <w:left w:val="single" w:sz="4" w:space="0" w:color="auto"/>
              <w:bottom w:val="single" w:sz="4" w:space="0" w:color="auto"/>
              <w:right w:val="nil"/>
            </w:tcBorders>
            <w:vAlign w:val="center"/>
          </w:tcPr>
          <w:p w:rsidR="00591491" w:rsidRDefault="00E83EC7">
            <w:pPr>
              <w:spacing w:line="300" w:lineRule="exact"/>
              <w:rPr>
                <w:rFonts w:ascii="Times New Roman" w:eastAsia="方正仿宋_GBK" w:hAnsi="Times New Roman"/>
                <w:color w:val="000000"/>
              </w:rPr>
            </w:pPr>
            <w:r>
              <w:rPr>
                <w:rFonts w:ascii="Times New Roman" w:eastAsia="方正仿宋_GBK" w:hAnsi="Times New Roman" w:hint="eastAsia"/>
                <w:color w:val="000000"/>
              </w:rPr>
              <w:t>9</w:t>
            </w:r>
          </w:p>
        </w:tc>
        <w:tc>
          <w:tcPr>
            <w:tcW w:w="938" w:type="dxa"/>
            <w:tcBorders>
              <w:top w:val="nil"/>
              <w:left w:val="single" w:sz="4" w:space="0" w:color="auto"/>
              <w:bottom w:val="single" w:sz="4" w:space="0" w:color="auto"/>
              <w:right w:val="nil"/>
            </w:tcBorders>
            <w:vAlign w:val="center"/>
          </w:tcPr>
          <w:p w:rsidR="00591491" w:rsidRDefault="00591491">
            <w:pPr>
              <w:spacing w:line="300" w:lineRule="exact"/>
              <w:rPr>
                <w:rFonts w:ascii="Times New Roman" w:eastAsia="方正仿宋_GBK" w:hAnsi="Times New Roman"/>
                <w:color w:val="000000"/>
              </w:rPr>
            </w:pPr>
          </w:p>
        </w:tc>
        <w:tc>
          <w:tcPr>
            <w:tcW w:w="1391" w:type="dxa"/>
            <w:gridSpan w:val="2"/>
            <w:tcBorders>
              <w:top w:val="nil"/>
              <w:left w:val="single" w:sz="4" w:space="0" w:color="auto"/>
              <w:bottom w:val="single" w:sz="4" w:space="0" w:color="auto"/>
              <w:right w:val="nil"/>
            </w:tcBorders>
            <w:vAlign w:val="center"/>
          </w:tcPr>
          <w:p w:rsidR="00591491" w:rsidRDefault="00E83EC7">
            <w:pPr>
              <w:spacing w:line="300" w:lineRule="exact"/>
              <w:rPr>
                <w:rFonts w:ascii="Times New Roman" w:eastAsia="方正仿宋_GBK" w:hAnsi="Times New Roman"/>
                <w:color w:val="000000"/>
              </w:rPr>
            </w:pPr>
            <w:r>
              <w:rPr>
                <w:rFonts w:ascii="Times New Roman" w:eastAsia="方正仿宋_GBK" w:hAnsi="Times New Roman" w:hint="eastAsia"/>
                <w:color w:val="000000"/>
              </w:rPr>
              <w:t>9</w:t>
            </w:r>
          </w:p>
        </w:tc>
        <w:tc>
          <w:tcPr>
            <w:tcW w:w="1229" w:type="dxa"/>
            <w:tcBorders>
              <w:top w:val="nil"/>
              <w:left w:val="single" w:sz="4" w:space="0" w:color="auto"/>
              <w:bottom w:val="single" w:sz="4" w:space="0" w:color="auto"/>
              <w:right w:val="single" w:sz="4" w:space="0" w:color="auto"/>
            </w:tcBorders>
            <w:vAlign w:val="center"/>
          </w:tcPr>
          <w:p w:rsidR="00591491" w:rsidRDefault="00591491">
            <w:pPr>
              <w:spacing w:line="300" w:lineRule="exact"/>
              <w:rPr>
                <w:rFonts w:ascii="Times New Roman" w:eastAsia="方正仿宋_GBK" w:hAnsi="Times New Roman"/>
                <w:color w:val="000000"/>
              </w:rPr>
            </w:pPr>
          </w:p>
        </w:tc>
      </w:tr>
      <w:tr w:rsidR="00591491">
        <w:trPr>
          <w:trHeight w:val="90"/>
          <w:jc w:val="center"/>
        </w:trPr>
        <w:tc>
          <w:tcPr>
            <w:tcW w:w="833" w:type="dxa"/>
            <w:vMerge/>
            <w:tcBorders>
              <w:left w:val="single" w:sz="4" w:space="0" w:color="auto"/>
              <w:right w:val="single" w:sz="4" w:space="0" w:color="auto"/>
            </w:tcBorders>
            <w:vAlign w:val="center"/>
          </w:tcPr>
          <w:p w:rsidR="00591491" w:rsidRDefault="00591491">
            <w:pPr>
              <w:spacing w:line="300" w:lineRule="exact"/>
              <w:rPr>
                <w:rFonts w:ascii="Times New Roman" w:eastAsia="方正仿宋_GBK" w:hAnsi="Times New Roman"/>
                <w:color w:val="000000"/>
              </w:rPr>
            </w:pPr>
          </w:p>
        </w:tc>
        <w:tc>
          <w:tcPr>
            <w:tcW w:w="744" w:type="dxa"/>
            <w:tcBorders>
              <w:top w:val="nil"/>
              <w:left w:val="nil"/>
              <w:bottom w:val="single" w:sz="4" w:space="0" w:color="auto"/>
              <w:right w:val="nil"/>
            </w:tcBorders>
            <w:vAlign w:val="center"/>
          </w:tcPr>
          <w:p w:rsidR="00591491" w:rsidRDefault="00E83EC7">
            <w:pPr>
              <w:spacing w:line="300" w:lineRule="exact"/>
              <w:rPr>
                <w:rFonts w:ascii="Times New Roman" w:eastAsia="方正仿宋_GBK" w:hAnsi="Times New Roman"/>
                <w:color w:val="000000"/>
              </w:rPr>
            </w:pPr>
            <w:r>
              <w:rPr>
                <w:rFonts w:ascii="Times New Roman" w:eastAsia="方正仿宋_GBK" w:hAnsi="Times New Roman" w:hint="eastAsia"/>
                <w:color w:val="000000"/>
              </w:rPr>
              <w:t>实习期满考试</w:t>
            </w:r>
          </w:p>
        </w:tc>
        <w:tc>
          <w:tcPr>
            <w:tcW w:w="699" w:type="dxa"/>
            <w:gridSpan w:val="2"/>
            <w:tcBorders>
              <w:top w:val="nil"/>
              <w:left w:val="single" w:sz="4" w:space="0" w:color="auto"/>
              <w:bottom w:val="single" w:sz="4" w:space="0" w:color="auto"/>
              <w:right w:val="nil"/>
            </w:tcBorders>
            <w:vAlign w:val="center"/>
          </w:tcPr>
          <w:p w:rsidR="00591491" w:rsidRDefault="00E83EC7">
            <w:pPr>
              <w:spacing w:line="300" w:lineRule="exact"/>
              <w:rPr>
                <w:rFonts w:ascii="Times New Roman" w:eastAsia="方正仿宋_GBK" w:hAnsi="Times New Roman"/>
                <w:color w:val="000000"/>
              </w:rPr>
            </w:pPr>
            <w:r>
              <w:rPr>
                <w:rFonts w:ascii="Times New Roman" w:eastAsia="方正仿宋_GBK" w:hAnsi="Times New Roman" w:hint="eastAsia"/>
                <w:color w:val="000000"/>
              </w:rPr>
              <w:t>项</w:t>
            </w:r>
          </w:p>
        </w:tc>
        <w:tc>
          <w:tcPr>
            <w:tcW w:w="700" w:type="dxa"/>
            <w:gridSpan w:val="2"/>
            <w:tcBorders>
              <w:top w:val="nil"/>
              <w:left w:val="single" w:sz="4" w:space="0" w:color="auto"/>
              <w:bottom w:val="single" w:sz="4" w:space="0" w:color="auto"/>
              <w:right w:val="nil"/>
            </w:tcBorders>
            <w:vAlign w:val="center"/>
          </w:tcPr>
          <w:p w:rsidR="00591491" w:rsidRDefault="00591491">
            <w:pPr>
              <w:spacing w:line="300" w:lineRule="exact"/>
              <w:rPr>
                <w:rFonts w:ascii="Times New Roman" w:eastAsia="方正仿宋_GBK" w:hAnsi="Times New Roman"/>
                <w:color w:val="000000"/>
              </w:rPr>
            </w:pPr>
          </w:p>
        </w:tc>
        <w:tc>
          <w:tcPr>
            <w:tcW w:w="699" w:type="dxa"/>
            <w:gridSpan w:val="3"/>
            <w:tcBorders>
              <w:top w:val="nil"/>
              <w:left w:val="single" w:sz="4" w:space="0" w:color="auto"/>
              <w:bottom w:val="single" w:sz="4" w:space="0" w:color="auto"/>
              <w:right w:val="nil"/>
            </w:tcBorders>
            <w:vAlign w:val="center"/>
          </w:tcPr>
          <w:p w:rsidR="00591491" w:rsidRDefault="00E83EC7">
            <w:pPr>
              <w:spacing w:line="300" w:lineRule="exact"/>
              <w:rPr>
                <w:rFonts w:ascii="Times New Roman" w:eastAsia="方正仿宋_GBK" w:hAnsi="Times New Roman"/>
                <w:color w:val="000000"/>
              </w:rPr>
            </w:pPr>
            <w:r>
              <w:rPr>
                <w:rFonts w:ascii="Times New Roman" w:eastAsia="方正仿宋_GBK" w:hAnsi="Times New Roman" w:hint="eastAsia"/>
                <w:color w:val="000000"/>
              </w:rPr>
              <w:t>1</w:t>
            </w:r>
          </w:p>
        </w:tc>
        <w:tc>
          <w:tcPr>
            <w:tcW w:w="699" w:type="dxa"/>
            <w:tcBorders>
              <w:top w:val="nil"/>
              <w:left w:val="single" w:sz="4" w:space="0" w:color="auto"/>
              <w:bottom w:val="single" w:sz="4" w:space="0" w:color="auto"/>
              <w:right w:val="nil"/>
            </w:tcBorders>
            <w:vAlign w:val="center"/>
          </w:tcPr>
          <w:p w:rsidR="00591491" w:rsidRDefault="00591491">
            <w:pPr>
              <w:spacing w:line="300" w:lineRule="exact"/>
              <w:rPr>
                <w:rFonts w:ascii="Times New Roman" w:eastAsia="方正仿宋_GBK" w:hAnsi="Times New Roman"/>
                <w:color w:val="000000"/>
              </w:rPr>
            </w:pPr>
          </w:p>
        </w:tc>
        <w:tc>
          <w:tcPr>
            <w:tcW w:w="999" w:type="dxa"/>
            <w:tcBorders>
              <w:top w:val="nil"/>
              <w:left w:val="single" w:sz="4" w:space="0" w:color="auto"/>
              <w:bottom w:val="single" w:sz="4" w:space="0" w:color="auto"/>
              <w:right w:val="nil"/>
            </w:tcBorders>
            <w:vAlign w:val="center"/>
          </w:tcPr>
          <w:p w:rsidR="00591491" w:rsidRDefault="00E83EC7">
            <w:pPr>
              <w:spacing w:line="300" w:lineRule="exact"/>
              <w:rPr>
                <w:rFonts w:ascii="Times New Roman" w:eastAsia="方正仿宋_GBK" w:hAnsi="Times New Roman"/>
                <w:color w:val="000000"/>
              </w:rPr>
            </w:pPr>
            <w:r>
              <w:rPr>
                <w:rFonts w:ascii="Times New Roman" w:eastAsia="方正仿宋_GBK" w:hAnsi="Times New Roman" w:hint="eastAsia"/>
                <w:color w:val="000000"/>
              </w:rPr>
              <w:t>1</w:t>
            </w:r>
          </w:p>
        </w:tc>
        <w:tc>
          <w:tcPr>
            <w:tcW w:w="1086" w:type="dxa"/>
            <w:tcBorders>
              <w:top w:val="nil"/>
              <w:left w:val="single" w:sz="4" w:space="0" w:color="auto"/>
              <w:bottom w:val="single" w:sz="4" w:space="0" w:color="auto"/>
              <w:right w:val="nil"/>
            </w:tcBorders>
            <w:vAlign w:val="center"/>
          </w:tcPr>
          <w:p w:rsidR="00591491" w:rsidRDefault="00E83EC7">
            <w:pPr>
              <w:spacing w:line="300" w:lineRule="exact"/>
              <w:rPr>
                <w:rFonts w:ascii="Times New Roman" w:eastAsia="方正仿宋_GBK" w:hAnsi="Times New Roman"/>
                <w:color w:val="000000"/>
              </w:rPr>
            </w:pPr>
            <w:r>
              <w:rPr>
                <w:rFonts w:ascii="Times New Roman" w:eastAsia="方正仿宋_GBK" w:hAnsi="Times New Roman" w:hint="eastAsia"/>
                <w:color w:val="000000"/>
              </w:rPr>
              <w:t>9</w:t>
            </w:r>
          </w:p>
        </w:tc>
        <w:tc>
          <w:tcPr>
            <w:tcW w:w="938" w:type="dxa"/>
            <w:tcBorders>
              <w:top w:val="nil"/>
              <w:left w:val="single" w:sz="4" w:space="0" w:color="auto"/>
              <w:bottom w:val="single" w:sz="4" w:space="0" w:color="auto"/>
              <w:right w:val="nil"/>
            </w:tcBorders>
            <w:vAlign w:val="center"/>
          </w:tcPr>
          <w:p w:rsidR="00591491" w:rsidRDefault="00591491">
            <w:pPr>
              <w:spacing w:line="300" w:lineRule="exact"/>
              <w:rPr>
                <w:rFonts w:ascii="Times New Roman" w:eastAsia="方正仿宋_GBK" w:hAnsi="Times New Roman"/>
                <w:color w:val="000000"/>
              </w:rPr>
            </w:pPr>
          </w:p>
        </w:tc>
        <w:tc>
          <w:tcPr>
            <w:tcW w:w="1391" w:type="dxa"/>
            <w:gridSpan w:val="2"/>
            <w:tcBorders>
              <w:top w:val="nil"/>
              <w:left w:val="single" w:sz="4" w:space="0" w:color="auto"/>
              <w:bottom w:val="single" w:sz="4" w:space="0" w:color="auto"/>
              <w:right w:val="nil"/>
            </w:tcBorders>
            <w:vAlign w:val="center"/>
          </w:tcPr>
          <w:p w:rsidR="00591491" w:rsidRDefault="00E83EC7">
            <w:pPr>
              <w:spacing w:line="300" w:lineRule="exact"/>
              <w:rPr>
                <w:rFonts w:ascii="Times New Roman" w:eastAsia="方正仿宋_GBK" w:hAnsi="Times New Roman"/>
                <w:color w:val="000000"/>
              </w:rPr>
            </w:pPr>
            <w:r>
              <w:rPr>
                <w:rFonts w:ascii="Times New Roman" w:eastAsia="方正仿宋_GBK" w:hAnsi="Times New Roman" w:hint="eastAsia"/>
                <w:color w:val="000000"/>
              </w:rPr>
              <w:t>9</w:t>
            </w:r>
          </w:p>
        </w:tc>
        <w:tc>
          <w:tcPr>
            <w:tcW w:w="1229" w:type="dxa"/>
            <w:tcBorders>
              <w:top w:val="nil"/>
              <w:left w:val="single" w:sz="4" w:space="0" w:color="auto"/>
              <w:bottom w:val="single" w:sz="4" w:space="0" w:color="auto"/>
              <w:right w:val="single" w:sz="4" w:space="0" w:color="auto"/>
            </w:tcBorders>
            <w:vAlign w:val="center"/>
          </w:tcPr>
          <w:p w:rsidR="00591491" w:rsidRDefault="00591491">
            <w:pPr>
              <w:spacing w:line="300" w:lineRule="exact"/>
              <w:rPr>
                <w:rFonts w:ascii="Times New Roman" w:eastAsia="方正仿宋_GBK" w:hAnsi="Times New Roman"/>
                <w:color w:val="000000"/>
              </w:rPr>
            </w:pPr>
          </w:p>
        </w:tc>
      </w:tr>
      <w:tr w:rsidR="00591491">
        <w:trPr>
          <w:trHeight w:val="1140"/>
          <w:jc w:val="center"/>
        </w:trPr>
        <w:tc>
          <w:tcPr>
            <w:tcW w:w="833" w:type="dxa"/>
            <w:vMerge/>
            <w:tcBorders>
              <w:left w:val="single" w:sz="4" w:space="0" w:color="auto"/>
              <w:bottom w:val="single" w:sz="4" w:space="0" w:color="auto"/>
              <w:right w:val="single" w:sz="4" w:space="0" w:color="auto"/>
            </w:tcBorders>
            <w:vAlign w:val="center"/>
          </w:tcPr>
          <w:p w:rsidR="00591491" w:rsidRDefault="00591491">
            <w:pPr>
              <w:spacing w:line="300" w:lineRule="exact"/>
              <w:rPr>
                <w:rFonts w:ascii="Times New Roman" w:eastAsia="方正仿宋_GBK" w:hAnsi="Times New Roman"/>
                <w:color w:val="000000"/>
              </w:rPr>
            </w:pPr>
          </w:p>
        </w:tc>
        <w:tc>
          <w:tcPr>
            <w:tcW w:w="744" w:type="dxa"/>
            <w:tcBorders>
              <w:top w:val="nil"/>
              <w:left w:val="nil"/>
              <w:bottom w:val="single" w:sz="4" w:space="0" w:color="auto"/>
              <w:right w:val="nil"/>
            </w:tcBorders>
            <w:vAlign w:val="center"/>
          </w:tcPr>
          <w:p w:rsidR="00591491" w:rsidRDefault="00E83EC7">
            <w:pPr>
              <w:spacing w:line="300" w:lineRule="exact"/>
              <w:rPr>
                <w:rFonts w:ascii="Times New Roman" w:eastAsia="方正仿宋_GBK" w:hAnsi="Times New Roman"/>
                <w:color w:val="000000"/>
              </w:rPr>
            </w:pPr>
            <w:r>
              <w:rPr>
                <w:rFonts w:ascii="Times New Roman" w:eastAsia="方正仿宋_GBK" w:hAnsi="Times New Roman" w:hint="eastAsia"/>
                <w:color w:val="000000"/>
              </w:rPr>
              <w:t>正式入职</w:t>
            </w:r>
          </w:p>
        </w:tc>
        <w:tc>
          <w:tcPr>
            <w:tcW w:w="699" w:type="dxa"/>
            <w:gridSpan w:val="2"/>
            <w:tcBorders>
              <w:top w:val="nil"/>
              <w:left w:val="single" w:sz="4" w:space="0" w:color="auto"/>
              <w:bottom w:val="single" w:sz="4" w:space="0" w:color="auto"/>
              <w:right w:val="nil"/>
            </w:tcBorders>
            <w:vAlign w:val="center"/>
          </w:tcPr>
          <w:p w:rsidR="00591491" w:rsidRDefault="00E83EC7">
            <w:pPr>
              <w:spacing w:line="300" w:lineRule="exact"/>
              <w:rPr>
                <w:rFonts w:ascii="Times New Roman" w:eastAsia="方正仿宋_GBK" w:hAnsi="Times New Roman"/>
                <w:color w:val="000000"/>
              </w:rPr>
            </w:pPr>
            <w:r>
              <w:rPr>
                <w:rFonts w:ascii="Times New Roman" w:eastAsia="方正仿宋_GBK" w:hAnsi="Times New Roman" w:hint="eastAsia"/>
                <w:color w:val="000000"/>
              </w:rPr>
              <w:t>次</w:t>
            </w:r>
          </w:p>
        </w:tc>
        <w:tc>
          <w:tcPr>
            <w:tcW w:w="700" w:type="dxa"/>
            <w:gridSpan w:val="2"/>
            <w:tcBorders>
              <w:top w:val="nil"/>
              <w:left w:val="single" w:sz="4" w:space="0" w:color="auto"/>
              <w:bottom w:val="single" w:sz="4" w:space="0" w:color="auto"/>
              <w:right w:val="nil"/>
            </w:tcBorders>
            <w:vAlign w:val="center"/>
          </w:tcPr>
          <w:p w:rsidR="00591491" w:rsidRDefault="00591491">
            <w:pPr>
              <w:spacing w:line="300" w:lineRule="exact"/>
              <w:rPr>
                <w:rFonts w:ascii="Times New Roman" w:eastAsia="方正仿宋_GBK" w:hAnsi="Times New Roman"/>
                <w:color w:val="000000"/>
              </w:rPr>
            </w:pPr>
          </w:p>
        </w:tc>
        <w:tc>
          <w:tcPr>
            <w:tcW w:w="699" w:type="dxa"/>
            <w:gridSpan w:val="3"/>
            <w:tcBorders>
              <w:top w:val="nil"/>
              <w:left w:val="single" w:sz="4" w:space="0" w:color="auto"/>
              <w:bottom w:val="single" w:sz="4" w:space="0" w:color="auto"/>
              <w:right w:val="nil"/>
            </w:tcBorders>
            <w:vAlign w:val="center"/>
          </w:tcPr>
          <w:p w:rsidR="00591491" w:rsidRDefault="00E83EC7">
            <w:pPr>
              <w:spacing w:line="300" w:lineRule="exact"/>
              <w:rPr>
                <w:rFonts w:ascii="Times New Roman" w:eastAsia="方正仿宋_GBK" w:hAnsi="Times New Roman"/>
                <w:color w:val="000000"/>
              </w:rPr>
            </w:pPr>
            <w:r>
              <w:rPr>
                <w:rFonts w:ascii="Times New Roman" w:eastAsia="方正仿宋_GBK" w:hAnsi="Times New Roman" w:hint="eastAsia"/>
                <w:color w:val="000000"/>
              </w:rPr>
              <w:t>1</w:t>
            </w:r>
          </w:p>
        </w:tc>
        <w:tc>
          <w:tcPr>
            <w:tcW w:w="699" w:type="dxa"/>
            <w:tcBorders>
              <w:top w:val="nil"/>
              <w:left w:val="single" w:sz="4" w:space="0" w:color="auto"/>
              <w:bottom w:val="single" w:sz="4" w:space="0" w:color="auto"/>
              <w:right w:val="nil"/>
            </w:tcBorders>
            <w:vAlign w:val="center"/>
          </w:tcPr>
          <w:p w:rsidR="00591491" w:rsidRDefault="00591491">
            <w:pPr>
              <w:spacing w:line="300" w:lineRule="exact"/>
              <w:rPr>
                <w:rFonts w:ascii="Times New Roman" w:eastAsia="方正仿宋_GBK" w:hAnsi="Times New Roman"/>
                <w:color w:val="000000"/>
              </w:rPr>
            </w:pPr>
          </w:p>
        </w:tc>
        <w:tc>
          <w:tcPr>
            <w:tcW w:w="999" w:type="dxa"/>
            <w:tcBorders>
              <w:top w:val="nil"/>
              <w:left w:val="single" w:sz="4" w:space="0" w:color="auto"/>
              <w:bottom w:val="single" w:sz="4" w:space="0" w:color="auto"/>
              <w:right w:val="nil"/>
            </w:tcBorders>
            <w:vAlign w:val="center"/>
          </w:tcPr>
          <w:p w:rsidR="00591491" w:rsidRDefault="00E83EC7">
            <w:pPr>
              <w:spacing w:line="300" w:lineRule="exact"/>
              <w:rPr>
                <w:rFonts w:ascii="Times New Roman" w:eastAsia="方正仿宋_GBK" w:hAnsi="Times New Roman"/>
                <w:color w:val="000000"/>
              </w:rPr>
            </w:pPr>
            <w:r>
              <w:rPr>
                <w:rFonts w:ascii="Times New Roman" w:eastAsia="方正仿宋_GBK" w:hAnsi="Times New Roman" w:hint="eastAsia"/>
                <w:color w:val="000000"/>
              </w:rPr>
              <w:t>1</w:t>
            </w:r>
          </w:p>
        </w:tc>
        <w:tc>
          <w:tcPr>
            <w:tcW w:w="1086" w:type="dxa"/>
            <w:tcBorders>
              <w:top w:val="nil"/>
              <w:left w:val="single" w:sz="4" w:space="0" w:color="auto"/>
              <w:bottom w:val="single" w:sz="4" w:space="0" w:color="auto"/>
              <w:right w:val="nil"/>
            </w:tcBorders>
            <w:vAlign w:val="center"/>
          </w:tcPr>
          <w:p w:rsidR="00591491" w:rsidRDefault="00E83EC7">
            <w:pPr>
              <w:spacing w:line="300" w:lineRule="exact"/>
              <w:rPr>
                <w:rFonts w:ascii="Times New Roman" w:eastAsia="方正仿宋_GBK" w:hAnsi="Times New Roman"/>
                <w:color w:val="000000"/>
              </w:rPr>
            </w:pPr>
            <w:r>
              <w:rPr>
                <w:rFonts w:ascii="Times New Roman" w:eastAsia="方正仿宋_GBK" w:hAnsi="Times New Roman" w:hint="eastAsia"/>
                <w:color w:val="000000"/>
              </w:rPr>
              <w:t>10</w:t>
            </w:r>
          </w:p>
        </w:tc>
        <w:tc>
          <w:tcPr>
            <w:tcW w:w="938" w:type="dxa"/>
            <w:tcBorders>
              <w:top w:val="nil"/>
              <w:left w:val="single" w:sz="4" w:space="0" w:color="auto"/>
              <w:bottom w:val="single" w:sz="4" w:space="0" w:color="auto"/>
              <w:right w:val="nil"/>
            </w:tcBorders>
            <w:vAlign w:val="center"/>
          </w:tcPr>
          <w:p w:rsidR="00591491" w:rsidRDefault="00591491">
            <w:pPr>
              <w:spacing w:line="300" w:lineRule="exact"/>
              <w:rPr>
                <w:rFonts w:ascii="Times New Roman" w:eastAsia="方正仿宋_GBK" w:hAnsi="Times New Roman"/>
                <w:color w:val="000000"/>
              </w:rPr>
            </w:pPr>
          </w:p>
        </w:tc>
        <w:tc>
          <w:tcPr>
            <w:tcW w:w="1391" w:type="dxa"/>
            <w:gridSpan w:val="2"/>
            <w:tcBorders>
              <w:top w:val="nil"/>
              <w:left w:val="single" w:sz="4" w:space="0" w:color="auto"/>
              <w:bottom w:val="single" w:sz="4" w:space="0" w:color="auto"/>
              <w:right w:val="nil"/>
            </w:tcBorders>
            <w:vAlign w:val="center"/>
          </w:tcPr>
          <w:p w:rsidR="00591491" w:rsidRDefault="00E83EC7">
            <w:pPr>
              <w:spacing w:line="300" w:lineRule="exact"/>
              <w:rPr>
                <w:rFonts w:ascii="Times New Roman" w:eastAsia="方正仿宋_GBK" w:hAnsi="Times New Roman"/>
                <w:color w:val="000000"/>
              </w:rPr>
            </w:pPr>
            <w:r>
              <w:rPr>
                <w:rFonts w:ascii="Times New Roman" w:eastAsia="方正仿宋_GBK" w:hAnsi="Times New Roman" w:hint="eastAsia"/>
                <w:color w:val="000000"/>
              </w:rPr>
              <w:t>10</w:t>
            </w:r>
          </w:p>
        </w:tc>
        <w:tc>
          <w:tcPr>
            <w:tcW w:w="1229" w:type="dxa"/>
            <w:tcBorders>
              <w:top w:val="nil"/>
              <w:left w:val="single" w:sz="4" w:space="0" w:color="auto"/>
              <w:bottom w:val="single" w:sz="4" w:space="0" w:color="auto"/>
              <w:right w:val="single" w:sz="4" w:space="0" w:color="auto"/>
            </w:tcBorders>
            <w:vAlign w:val="center"/>
          </w:tcPr>
          <w:p w:rsidR="00591491" w:rsidRDefault="00591491">
            <w:pPr>
              <w:spacing w:line="300" w:lineRule="exact"/>
              <w:rPr>
                <w:rFonts w:ascii="Times New Roman" w:eastAsia="方正仿宋_GBK" w:hAnsi="Times New Roman"/>
                <w:color w:val="000000"/>
              </w:rPr>
            </w:pPr>
          </w:p>
        </w:tc>
      </w:tr>
      <w:tr w:rsidR="00591491">
        <w:trPr>
          <w:trHeight w:val="90"/>
          <w:jc w:val="center"/>
        </w:trPr>
        <w:tc>
          <w:tcPr>
            <w:tcW w:w="833" w:type="dxa"/>
            <w:tcBorders>
              <w:top w:val="nil"/>
              <w:left w:val="single" w:sz="4" w:space="0" w:color="auto"/>
              <w:bottom w:val="single" w:sz="4" w:space="0" w:color="auto"/>
              <w:right w:val="single" w:sz="4" w:space="0" w:color="auto"/>
            </w:tcBorders>
            <w:vAlign w:val="center"/>
          </w:tcPr>
          <w:p w:rsidR="00591491" w:rsidRDefault="00E83EC7">
            <w:pPr>
              <w:spacing w:line="300" w:lineRule="exact"/>
              <w:rPr>
                <w:rFonts w:ascii="Times New Roman" w:eastAsia="方正仿宋_GBK" w:hAnsi="Times New Roman"/>
                <w:color w:val="000000"/>
              </w:rPr>
            </w:pPr>
            <w:r>
              <w:rPr>
                <w:rFonts w:ascii="Times New Roman" w:eastAsia="方正仿宋_GBK" w:hAnsi="Times New Roman" w:hint="eastAsia"/>
                <w:color w:val="000000"/>
              </w:rPr>
              <w:t>说明</w:t>
            </w:r>
          </w:p>
        </w:tc>
        <w:tc>
          <w:tcPr>
            <w:tcW w:w="9184" w:type="dxa"/>
            <w:gridSpan w:val="15"/>
            <w:tcBorders>
              <w:top w:val="single" w:sz="4" w:space="0" w:color="auto"/>
              <w:left w:val="nil"/>
              <w:bottom w:val="single" w:sz="4" w:space="0" w:color="auto"/>
              <w:right w:val="single" w:sz="4" w:space="0" w:color="auto"/>
            </w:tcBorders>
            <w:vAlign w:val="center"/>
          </w:tcPr>
          <w:p w:rsidR="00591491" w:rsidRDefault="00591491">
            <w:pPr>
              <w:spacing w:line="300" w:lineRule="exact"/>
              <w:rPr>
                <w:rFonts w:ascii="Times New Roman" w:eastAsia="方正仿宋_GBK" w:hAnsi="Times New Roman"/>
                <w:color w:val="000000"/>
              </w:rPr>
            </w:pPr>
          </w:p>
        </w:tc>
      </w:tr>
    </w:tbl>
    <w:p w:rsidR="00591491" w:rsidRDefault="00E83EC7">
      <w:pPr>
        <w:pStyle w:val="a5"/>
        <w:tabs>
          <w:tab w:val="center" w:pos="4153"/>
          <w:tab w:val="left" w:pos="7275"/>
        </w:tabs>
        <w:spacing w:line="600" w:lineRule="exact"/>
        <w:ind w:firstLine="643"/>
        <w:rPr>
          <w:rFonts w:ascii="Times New Roman" w:eastAsia="方正仿宋_GBK" w:hAnsi="Times New Roman"/>
          <w:sz w:val="32"/>
          <w:szCs w:val="32"/>
        </w:rPr>
      </w:pPr>
      <w:r>
        <w:rPr>
          <w:rFonts w:ascii="Times New Roman" w:eastAsia="方正仿宋_GBK" w:hAnsi="Times New Roman" w:hint="eastAsia"/>
          <w:b/>
          <w:sz w:val="32"/>
          <w:szCs w:val="32"/>
        </w:rPr>
        <w:t>2.</w:t>
      </w:r>
      <w:r>
        <w:rPr>
          <w:rFonts w:ascii="Times New Roman" w:eastAsia="方正仿宋_GBK" w:hAnsi="Times New Roman" w:hint="eastAsia"/>
          <w:b/>
          <w:sz w:val="32"/>
          <w:szCs w:val="32"/>
        </w:rPr>
        <w:t>绩效自评报告</w:t>
      </w:r>
      <w:r>
        <w:rPr>
          <w:rFonts w:ascii="Times New Roman" w:eastAsia="方正仿宋_GBK" w:hAnsi="Times New Roman"/>
          <w:b/>
          <w:sz w:val="32"/>
          <w:szCs w:val="32"/>
        </w:rPr>
        <w:t>或案例</w:t>
      </w:r>
    </w:p>
    <w:p w:rsidR="00591491" w:rsidRDefault="00E83EC7">
      <w:pPr>
        <w:pStyle w:val="a5"/>
        <w:tabs>
          <w:tab w:val="center" w:pos="4153"/>
          <w:tab w:val="left" w:pos="7275"/>
        </w:tabs>
        <w:spacing w:line="600" w:lineRule="exact"/>
        <w:ind w:firstLine="640"/>
        <w:rPr>
          <w:rFonts w:ascii="Times New Roman" w:eastAsia="方正仿宋_GBK" w:hAnsi="Times New Roman"/>
          <w:sz w:val="32"/>
          <w:szCs w:val="32"/>
        </w:rPr>
      </w:pPr>
      <w:r>
        <w:rPr>
          <w:rFonts w:ascii="Times New Roman" w:eastAsia="方正仿宋_GBK" w:hAnsi="Times New Roman" w:hint="eastAsia"/>
          <w:sz w:val="32"/>
          <w:szCs w:val="32"/>
        </w:rPr>
        <w:lastRenderedPageBreak/>
        <w:t>融媒体中心高薪聘请播音员项目全年预算</w:t>
      </w:r>
      <w:r>
        <w:rPr>
          <w:rFonts w:ascii="Times New Roman" w:eastAsia="方正仿宋_GBK" w:hAnsi="Times New Roman" w:hint="eastAsia"/>
          <w:sz w:val="32"/>
          <w:szCs w:val="32"/>
        </w:rPr>
        <w:t>36</w:t>
      </w:r>
      <w:r>
        <w:rPr>
          <w:rFonts w:ascii="Times New Roman" w:eastAsia="方正仿宋_GBK" w:hAnsi="Times New Roman" w:hint="eastAsia"/>
          <w:sz w:val="32"/>
          <w:szCs w:val="32"/>
        </w:rPr>
        <w:t>万元，执行为</w:t>
      </w:r>
      <w:r>
        <w:rPr>
          <w:rFonts w:ascii="Times New Roman" w:eastAsia="方正仿宋_GBK" w:hAnsi="Times New Roman" w:hint="eastAsia"/>
          <w:sz w:val="32"/>
          <w:szCs w:val="32"/>
        </w:rPr>
        <w:t>36</w:t>
      </w:r>
      <w:r>
        <w:rPr>
          <w:rFonts w:ascii="Times New Roman" w:eastAsia="方正仿宋_GBK" w:hAnsi="Times New Roman" w:hint="eastAsia"/>
          <w:sz w:val="32"/>
          <w:szCs w:val="32"/>
        </w:rPr>
        <w:t>万元，完成预算的</w:t>
      </w:r>
      <w:r>
        <w:rPr>
          <w:rFonts w:ascii="Times New Roman" w:eastAsia="方正仿宋_GBK" w:hAnsi="Times New Roman" w:hint="eastAsia"/>
          <w:sz w:val="32"/>
          <w:szCs w:val="32"/>
        </w:rPr>
        <w:t>100%</w:t>
      </w:r>
      <w:r>
        <w:rPr>
          <w:rFonts w:ascii="Times New Roman" w:eastAsia="方正仿宋_GBK" w:hAnsi="Times New Roman" w:hint="eastAsia"/>
          <w:sz w:val="32"/>
          <w:szCs w:val="32"/>
        </w:rPr>
        <w:t>。，预算执行过程中没有调整绩效目标，年度绩效目标全面完成。该项目的产出、效益和满意度等方面的具体指标完成情况见该项目绩效自评表，此处不再详细说明。</w:t>
      </w:r>
    </w:p>
    <w:p w:rsidR="00591491" w:rsidRDefault="00E83EC7">
      <w:pPr>
        <w:pStyle w:val="a5"/>
        <w:numPr>
          <w:ilvl w:val="0"/>
          <w:numId w:val="1"/>
        </w:numPr>
        <w:tabs>
          <w:tab w:val="center" w:pos="4153"/>
          <w:tab w:val="left" w:pos="7275"/>
        </w:tabs>
        <w:spacing w:line="600" w:lineRule="exact"/>
        <w:ind w:firstLine="640"/>
        <w:rPr>
          <w:rFonts w:ascii="Times New Roman" w:eastAsia="方正楷体_GBK" w:hAnsi="Times New Roman"/>
          <w:color w:val="333333"/>
          <w:sz w:val="32"/>
          <w:szCs w:val="32"/>
        </w:rPr>
      </w:pPr>
      <w:r>
        <w:rPr>
          <w:rFonts w:ascii="Times New Roman" w:eastAsia="方正楷体_GBK" w:hAnsi="Times New Roman" w:hint="eastAsia"/>
          <w:color w:val="333333"/>
          <w:sz w:val="32"/>
          <w:szCs w:val="32"/>
        </w:rPr>
        <w:t>重点绩效评价结果</w:t>
      </w:r>
    </w:p>
    <w:p w:rsidR="00591491" w:rsidRDefault="00E83EC7">
      <w:pPr>
        <w:pStyle w:val="a5"/>
        <w:tabs>
          <w:tab w:val="center" w:pos="4153"/>
          <w:tab w:val="left" w:pos="7275"/>
        </w:tabs>
        <w:spacing w:line="600" w:lineRule="exact"/>
        <w:ind w:firstLine="640"/>
        <w:rPr>
          <w:rFonts w:ascii="Times New Roman" w:eastAsia="方正仿宋_GBK" w:hAnsi="Times New Roman"/>
          <w:sz w:val="32"/>
          <w:szCs w:val="32"/>
        </w:rPr>
      </w:pPr>
      <w:r>
        <w:rPr>
          <w:rFonts w:ascii="Times New Roman" w:eastAsia="方正仿宋_GBK" w:hAnsi="Times New Roman" w:hint="eastAsia"/>
          <w:sz w:val="32"/>
          <w:szCs w:val="32"/>
        </w:rPr>
        <w:t>本单位无重点绩效评价项目。</w:t>
      </w:r>
    </w:p>
    <w:p w:rsidR="00591491" w:rsidRDefault="00E83EC7">
      <w:pPr>
        <w:pStyle w:val="a5"/>
        <w:tabs>
          <w:tab w:val="center" w:pos="4153"/>
          <w:tab w:val="left" w:pos="7275"/>
        </w:tabs>
        <w:spacing w:line="600" w:lineRule="exact"/>
        <w:ind w:firstLine="640"/>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sz w:val="32"/>
          <w:szCs w:val="32"/>
        </w:rPr>
        <w:t>六、专业名词解释</w:t>
      </w:r>
    </w:p>
    <w:p w:rsidR="00591491" w:rsidRDefault="00E83EC7">
      <w:pPr>
        <w:pStyle w:val="a3"/>
        <w:shd w:val="clear" w:color="auto" w:fill="FFFFFF"/>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（一）财政拨款收入：指本年度从本级财政部门取得的财政拨款，包括一般公共预算财政拨款和政府性基金预算财政拨款。</w:t>
      </w:r>
    </w:p>
    <w:p w:rsidR="00591491" w:rsidRDefault="00E83EC7">
      <w:pPr>
        <w:pStyle w:val="a3"/>
        <w:shd w:val="clear" w:color="auto" w:fill="FFFFFF"/>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（二）事业收入：指事业单位开展专业业务活动及其辅助活动取得的现金流入；事业单位收到的财政专户实际核拨的教育收费等资金在此反映。</w:t>
      </w:r>
    </w:p>
    <w:p w:rsidR="00591491" w:rsidRDefault="00E83EC7">
      <w:pPr>
        <w:pStyle w:val="a3"/>
        <w:shd w:val="clear" w:color="auto" w:fill="FFFFFF"/>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（三）经营收入：指事业单位在专业业务活动及其辅助活动之外开展非独立核算经营活动取得的现金流入。</w:t>
      </w:r>
    </w:p>
    <w:p w:rsidR="00591491" w:rsidRDefault="00E83EC7">
      <w:pPr>
        <w:pStyle w:val="a3"/>
        <w:shd w:val="clear" w:color="auto" w:fill="FFFFFF"/>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（四）其他收入：指单位取得的除“财政拨款收入”、“事业收入”、“经营收入”等以外的收入，包括未纳入财政预算或财政专户管理的投资收益、银行存款利息收入、租金收入、捐赠收入，现金盘盈</w:t>
      </w:r>
      <w:r>
        <w:rPr>
          <w:rFonts w:ascii="Times New Roman" w:eastAsia="方正仿宋_GBK" w:hAnsi="Times New Roman" w:hint="eastAsia"/>
          <w:sz w:val="32"/>
          <w:szCs w:val="32"/>
        </w:rPr>
        <w:t>收入、存货盘盈收入、收回已核销的应收及预付款项、无法偿付的应付及预收款项等。各</w:t>
      </w:r>
      <w:r>
        <w:rPr>
          <w:rFonts w:ascii="Times New Roman" w:eastAsia="方正仿宋_GBK" w:hAnsi="Times New Roman" w:hint="eastAsia"/>
          <w:sz w:val="32"/>
          <w:szCs w:val="32"/>
        </w:rPr>
        <w:lastRenderedPageBreak/>
        <w:t>单位从本级财政部门以外的同级单位取得的经费、从非本级财政部门取得的经费，以及行政单位收到的财政专户管理资金反映在本项内。</w:t>
      </w:r>
    </w:p>
    <w:p w:rsidR="00591491" w:rsidRDefault="00E83EC7">
      <w:pPr>
        <w:pStyle w:val="a3"/>
        <w:shd w:val="clear" w:color="auto" w:fill="FFFFFF"/>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rsidR="00591491" w:rsidRDefault="00E83EC7">
      <w:pPr>
        <w:pStyle w:val="a3"/>
        <w:shd w:val="clear" w:color="auto" w:fill="FFFFFF"/>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（六）年初结转和结余：指单位上年结转本年使用的基本</w:t>
      </w:r>
      <w:r>
        <w:rPr>
          <w:rFonts w:ascii="Times New Roman" w:eastAsia="方正仿宋_GBK" w:hAnsi="Times New Roman" w:hint="eastAsia"/>
          <w:sz w:val="32"/>
          <w:szCs w:val="32"/>
        </w:rPr>
        <w:t>支出结转、项目支出结转和结余、经营结余。</w:t>
      </w:r>
    </w:p>
    <w:p w:rsidR="00591491" w:rsidRDefault="00E83EC7">
      <w:pPr>
        <w:pStyle w:val="a3"/>
        <w:shd w:val="clear" w:color="auto" w:fill="FFFFFF"/>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（七）结余分配：指单位按照国家有关规定，缴纳所得税、提取专用基金、转入事业基金等当年结余的分配情况。</w:t>
      </w:r>
    </w:p>
    <w:p w:rsidR="00591491" w:rsidRDefault="00E83EC7">
      <w:pPr>
        <w:pStyle w:val="a3"/>
        <w:shd w:val="clear" w:color="auto" w:fill="FFFFFF"/>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（八）年末结转和结余：指单位结转下年的基本支出结转、项目支出结转和结余、经营结余。</w:t>
      </w:r>
    </w:p>
    <w:p w:rsidR="00591491" w:rsidRDefault="00E83EC7">
      <w:pPr>
        <w:pStyle w:val="a3"/>
        <w:shd w:val="clear" w:color="auto" w:fill="FFFFFF"/>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591491" w:rsidRDefault="00E83EC7">
      <w:pPr>
        <w:pStyle w:val="a3"/>
        <w:shd w:val="clear" w:color="auto" w:fill="FFFFFF"/>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lastRenderedPageBreak/>
        <w:t>（十）项目支出：指在基本支出之外为完成特定行政任务和事业发展目标所发生的支出。</w:t>
      </w:r>
    </w:p>
    <w:p w:rsidR="00591491" w:rsidRDefault="00E83EC7">
      <w:pPr>
        <w:pStyle w:val="a3"/>
        <w:shd w:val="clear" w:color="auto" w:fill="FFFFFF"/>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（十一）经营支出：指事业单位在专业业务活动及其辅助活动之外开展非独立核算经营活动发生的支出。</w:t>
      </w:r>
    </w:p>
    <w:p w:rsidR="00591491" w:rsidRDefault="00E83EC7">
      <w:pPr>
        <w:pStyle w:val="a3"/>
        <w:shd w:val="clear" w:color="auto" w:fill="FFFFFF"/>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w:t>
      </w:r>
      <w:r>
        <w:rPr>
          <w:rFonts w:ascii="Times New Roman" w:eastAsia="方正仿宋_GBK" w:hAnsi="Times New Roman" w:hint="eastAsia"/>
          <w:sz w:val="32"/>
          <w:szCs w:val="32"/>
        </w:rPr>
        <w:t>过路过桥费、保险费、安全奖励费用等支出；公务接待费反映单位按规定开支的各类公务接待（含外宾接待）支出。</w:t>
      </w:r>
    </w:p>
    <w:p w:rsidR="00591491" w:rsidRDefault="00E83EC7">
      <w:pPr>
        <w:pStyle w:val="a3"/>
        <w:shd w:val="clear" w:color="auto" w:fill="FFFFFF"/>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591491" w:rsidRDefault="00E83EC7">
      <w:pPr>
        <w:pStyle w:val="a3"/>
        <w:shd w:val="clear" w:color="auto" w:fill="FFFFFF"/>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lastRenderedPageBreak/>
        <w:t>（十四）工资福利支出（支出经济分类科目类级）：反映单位开支的在职职工和编制外长期聘用人员的各类劳动报酬，以及为上述人员缴纳的各</w:t>
      </w:r>
      <w:r>
        <w:rPr>
          <w:rFonts w:ascii="Times New Roman" w:eastAsia="方正仿宋_GBK" w:hAnsi="Times New Roman" w:hint="eastAsia"/>
          <w:sz w:val="32"/>
          <w:szCs w:val="32"/>
        </w:rPr>
        <w:t>项社会保险费等。</w:t>
      </w:r>
    </w:p>
    <w:p w:rsidR="00591491" w:rsidRDefault="00E83EC7">
      <w:pPr>
        <w:pStyle w:val="a3"/>
        <w:shd w:val="clear" w:color="auto" w:fill="FFFFFF"/>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（十五）商品和服务支出（支出经济分类科目类级）：反映单位购买商品和服务的支出（不包括用于购置固定资产的支出、战略性和应急储备支出）。</w:t>
      </w:r>
    </w:p>
    <w:p w:rsidR="00591491" w:rsidRDefault="00E83EC7">
      <w:pPr>
        <w:pStyle w:val="a3"/>
        <w:shd w:val="clear" w:color="auto" w:fill="FFFFFF"/>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（十六）对个人和家庭的补助（支出经济分类科目类级）：反映用于对个人和家庭的补助支出。</w:t>
      </w:r>
    </w:p>
    <w:p w:rsidR="00591491" w:rsidRDefault="00E83EC7">
      <w:pPr>
        <w:pStyle w:val="a3"/>
        <w:shd w:val="clear" w:color="auto" w:fill="FFFFFF"/>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rsidR="00591491" w:rsidRDefault="00E83EC7">
      <w:pPr>
        <w:pStyle w:val="a3"/>
        <w:shd w:val="clear" w:color="auto" w:fill="FFFFFF"/>
        <w:ind w:firstLineChars="200" w:firstLine="602"/>
      </w:pPr>
      <w:r>
        <w:rPr>
          <w:rStyle w:val="a4"/>
          <w:sz w:val="30"/>
          <w:szCs w:val="30"/>
        </w:rPr>
        <w:t>七、决算公开联系方式及信息反馈渠道</w:t>
      </w:r>
    </w:p>
    <w:p w:rsidR="00591491" w:rsidRDefault="00E83EC7">
      <w:pPr>
        <w:pStyle w:val="a3"/>
        <w:shd w:val="clear" w:color="auto" w:fill="FFFFFF"/>
        <w:ind w:firstLineChars="200" w:firstLine="640"/>
        <w:rPr>
          <w:rFonts w:ascii="方正仿宋_GBK" w:eastAsia="方正仿宋_GBK"/>
          <w:sz w:val="32"/>
          <w:szCs w:val="32"/>
        </w:rPr>
      </w:pPr>
      <w:r>
        <w:rPr>
          <w:rFonts w:ascii="方正仿宋_GBK" w:eastAsia="方正仿宋_GBK" w:hint="eastAsia"/>
          <w:sz w:val="32"/>
          <w:szCs w:val="32"/>
        </w:rPr>
        <w:t>本单位决算公开信息反馈和联系方式：</w:t>
      </w:r>
      <w:r>
        <w:rPr>
          <w:rFonts w:ascii="方正仿宋_GBK" w:eastAsia="方正仿宋_GBK" w:hint="eastAsia"/>
          <w:sz w:val="32"/>
          <w:szCs w:val="32"/>
        </w:rPr>
        <w:t>59220521</w:t>
      </w:r>
    </w:p>
    <w:p w:rsidR="00591491" w:rsidRDefault="00591491">
      <w:pPr>
        <w:pStyle w:val="a3"/>
        <w:shd w:val="clear" w:color="auto" w:fill="FFFFFF"/>
      </w:pPr>
    </w:p>
    <w:p w:rsidR="00591491" w:rsidRDefault="00591491"/>
    <w:sectPr w:rsidR="00591491">
      <w:pgSz w:w="11907"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fixed"/>
    <w:sig w:usb0="00000001" w:usb1="080E0000" w:usb2="00000010" w:usb3="00000000" w:csb0="00040000" w:csb1="00000000"/>
  </w:font>
  <w:font w:name="方正楷体_GBK">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BA15F8"/>
    <w:multiLevelType w:val="singleLevel"/>
    <w:tmpl w:val="E3BA15F8"/>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jMDkwNTMzN2I2ODFiZmM3ZGRhYWZlZDNlZWMzY2EifQ=="/>
  </w:docVars>
  <w:rsids>
    <w:rsidRoot w:val="203E5968"/>
    <w:rsid w:val="001D7F5B"/>
    <w:rsid w:val="00500FE1"/>
    <w:rsid w:val="00591491"/>
    <w:rsid w:val="007E57AD"/>
    <w:rsid w:val="009E7B14"/>
    <w:rsid w:val="00AA04DD"/>
    <w:rsid w:val="00CB4405"/>
    <w:rsid w:val="00E83EC7"/>
    <w:rsid w:val="00FB1A31"/>
    <w:rsid w:val="08C96938"/>
    <w:rsid w:val="137138C5"/>
    <w:rsid w:val="17DE5B15"/>
    <w:rsid w:val="203E5968"/>
    <w:rsid w:val="275C68F0"/>
    <w:rsid w:val="43D8553A"/>
    <w:rsid w:val="4A5D0D45"/>
    <w:rsid w:val="6D6F5DCF"/>
    <w:rsid w:val="71293A23"/>
    <w:rsid w:val="76290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宋体" w:eastAsia="宋体" w:hAnsi="宋体" w:cs="宋体"/>
      <w:sz w:val="24"/>
      <w:szCs w:val="24"/>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pPr>
      <w:spacing w:before="100" w:beforeAutospacing="1" w:after="100" w:afterAutospacing="1"/>
    </w:pPr>
  </w:style>
  <w:style w:type="character" w:styleId="a4">
    <w:name w:val="Strong"/>
    <w:basedOn w:val="a0"/>
    <w:uiPriority w:val="22"/>
    <w:qFormat/>
    <w:rPr>
      <w:b/>
      <w:bCs/>
    </w:rPr>
  </w:style>
  <w:style w:type="paragraph" w:customStyle="1" w:styleId="Char">
    <w:name w:val="普通(网站) Char"/>
    <w:basedOn w:val="msonormal0"/>
    <w:qFormat/>
  </w:style>
  <w:style w:type="paragraph" w:customStyle="1" w:styleId="msonormal0">
    <w:name w:val="msonormal"/>
    <w:basedOn w:val="a"/>
    <w:qFormat/>
    <w:pPr>
      <w:spacing w:beforeAutospacing="1" w:afterAutospacing="1"/>
    </w:pPr>
    <w:rPr>
      <w:rFonts w:cs="Times New Roman" w:hint="eastAsia"/>
    </w:rPr>
  </w:style>
  <w:style w:type="character" w:customStyle="1" w:styleId="20">
    <w:name w:val="20"/>
    <w:basedOn w:val="a0"/>
    <w:qFormat/>
    <w:rPr>
      <w:rFonts w:ascii="Times New Roman" w:hAnsi="Times New Roman" w:cs="Times New Roman" w:hint="default"/>
      <w:b/>
    </w:rPr>
  </w:style>
  <w:style w:type="paragraph" w:styleId="a5">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宋体" w:eastAsia="宋体" w:hAnsi="宋体" w:cs="宋体"/>
      <w:sz w:val="24"/>
      <w:szCs w:val="24"/>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pPr>
      <w:spacing w:before="100" w:beforeAutospacing="1" w:after="100" w:afterAutospacing="1"/>
    </w:pPr>
  </w:style>
  <w:style w:type="character" w:styleId="a4">
    <w:name w:val="Strong"/>
    <w:basedOn w:val="a0"/>
    <w:uiPriority w:val="22"/>
    <w:qFormat/>
    <w:rPr>
      <w:b/>
      <w:bCs/>
    </w:rPr>
  </w:style>
  <w:style w:type="paragraph" w:customStyle="1" w:styleId="Char">
    <w:name w:val="普通(网站) Char"/>
    <w:basedOn w:val="msonormal0"/>
    <w:qFormat/>
  </w:style>
  <w:style w:type="paragraph" w:customStyle="1" w:styleId="msonormal0">
    <w:name w:val="msonormal"/>
    <w:basedOn w:val="a"/>
    <w:qFormat/>
    <w:pPr>
      <w:spacing w:beforeAutospacing="1" w:afterAutospacing="1"/>
    </w:pPr>
    <w:rPr>
      <w:rFonts w:cs="Times New Roman" w:hint="eastAsia"/>
    </w:rPr>
  </w:style>
  <w:style w:type="character" w:customStyle="1" w:styleId="20">
    <w:name w:val="20"/>
    <w:basedOn w:val="a0"/>
    <w:qFormat/>
    <w:rPr>
      <w:rFonts w:ascii="Times New Roman" w:hAnsi="Times New Roman" w:cs="Times New Roman" w:hint="default"/>
      <w:b/>
    </w:rPr>
  </w:style>
  <w:style w:type="paragraph" w:styleId="a5">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948</Words>
  <Characters>5406</Characters>
  <Application>Microsoft Office Word</Application>
  <DocSecurity>0</DocSecurity>
  <Lines>45</Lines>
  <Paragraphs>12</Paragraphs>
  <ScaleCrop>false</ScaleCrop>
  <Company>Microsoft</Company>
  <LinksUpToDate>false</LinksUpToDate>
  <CharactersWithSpaces>6342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夏彬彬</cp:lastModifiedBy>
  <cp:revision>8</cp:revision>
  <dcterms:created xsi:type="dcterms:W3CDTF">2022-10-11T06:41:00Z</dcterms:created>
  <dcterms:modified xsi:type="dcterms:W3CDTF">2023-05-10T09:08:00Z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9019890AC40D4199A7D7D2D2DE01BFBC</vt:lpwstr>
  </property>
</Properties>
</file>