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城口县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乡镇街道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医疗卫生领域基层政务公开标准目录（2023年版）</w:t>
      </w:r>
    </w:p>
    <w:bookmarkEnd w:id="0"/>
    <w:tbl>
      <w:tblPr>
        <w:tblStyle w:val="4"/>
        <w:tblW w:w="15622" w:type="dxa"/>
        <w:tblInd w:w="1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656"/>
        <w:gridCol w:w="1609"/>
        <w:gridCol w:w="3667"/>
        <w:gridCol w:w="3338"/>
        <w:gridCol w:w="734"/>
        <w:gridCol w:w="1020"/>
        <w:gridCol w:w="2539"/>
        <w:gridCol w:w="245"/>
        <w:gridCol w:w="245"/>
        <w:gridCol w:w="245"/>
        <w:gridCol w:w="245"/>
        <w:gridCol w:w="298"/>
        <w:gridCol w:w="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11" w:type="dxa"/>
            <w:vMerge w:val="restart"/>
          </w:tcPr>
          <w:p>
            <w:pPr>
              <w:pStyle w:val="8"/>
              <w:rPr>
                <w:rFonts w:ascii="方正小标宋_GBK"/>
                <w:sz w:val="14"/>
              </w:rPr>
            </w:pPr>
          </w:p>
          <w:p>
            <w:pPr>
              <w:pStyle w:val="8"/>
              <w:spacing w:before="13"/>
              <w:rPr>
                <w:rFonts w:ascii="方正小标宋_GBK"/>
                <w:sz w:val="9"/>
              </w:rPr>
            </w:pPr>
          </w:p>
          <w:p>
            <w:pPr>
              <w:pStyle w:val="8"/>
              <w:spacing w:line="230" w:lineRule="auto"/>
              <w:ind w:left="191" w:right="163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序号</w:t>
            </w:r>
          </w:p>
        </w:tc>
        <w:tc>
          <w:tcPr>
            <w:tcW w:w="656" w:type="dxa"/>
            <w:vMerge w:val="restart"/>
          </w:tcPr>
          <w:p>
            <w:pPr>
              <w:pStyle w:val="8"/>
              <w:jc w:val="center"/>
              <w:rPr>
                <w:rFonts w:ascii="方正小标宋_GBK"/>
                <w:sz w:val="14"/>
              </w:rPr>
            </w:pPr>
          </w:p>
          <w:p>
            <w:pPr>
              <w:pStyle w:val="8"/>
              <w:spacing w:before="13"/>
              <w:jc w:val="center"/>
              <w:rPr>
                <w:rFonts w:ascii="方正小标宋_GBK"/>
                <w:sz w:val="9"/>
              </w:rPr>
            </w:pPr>
          </w:p>
          <w:p>
            <w:pPr>
              <w:pStyle w:val="8"/>
              <w:spacing w:line="230" w:lineRule="auto"/>
              <w:ind w:left="122" w:right="94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一级事项</w:t>
            </w:r>
          </w:p>
        </w:tc>
        <w:tc>
          <w:tcPr>
            <w:tcW w:w="1609" w:type="dxa"/>
            <w:vMerge w:val="restart"/>
          </w:tcPr>
          <w:p>
            <w:pPr>
              <w:pStyle w:val="8"/>
              <w:rPr>
                <w:rFonts w:ascii="方正小标宋_GBK"/>
                <w:sz w:val="14"/>
              </w:rPr>
            </w:pPr>
          </w:p>
          <w:p>
            <w:pPr>
              <w:pStyle w:val="8"/>
              <w:spacing w:before="13"/>
              <w:rPr>
                <w:rFonts w:ascii="方正小标宋_GBK"/>
                <w:sz w:val="9"/>
              </w:rPr>
            </w:pPr>
          </w:p>
          <w:p>
            <w:pPr>
              <w:pStyle w:val="8"/>
              <w:spacing w:line="230" w:lineRule="auto"/>
              <w:ind w:left="744" w:right="715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二级事项</w:t>
            </w:r>
          </w:p>
        </w:tc>
        <w:tc>
          <w:tcPr>
            <w:tcW w:w="3667" w:type="dxa"/>
            <w:vMerge w:val="restart"/>
          </w:tcPr>
          <w:p>
            <w:pPr>
              <w:pStyle w:val="8"/>
              <w:rPr>
                <w:rFonts w:ascii="方正小标宋_GBK"/>
                <w:sz w:val="14"/>
              </w:rPr>
            </w:pPr>
          </w:p>
          <w:p>
            <w:pPr>
              <w:pStyle w:val="8"/>
              <w:spacing w:before="7"/>
              <w:rPr>
                <w:rFonts w:ascii="方正小标宋_GBK"/>
                <w:sz w:val="9"/>
              </w:rPr>
            </w:pPr>
          </w:p>
          <w:p>
            <w:pPr>
              <w:pStyle w:val="8"/>
              <w:spacing w:before="1" w:line="176" w:lineRule="exact"/>
              <w:ind w:left="1553" w:right="1525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公开内容</w:t>
            </w:r>
          </w:p>
          <w:p>
            <w:pPr>
              <w:pStyle w:val="8"/>
              <w:spacing w:line="176" w:lineRule="exact"/>
              <w:ind w:left="1553" w:right="1526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（要素）</w:t>
            </w:r>
          </w:p>
        </w:tc>
        <w:tc>
          <w:tcPr>
            <w:tcW w:w="3338" w:type="dxa"/>
            <w:vMerge w:val="restart"/>
          </w:tcPr>
          <w:p>
            <w:pPr>
              <w:pStyle w:val="8"/>
              <w:rPr>
                <w:rFonts w:ascii="方正小标宋_GBK"/>
                <w:sz w:val="14"/>
              </w:rPr>
            </w:pPr>
          </w:p>
          <w:p>
            <w:pPr>
              <w:pStyle w:val="8"/>
              <w:spacing w:before="13"/>
              <w:rPr>
                <w:rFonts w:ascii="方正小标宋_GBK"/>
                <w:sz w:val="9"/>
              </w:rPr>
            </w:pPr>
          </w:p>
          <w:p>
            <w:pPr>
              <w:pStyle w:val="8"/>
              <w:spacing w:line="230" w:lineRule="auto"/>
              <w:ind w:left="1536" w:right="1507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公开依据</w:t>
            </w:r>
          </w:p>
        </w:tc>
        <w:tc>
          <w:tcPr>
            <w:tcW w:w="734" w:type="dxa"/>
            <w:vMerge w:val="restart"/>
          </w:tcPr>
          <w:p>
            <w:pPr>
              <w:pStyle w:val="8"/>
              <w:rPr>
                <w:rFonts w:ascii="方正小标宋_GBK"/>
                <w:sz w:val="14"/>
              </w:rPr>
            </w:pPr>
          </w:p>
          <w:p>
            <w:pPr>
              <w:pStyle w:val="8"/>
              <w:spacing w:before="13"/>
              <w:rPr>
                <w:rFonts w:ascii="方正小标宋_GBK"/>
                <w:sz w:val="9"/>
              </w:rPr>
            </w:pPr>
          </w:p>
          <w:p>
            <w:pPr>
              <w:pStyle w:val="8"/>
              <w:spacing w:line="230" w:lineRule="auto"/>
              <w:ind w:left="233" w:right="206"/>
              <w:rPr>
                <w:sz w:val="14"/>
              </w:rPr>
            </w:pPr>
            <w:r>
              <w:rPr>
                <w:w w:val="95"/>
                <w:sz w:val="14"/>
              </w:rPr>
              <w:t>公开时限</w:t>
            </w:r>
          </w:p>
        </w:tc>
        <w:tc>
          <w:tcPr>
            <w:tcW w:w="1020" w:type="dxa"/>
            <w:vMerge w:val="restart"/>
          </w:tcPr>
          <w:p>
            <w:pPr>
              <w:pStyle w:val="8"/>
              <w:rPr>
                <w:rFonts w:ascii="方正小标宋_GBK"/>
                <w:sz w:val="14"/>
              </w:rPr>
            </w:pPr>
          </w:p>
          <w:p>
            <w:pPr>
              <w:pStyle w:val="8"/>
              <w:spacing w:before="13"/>
              <w:rPr>
                <w:rFonts w:ascii="方正小标宋_GBK"/>
                <w:sz w:val="9"/>
              </w:rPr>
            </w:pPr>
          </w:p>
          <w:p>
            <w:pPr>
              <w:pStyle w:val="8"/>
              <w:spacing w:line="230" w:lineRule="auto"/>
              <w:ind w:left="378" w:right="347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公开主体</w:t>
            </w:r>
          </w:p>
        </w:tc>
        <w:tc>
          <w:tcPr>
            <w:tcW w:w="2539" w:type="dxa"/>
            <w:vMerge w:val="restart"/>
          </w:tcPr>
          <w:p>
            <w:pPr>
              <w:pStyle w:val="8"/>
              <w:rPr>
                <w:rFonts w:ascii="方正小标宋_GBK"/>
                <w:sz w:val="14"/>
              </w:rPr>
            </w:pPr>
          </w:p>
          <w:p>
            <w:pPr>
              <w:pStyle w:val="8"/>
              <w:spacing w:before="13"/>
              <w:rPr>
                <w:rFonts w:ascii="方正小标宋_GBK"/>
                <w:sz w:val="9"/>
              </w:rPr>
            </w:pPr>
          </w:p>
          <w:p>
            <w:pPr>
              <w:pStyle w:val="8"/>
              <w:spacing w:line="230" w:lineRule="auto"/>
              <w:ind w:left="930" w:right="898" w:firstLine="208"/>
              <w:rPr>
                <w:sz w:val="14"/>
              </w:rPr>
            </w:pPr>
            <w:r>
              <w:rPr>
                <w:sz w:val="14"/>
              </w:rPr>
              <w:t xml:space="preserve">公 开 </w:t>
            </w:r>
            <w:r>
              <w:rPr>
                <w:w w:val="95"/>
                <w:sz w:val="14"/>
              </w:rPr>
              <w:t>渠道和载体</w:t>
            </w:r>
          </w:p>
        </w:tc>
        <w:tc>
          <w:tcPr>
            <w:tcW w:w="490" w:type="dxa"/>
            <w:gridSpan w:val="2"/>
          </w:tcPr>
          <w:p>
            <w:pPr>
              <w:pStyle w:val="8"/>
              <w:spacing w:before="71" w:line="232" w:lineRule="auto"/>
              <w:ind w:left="114" w:right="81"/>
              <w:rPr>
                <w:sz w:val="14"/>
              </w:rPr>
            </w:pPr>
            <w:r>
              <w:rPr>
                <w:w w:val="95"/>
                <w:sz w:val="14"/>
              </w:rPr>
              <w:t>公开对象</w:t>
            </w:r>
          </w:p>
        </w:tc>
        <w:tc>
          <w:tcPr>
            <w:tcW w:w="490" w:type="dxa"/>
            <w:gridSpan w:val="2"/>
          </w:tcPr>
          <w:p>
            <w:pPr>
              <w:pStyle w:val="8"/>
              <w:spacing w:before="71" w:line="232" w:lineRule="auto"/>
              <w:ind w:left="114" w:right="81"/>
              <w:rPr>
                <w:sz w:val="14"/>
              </w:rPr>
            </w:pPr>
            <w:r>
              <w:rPr>
                <w:w w:val="95"/>
                <w:sz w:val="14"/>
              </w:rPr>
              <w:t>公开方式</w:t>
            </w:r>
          </w:p>
        </w:tc>
        <w:tc>
          <w:tcPr>
            <w:tcW w:w="568" w:type="dxa"/>
            <w:gridSpan w:val="2"/>
          </w:tcPr>
          <w:p>
            <w:pPr>
              <w:pStyle w:val="8"/>
              <w:spacing w:before="71" w:line="232" w:lineRule="auto"/>
              <w:ind w:left="235" w:right="205"/>
              <w:rPr>
                <w:w w:val="95"/>
                <w:sz w:val="14"/>
                <w:lang w:eastAsia="zh-CN"/>
              </w:rPr>
            </w:pPr>
            <w:r>
              <w:rPr>
                <w:w w:val="95"/>
                <w:sz w:val="14"/>
              </w:rPr>
              <w:t>公开层</w:t>
            </w:r>
            <w:r>
              <w:rPr>
                <w:rFonts w:hint="eastAsia"/>
                <w:w w:val="95"/>
                <w:sz w:val="14"/>
                <w:lang w:eastAsia="zh-CN"/>
              </w:rPr>
              <w:t>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" w:type="dxa"/>
          </w:tcPr>
          <w:p>
            <w:pPr>
              <w:pStyle w:val="8"/>
              <w:spacing w:before="103" w:line="230" w:lineRule="auto"/>
              <w:ind w:left="61" w:right="27"/>
              <w:jc w:val="both"/>
              <w:rPr>
                <w:sz w:val="14"/>
              </w:rPr>
            </w:pPr>
            <w:r>
              <w:rPr>
                <w:sz w:val="14"/>
              </w:rPr>
              <w:t>全社会</w:t>
            </w:r>
          </w:p>
        </w:tc>
        <w:tc>
          <w:tcPr>
            <w:tcW w:w="245" w:type="dxa"/>
          </w:tcPr>
          <w:p>
            <w:pPr>
              <w:pStyle w:val="8"/>
              <w:spacing w:before="17" w:line="230" w:lineRule="auto"/>
              <w:ind w:left="59" w:right="30"/>
              <w:jc w:val="both"/>
              <w:rPr>
                <w:sz w:val="14"/>
              </w:rPr>
            </w:pPr>
            <w:r>
              <w:rPr>
                <w:sz w:val="14"/>
              </w:rPr>
              <w:t>特定群</w:t>
            </w:r>
          </w:p>
          <w:p>
            <w:pPr>
              <w:pStyle w:val="8"/>
              <w:spacing w:line="127" w:lineRule="exact"/>
              <w:ind w:left="59"/>
              <w:jc w:val="both"/>
              <w:rPr>
                <w:sz w:val="14"/>
              </w:rPr>
            </w:pPr>
            <w:r>
              <w:rPr>
                <w:w w:val="99"/>
                <w:sz w:val="14"/>
              </w:rPr>
              <w:t>体</w:t>
            </w:r>
          </w:p>
        </w:tc>
        <w:tc>
          <w:tcPr>
            <w:tcW w:w="245" w:type="dxa"/>
          </w:tcPr>
          <w:p>
            <w:pPr>
              <w:pStyle w:val="8"/>
              <w:spacing w:before="14"/>
              <w:rPr>
                <w:rFonts w:ascii="方正小标宋_GBK"/>
                <w:sz w:val="10"/>
              </w:rPr>
            </w:pPr>
          </w:p>
          <w:p>
            <w:pPr>
              <w:pStyle w:val="8"/>
              <w:spacing w:line="228" w:lineRule="auto"/>
              <w:ind w:left="58" w:right="30"/>
              <w:rPr>
                <w:sz w:val="14"/>
              </w:rPr>
            </w:pPr>
            <w:r>
              <w:rPr>
                <w:sz w:val="14"/>
              </w:rPr>
              <w:t>主动</w:t>
            </w:r>
          </w:p>
        </w:tc>
        <w:tc>
          <w:tcPr>
            <w:tcW w:w="245" w:type="dxa"/>
          </w:tcPr>
          <w:p>
            <w:pPr>
              <w:pStyle w:val="8"/>
              <w:spacing w:before="103" w:line="230" w:lineRule="auto"/>
              <w:ind w:left="58" w:right="30"/>
              <w:jc w:val="both"/>
              <w:rPr>
                <w:sz w:val="14"/>
              </w:rPr>
            </w:pPr>
            <w:r>
              <w:rPr>
                <w:sz w:val="14"/>
              </w:rPr>
              <w:t>依申请</w:t>
            </w:r>
          </w:p>
        </w:tc>
        <w:tc>
          <w:tcPr>
            <w:tcW w:w="298" w:type="dxa"/>
          </w:tcPr>
          <w:p>
            <w:pPr>
              <w:pStyle w:val="8"/>
              <w:spacing w:before="14"/>
              <w:rPr>
                <w:rFonts w:ascii="方正小标宋_GBK"/>
                <w:sz w:val="10"/>
              </w:rPr>
            </w:pPr>
          </w:p>
          <w:p>
            <w:pPr>
              <w:pStyle w:val="8"/>
              <w:spacing w:line="228" w:lineRule="auto"/>
              <w:ind w:left="58" w:right="30"/>
              <w:rPr>
                <w:sz w:val="14"/>
              </w:rPr>
            </w:pPr>
            <w:r>
              <w:rPr>
                <w:sz w:val="14"/>
              </w:rPr>
              <w:t>县级</w:t>
            </w:r>
          </w:p>
        </w:tc>
        <w:tc>
          <w:tcPr>
            <w:tcW w:w="270" w:type="dxa"/>
          </w:tcPr>
          <w:p>
            <w:pPr>
              <w:pStyle w:val="8"/>
              <w:spacing w:before="14"/>
              <w:rPr>
                <w:rFonts w:ascii="方正小标宋_GBK"/>
                <w:sz w:val="10"/>
              </w:rPr>
            </w:pPr>
          </w:p>
          <w:p>
            <w:pPr>
              <w:pStyle w:val="8"/>
              <w:spacing w:line="228" w:lineRule="auto"/>
              <w:ind w:left="58" w:right="30"/>
              <w:rPr>
                <w:sz w:val="14"/>
              </w:rPr>
            </w:pPr>
            <w:r>
              <w:rPr>
                <w:sz w:val="14"/>
              </w:rPr>
              <w:t>乡级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511" w:type="dxa"/>
          </w:tcPr>
          <w:p>
            <w:pPr>
              <w:pStyle w:val="8"/>
              <w:jc w:val="center"/>
              <w:rPr>
                <w:rFonts w:ascii="方正小标宋_GBK"/>
                <w:sz w:val="14"/>
              </w:rPr>
            </w:pPr>
          </w:p>
          <w:p>
            <w:pPr>
              <w:pStyle w:val="8"/>
              <w:spacing w:before="16"/>
              <w:jc w:val="center"/>
              <w:rPr>
                <w:rFonts w:ascii="方正小标宋_GBK"/>
                <w:sz w:val="15"/>
              </w:rPr>
            </w:pPr>
          </w:p>
          <w:p>
            <w:pPr>
              <w:pStyle w:val="8"/>
              <w:spacing w:before="1"/>
              <w:ind w:left="191"/>
              <w:jc w:val="center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t>15</w:t>
            </w:r>
          </w:p>
        </w:tc>
        <w:tc>
          <w:tcPr>
            <w:tcW w:w="656" w:type="dxa"/>
          </w:tcPr>
          <w:p>
            <w:pPr>
              <w:pStyle w:val="8"/>
              <w:spacing w:before="11" w:line="230" w:lineRule="auto"/>
              <w:ind w:right="75"/>
              <w:jc w:val="center"/>
              <w:rPr>
                <w:rFonts w:hint="eastAsia"/>
                <w:w w:val="95"/>
                <w:sz w:val="14"/>
                <w:lang w:eastAsia="zh-CN"/>
              </w:rPr>
            </w:pPr>
          </w:p>
          <w:p>
            <w:pPr>
              <w:pStyle w:val="8"/>
              <w:spacing w:before="11" w:line="230" w:lineRule="auto"/>
              <w:ind w:right="75"/>
              <w:jc w:val="center"/>
              <w:rPr>
                <w:rFonts w:hint="eastAsia"/>
                <w:w w:val="95"/>
                <w:sz w:val="14"/>
                <w:lang w:eastAsia="zh-CN"/>
              </w:rPr>
            </w:pPr>
          </w:p>
          <w:p>
            <w:pPr>
              <w:pStyle w:val="8"/>
              <w:spacing w:before="11" w:line="230" w:lineRule="auto"/>
              <w:ind w:right="75"/>
              <w:jc w:val="center"/>
              <w:rPr>
                <w:sz w:val="14"/>
              </w:rPr>
            </w:pPr>
            <w:r>
              <w:rPr>
                <w:rFonts w:hint="eastAsia"/>
                <w:w w:val="95"/>
                <w:sz w:val="14"/>
                <w:lang w:eastAsia="zh-CN"/>
              </w:rPr>
              <w:t>行政许可类事项</w:t>
            </w:r>
          </w:p>
        </w:tc>
        <w:tc>
          <w:tcPr>
            <w:tcW w:w="1609" w:type="dxa"/>
          </w:tcPr>
          <w:p>
            <w:pPr>
              <w:pStyle w:val="8"/>
              <w:rPr>
                <w:rFonts w:ascii="方正小标宋_GBK"/>
                <w:sz w:val="14"/>
              </w:rPr>
            </w:pPr>
          </w:p>
          <w:p>
            <w:pPr>
              <w:pStyle w:val="8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8"/>
              <w:spacing w:before="1"/>
              <w:ind w:left="46" w:right="21"/>
              <w:jc w:val="center"/>
              <w:rPr>
                <w:sz w:val="14"/>
              </w:rPr>
            </w:pPr>
            <w:r>
              <w:rPr>
                <w:sz w:val="14"/>
              </w:rPr>
              <w:t>再生育</w:t>
            </w:r>
          </w:p>
        </w:tc>
        <w:tc>
          <w:tcPr>
            <w:tcW w:w="3667" w:type="dxa"/>
          </w:tcPr>
          <w:p>
            <w:pPr>
              <w:pStyle w:val="8"/>
              <w:rPr>
                <w:rFonts w:ascii="方正小标宋_GBK"/>
                <w:sz w:val="14"/>
              </w:rPr>
            </w:pPr>
          </w:p>
          <w:p>
            <w:pPr>
              <w:pStyle w:val="8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8"/>
              <w:spacing w:before="1"/>
              <w:ind w:left="31"/>
              <w:rPr>
                <w:sz w:val="14"/>
              </w:rPr>
            </w:pPr>
            <w:r>
              <w:rPr>
                <w:sz w:val="14"/>
              </w:rPr>
              <w:t>法律法规和政策文件</w:t>
            </w:r>
          </w:p>
        </w:tc>
        <w:tc>
          <w:tcPr>
            <w:tcW w:w="3338" w:type="dxa"/>
          </w:tcPr>
          <w:p>
            <w:pPr>
              <w:pStyle w:val="8"/>
              <w:rPr>
                <w:rFonts w:ascii="方正小标宋_GBK"/>
                <w:sz w:val="14"/>
              </w:rPr>
            </w:pPr>
          </w:p>
          <w:p>
            <w:pPr>
              <w:pStyle w:val="8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8"/>
              <w:spacing w:before="1" w:line="230" w:lineRule="auto"/>
              <w:ind w:left="31" w:right="102"/>
              <w:rPr>
                <w:sz w:val="14"/>
              </w:rPr>
            </w:pPr>
            <w:r>
              <w:rPr>
                <w:w w:val="95"/>
                <w:sz w:val="14"/>
              </w:rPr>
              <w:t>【法律】《中华人民共和国人口与计划生育法》《重</w:t>
            </w:r>
            <w:r>
              <w:rPr>
                <w:sz w:val="14"/>
              </w:rPr>
              <w:t>庆市人口与计划生育条例》</w:t>
            </w:r>
          </w:p>
        </w:tc>
        <w:tc>
          <w:tcPr>
            <w:tcW w:w="734" w:type="dxa"/>
          </w:tcPr>
          <w:p>
            <w:pPr>
              <w:pStyle w:val="8"/>
              <w:spacing w:before="106" w:line="230" w:lineRule="auto"/>
              <w:ind w:left="97" w:right="65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自信息形成或者变更之日起</w:t>
            </w:r>
          </w:p>
          <w:p>
            <w:pPr>
              <w:pStyle w:val="8"/>
              <w:spacing w:line="230" w:lineRule="auto"/>
              <w:ind w:left="94" w:right="64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20个工作日内予以</w:t>
            </w:r>
            <w:r>
              <w:rPr>
                <w:sz w:val="14"/>
              </w:rPr>
              <w:t>公开</w:t>
            </w:r>
          </w:p>
        </w:tc>
        <w:tc>
          <w:tcPr>
            <w:tcW w:w="1020" w:type="dxa"/>
            <w:vAlign w:val="center"/>
          </w:tcPr>
          <w:p>
            <w:pPr>
              <w:spacing w:before="1" w:line="230" w:lineRule="auto"/>
              <w:jc w:val="center"/>
              <w:rPr>
                <w:sz w:val="14"/>
              </w:rPr>
            </w:pPr>
            <w:r>
              <w:rPr>
                <w:rFonts w:hint="eastAsia"/>
                <w:w w:val="95"/>
                <w:sz w:val="14"/>
                <w:lang w:eastAsia="zh-CN"/>
              </w:rPr>
              <w:t>城口</w:t>
            </w:r>
            <w:r>
              <w:rPr>
                <w:w w:val="95"/>
                <w:sz w:val="14"/>
              </w:rPr>
              <w:t>县</w:t>
            </w:r>
            <w:r>
              <w:rPr>
                <w:rFonts w:hint="eastAsia"/>
                <w:w w:val="95"/>
                <w:sz w:val="14"/>
                <w:lang w:eastAsia="zh-CN"/>
              </w:rPr>
              <w:t>卫生健康委员会</w:t>
            </w:r>
          </w:p>
        </w:tc>
        <w:tc>
          <w:tcPr>
            <w:tcW w:w="2539" w:type="dxa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173"/>
                <w:tab w:val="left" w:pos="1285"/>
              </w:tabs>
              <w:spacing w:before="5" w:line="176" w:lineRule="exact"/>
              <w:rPr>
                <w:sz w:val="14"/>
              </w:rPr>
            </w:pPr>
            <w:r>
              <w:rPr>
                <w:sz w:val="14"/>
              </w:rPr>
              <w:t>政府网站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□政府公报</w:t>
            </w:r>
          </w:p>
          <w:p>
            <w:pPr>
              <w:pStyle w:val="8"/>
              <w:tabs>
                <w:tab w:val="left" w:pos="1285"/>
              </w:tabs>
              <w:spacing w:line="172" w:lineRule="exact"/>
              <w:ind w:left="32"/>
              <w:rPr>
                <w:sz w:val="14"/>
              </w:rPr>
            </w:pPr>
            <w:r>
              <w:rPr>
                <w:sz w:val="14"/>
              </w:rPr>
              <w:t>□两微一端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□发布会/听证会</w:t>
            </w:r>
          </w:p>
          <w:p>
            <w:pPr>
              <w:pStyle w:val="8"/>
              <w:tabs>
                <w:tab w:val="left" w:pos="1285"/>
              </w:tabs>
              <w:spacing w:line="172" w:lineRule="exact"/>
              <w:ind w:left="32"/>
              <w:rPr>
                <w:sz w:val="14"/>
              </w:rPr>
            </w:pPr>
            <w:r>
              <w:rPr>
                <w:sz w:val="14"/>
              </w:rPr>
              <w:t>□广播电视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□纸质媒体</w:t>
            </w:r>
          </w:p>
          <w:p>
            <w:pPr>
              <w:pStyle w:val="8"/>
              <w:tabs>
                <w:tab w:val="left" w:pos="1282"/>
              </w:tabs>
              <w:spacing w:line="172" w:lineRule="exact"/>
              <w:ind w:left="32"/>
              <w:rPr>
                <w:sz w:val="14"/>
              </w:rPr>
            </w:pPr>
            <w:r>
              <w:rPr>
                <w:sz w:val="14"/>
              </w:rPr>
              <w:t>□公开查阅点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■政务服务中心</w:t>
            </w:r>
          </w:p>
          <w:p>
            <w:pPr>
              <w:pStyle w:val="8"/>
              <w:tabs>
                <w:tab w:val="left" w:pos="1282"/>
              </w:tabs>
              <w:spacing w:line="171" w:lineRule="exact"/>
              <w:ind w:left="32"/>
              <w:rPr>
                <w:sz w:val="14"/>
              </w:rPr>
            </w:pPr>
            <w:r>
              <w:rPr>
                <w:sz w:val="14"/>
              </w:rPr>
              <w:t>□便民服务站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□入户/现场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73"/>
              </w:tabs>
              <w:spacing w:line="172" w:lineRule="exact"/>
              <w:rPr>
                <w:sz w:val="14"/>
              </w:rPr>
            </w:pPr>
            <w:r>
              <w:rPr>
                <w:sz w:val="14"/>
              </w:rPr>
              <w:t>社区/企事业单位/村公示栏（电子</w:t>
            </w:r>
          </w:p>
          <w:p>
            <w:pPr>
              <w:pStyle w:val="8"/>
              <w:spacing w:line="142" w:lineRule="exact"/>
              <w:ind w:left="32"/>
              <w:rPr>
                <w:sz w:val="14"/>
              </w:rPr>
            </w:pPr>
            <w:r>
              <w:rPr>
                <w:sz w:val="14"/>
              </w:rPr>
              <w:t>屏）</w:t>
            </w:r>
          </w:p>
        </w:tc>
        <w:tc>
          <w:tcPr>
            <w:tcW w:w="245" w:type="dxa"/>
          </w:tcPr>
          <w:p>
            <w:pPr>
              <w:pStyle w:val="8"/>
              <w:rPr>
                <w:rFonts w:ascii="方正小标宋_GBK"/>
                <w:sz w:val="14"/>
              </w:rPr>
            </w:pPr>
          </w:p>
          <w:p>
            <w:pPr>
              <w:pStyle w:val="8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8"/>
              <w:spacing w:before="1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√</w:t>
            </w:r>
          </w:p>
        </w:tc>
        <w:tc>
          <w:tcPr>
            <w:tcW w:w="24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245" w:type="dxa"/>
          </w:tcPr>
          <w:p>
            <w:pPr>
              <w:pStyle w:val="8"/>
              <w:rPr>
                <w:rFonts w:ascii="方正小标宋_GBK"/>
                <w:sz w:val="14"/>
              </w:rPr>
            </w:pPr>
          </w:p>
          <w:p>
            <w:pPr>
              <w:pStyle w:val="8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8"/>
              <w:spacing w:before="1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√</w:t>
            </w:r>
          </w:p>
        </w:tc>
        <w:tc>
          <w:tcPr>
            <w:tcW w:w="245" w:type="dxa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8"/>
              <w:rPr>
                <w:rFonts w:ascii="方正小标宋_GBK"/>
                <w:sz w:val="14"/>
              </w:rPr>
            </w:pPr>
          </w:p>
          <w:p>
            <w:pPr>
              <w:pStyle w:val="8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8"/>
              <w:spacing w:before="1"/>
              <w:ind w:right="2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√</w:t>
            </w:r>
          </w:p>
        </w:tc>
        <w:tc>
          <w:tcPr>
            <w:tcW w:w="270" w:type="dxa"/>
          </w:tcPr>
          <w:p>
            <w:pPr>
              <w:pStyle w:val="8"/>
              <w:rPr>
                <w:rFonts w:ascii="方正小标宋_GBK"/>
                <w:sz w:val="14"/>
              </w:rPr>
            </w:pPr>
          </w:p>
          <w:p>
            <w:pPr>
              <w:pStyle w:val="8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8"/>
              <w:spacing w:before="1"/>
              <w:ind w:left="60"/>
              <w:rPr>
                <w:sz w:val="14"/>
              </w:rPr>
            </w:pPr>
            <w:r>
              <w:rPr>
                <w:w w:val="99"/>
                <w:sz w:val="14"/>
              </w:rPr>
              <w:t>√</w:t>
            </w:r>
          </w:p>
        </w:tc>
      </w:tr>
    </w:tbl>
    <w:p>
      <w:pPr>
        <w:pStyle w:val="2"/>
        <w:rPr>
          <w:rFonts w:ascii="方正小标宋_GBK"/>
          <w:sz w:val="20"/>
        </w:rPr>
      </w:pPr>
    </w:p>
    <w:p>
      <w:pPr>
        <w:rPr>
          <w:lang w:eastAsia="zh-CN"/>
        </w:rPr>
      </w:pPr>
    </w:p>
    <w:sectPr>
      <w:footerReference r:id="rId3" w:type="default"/>
      <w:pgSz w:w="16840" w:h="11910" w:orient="landscape"/>
      <w:pgMar w:top="1100" w:right="300" w:bottom="520" w:left="520" w:header="0" w:footer="33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56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56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C2089"/>
    <w:multiLevelType w:val="multilevel"/>
    <w:tmpl w:val="7DEC2089"/>
    <w:lvl w:ilvl="0" w:tentative="0">
      <w:start w:val="0"/>
      <w:numFmt w:val="bullet"/>
      <w:lvlText w:val="■"/>
      <w:lvlJc w:val="left"/>
      <w:pPr>
        <w:ind w:left="172" w:hanging="140"/>
      </w:pPr>
      <w:rPr>
        <w:rFonts w:hint="default" w:ascii="宋体" w:hAnsi="宋体" w:eastAsia="宋体" w:cs="宋体"/>
        <w:spacing w:val="-2"/>
        <w:w w:val="99"/>
        <w:sz w:val="12"/>
        <w:szCs w:val="12"/>
      </w:rPr>
    </w:lvl>
    <w:lvl w:ilvl="1" w:tentative="0">
      <w:start w:val="0"/>
      <w:numFmt w:val="bullet"/>
      <w:lvlText w:val="•"/>
      <w:lvlJc w:val="left"/>
      <w:pPr>
        <w:ind w:left="414" w:hanging="14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48" w:hanging="14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83" w:hanging="14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117" w:hanging="14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352" w:hanging="14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86" w:hanging="14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820" w:hanging="14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055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YmMwNmZiMmVkMWFjMmI2MGU1ZjU2MGNlZWJhMDMifQ=="/>
  </w:docVars>
  <w:rsids>
    <w:rsidRoot w:val="00E92D3D"/>
    <w:rsid w:val="00130B2D"/>
    <w:rsid w:val="00132126"/>
    <w:rsid w:val="003F1171"/>
    <w:rsid w:val="00442CBF"/>
    <w:rsid w:val="00682933"/>
    <w:rsid w:val="006D6F46"/>
    <w:rsid w:val="007D66A1"/>
    <w:rsid w:val="00BD1DA9"/>
    <w:rsid w:val="00D550A6"/>
    <w:rsid w:val="00D761B6"/>
    <w:rsid w:val="00E92D3D"/>
    <w:rsid w:val="015A21C7"/>
    <w:rsid w:val="025F16BB"/>
    <w:rsid w:val="02D150CC"/>
    <w:rsid w:val="03785790"/>
    <w:rsid w:val="04502970"/>
    <w:rsid w:val="06B543FB"/>
    <w:rsid w:val="086F690D"/>
    <w:rsid w:val="08F23C6B"/>
    <w:rsid w:val="09E32F8E"/>
    <w:rsid w:val="0AFE2DA5"/>
    <w:rsid w:val="0B990B3E"/>
    <w:rsid w:val="0BF31A20"/>
    <w:rsid w:val="0C0D16A9"/>
    <w:rsid w:val="0C846EB3"/>
    <w:rsid w:val="0CD96375"/>
    <w:rsid w:val="0D3B3ADF"/>
    <w:rsid w:val="0DBD6D91"/>
    <w:rsid w:val="0EF34465"/>
    <w:rsid w:val="0F236F51"/>
    <w:rsid w:val="104E37F1"/>
    <w:rsid w:val="1170470A"/>
    <w:rsid w:val="11736F15"/>
    <w:rsid w:val="127146B9"/>
    <w:rsid w:val="12871DDF"/>
    <w:rsid w:val="13DA6B8C"/>
    <w:rsid w:val="154D63DB"/>
    <w:rsid w:val="161D7A35"/>
    <w:rsid w:val="16E30007"/>
    <w:rsid w:val="187028A3"/>
    <w:rsid w:val="19C5115C"/>
    <w:rsid w:val="1A26156A"/>
    <w:rsid w:val="1BB10775"/>
    <w:rsid w:val="1C2C3D54"/>
    <w:rsid w:val="1F86788F"/>
    <w:rsid w:val="20D53341"/>
    <w:rsid w:val="21FE58C2"/>
    <w:rsid w:val="234432E2"/>
    <w:rsid w:val="257F5E8A"/>
    <w:rsid w:val="262B3437"/>
    <w:rsid w:val="26A20F28"/>
    <w:rsid w:val="286A181F"/>
    <w:rsid w:val="28C539D5"/>
    <w:rsid w:val="295C4DAD"/>
    <w:rsid w:val="2C112481"/>
    <w:rsid w:val="2C290E3E"/>
    <w:rsid w:val="2C4616AB"/>
    <w:rsid w:val="2CF32A39"/>
    <w:rsid w:val="2DF30E17"/>
    <w:rsid w:val="2FED166B"/>
    <w:rsid w:val="32844FFA"/>
    <w:rsid w:val="33DB3BC3"/>
    <w:rsid w:val="372C48B7"/>
    <w:rsid w:val="386409DD"/>
    <w:rsid w:val="397A0068"/>
    <w:rsid w:val="39BF4B4C"/>
    <w:rsid w:val="3AB52795"/>
    <w:rsid w:val="3B16601F"/>
    <w:rsid w:val="3C257783"/>
    <w:rsid w:val="3C751383"/>
    <w:rsid w:val="3C895F8A"/>
    <w:rsid w:val="3CA33FAB"/>
    <w:rsid w:val="3DCE3E6E"/>
    <w:rsid w:val="3E2C68C7"/>
    <w:rsid w:val="3F894947"/>
    <w:rsid w:val="400F3AFD"/>
    <w:rsid w:val="41D85EE9"/>
    <w:rsid w:val="458E641A"/>
    <w:rsid w:val="45CD06D5"/>
    <w:rsid w:val="46FF0E70"/>
    <w:rsid w:val="480A6CBF"/>
    <w:rsid w:val="48850C59"/>
    <w:rsid w:val="48A04B9F"/>
    <w:rsid w:val="4A213B3E"/>
    <w:rsid w:val="4CE31BAF"/>
    <w:rsid w:val="4D2414B4"/>
    <w:rsid w:val="4D2425FF"/>
    <w:rsid w:val="4D8126D9"/>
    <w:rsid w:val="4E026AE2"/>
    <w:rsid w:val="4E23561C"/>
    <w:rsid w:val="4EDA7F6E"/>
    <w:rsid w:val="50305994"/>
    <w:rsid w:val="50371D47"/>
    <w:rsid w:val="515A4263"/>
    <w:rsid w:val="522E45C0"/>
    <w:rsid w:val="532B3DD3"/>
    <w:rsid w:val="568F66E3"/>
    <w:rsid w:val="56944AE0"/>
    <w:rsid w:val="56BD1A18"/>
    <w:rsid w:val="56E870D4"/>
    <w:rsid w:val="57945841"/>
    <w:rsid w:val="57E176C8"/>
    <w:rsid w:val="588B2556"/>
    <w:rsid w:val="5B27437D"/>
    <w:rsid w:val="5BDF2DC2"/>
    <w:rsid w:val="5F0A6378"/>
    <w:rsid w:val="5F213971"/>
    <w:rsid w:val="5F317D5F"/>
    <w:rsid w:val="602676D0"/>
    <w:rsid w:val="60CC7B82"/>
    <w:rsid w:val="6154378C"/>
    <w:rsid w:val="615A78A1"/>
    <w:rsid w:val="62987A1F"/>
    <w:rsid w:val="63870498"/>
    <w:rsid w:val="64B36054"/>
    <w:rsid w:val="64E51C2A"/>
    <w:rsid w:val="66ED7C2C"/>
    <w:rsid w:val="67502D16"/>
    <w:rsid w:val="67F64F25"/>
    <w:rsid w:val="686646A5"/>
    <w:rsid w:val="68943D17"/>
    <w:rsid w:val="69AC0BE6"/>
    <w:rsid w:val="6A806D3E"/>
    <w:rsid w:val="6E0F4006"/>
    <w:rsid w:val="6E295E1D"/>
    <w:rsid w:val="6E7974B2"/>
    <w:rsid w:val="6E893520"/>
    <w:rsid w:val="6F266FE3"/>
    <w:rsid w:val="753F42D3"/>
    <w:rsid w:val="759838F9"/>
    <w:rsid w:val="78446BEE"/>
    <w:rsid w:val="794B1008"/>
    <w:rsid w:val="798559AB"/>
    <w:rsid w:val="7A84639D"/>
    <w:rsid w:val="7D4123BE"/>
    <w:rsid w:val="7DC20D1A"/>
    <w:rsid w:val="7E0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7"/>
      <w:szCs w:val="17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16921</Words>
  <Characters>96452</Characters>
  <Lines>803</Lines>
  <Paragraphs>226</Paragraphs>
  <TotalTime>3</TotalTime>
  <ScaleCrop>false</ScaleCrop>
  <LinksUpToDate>false</LinksUpToDate>
  <CharactersWithSpaces>113147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2020-09-10T08:39:00Z</dcterms:created>
  <dc:creator>mingyan you</dc:creator>
  <cp:lastModifiedBy>Lenovo</cp:lastModifiedBy>
  <dcterms:modified xsi:type="dcterms:W3CDTF">2023-12-21T07:59:22Z</dcterms:modified>
  <dc:title>卫生健康领域基层政务公开标准目录（送审稿）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2020-09-10T00:00:00Z</vt:filetime>
  </property>
  <property fmtid="{D5CDD505-2E9C-101B-9397-08002B2CF9AE}" pid="5" name="KSOProductBuildVer">
    <vt:lpwstr>2052-11.1.0.10132</vt:lpwstr>
  </property>
  <property fmtid="{D5CDD505-2E9C-101B-9397-08002B2CF9AE}" pid="6" name="ICV">
    <vt:lpwstr>90E2CBD3AFDB429EA5337D53B1CF641C_12</vt:lpwstr>
  </property>
</Properties>
</file>