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eastAsia="方正小标宋简体"/>
          <w:sz w:val="44"/>
          <w:szCs w:val="44"/>
        </w:rPr>
      </w:pPr>
    </w:p>
    <w:p>
      <w:pPr>
        <w:pStyle w:val="13"/>
        <w:spacing w:line="579" w:lineRule="exact"/>
        <w:jc w:val="center"/>
        <w:rPr>
          <w:rFonts w:eastAsia="方正小标宋_GBK"/>
          <w:sz w:val="44"/>
          <w:szCs w:val="44"/>
        </w:rPr>
      </w:pPr>
      <w:r>
        <w:rPr>
          <w:rFonts w:eastAsia="方正小标宋_GBK"/>
          <w:sz w:val="44"/>
          <w:szCs w:val="44"/>
        </w:rPr>
        <w:t>城口县岚天乡人民政府</w:t>
      </w:r>
    </w:p>
    <w:p>
      <w:pPr>
        <w:snapToGrid w:val="0"/>
        <w:spacing w:line="640" w:lineRule="exact"/>
        <w:jc w:val="center"/>
        <w:rPr>
          <w:rFonts w:eastAsia="方正小标宋_GBK"/>
          <w:kern w:val="0"/>
          <w:sz w:val="44"/>
          <w:szCs w:val="44"/>
        </w:rPr>
      </w:pPr>
      <w:r>
        <w:rPr>
          <w:rFonts w:eastAsia="方正小标宋_GBK"/>
          <w:sz w:val="44"/>
          <w:szCs w:val="44"/>
        </w:rPr>
        <w:t>关于</w:t>
      </w:r>
      <w:r>
        <w:rPr>
          <w:rFonts w:eastAsia="方正小标宋_GBK"/>
          <w:kern w:val="0"/>
          <w:sz w:val="44"/>
          <w:szCs w:val="44"/>
        </w:rPr>
        <w:t>印发《2023年</w:t>
      </w:r>
      <w:r>
        <w:rPr>
          <w:rFonts w:hint="eastAsia" w:eastAsia="方正小标宋_GBK"/>
          <w:kern w:val="0"/>
          <w:sz w:val="44"/>
          <w:szCs w:val="44"/>
        </w:rPr>
        <w:t>岚天乡安全生产与自然灾害防治工作方案</w:t>
      </w:r>
      <w:r>
        <w:rPr>
          <w:rFonts w:eastAsia="方正小标宋_GBK"/>
          <w:kern w:val="0"/>
          <w:sz w:val="44"/>
          <w:szCs w:val="44"/>
        </w:rPr>
        <w:t>》的通知</w:t>
      </w:r>
    </w:p>
    <w:p>
      <w:pPr>
        <w:pStyle w:val="13"/>
        <w:spacing w:line="579" w:lineRule="exact"/>
        <w:jc w:val="center"/>
        <w:rPr>
          <w:rFonts w:eastAsia="方正小标宋_GBK"/>
          <w:sz w:val="44"/>
          <w:szCs w:val="44"/>
        </w:rPr>
      </w:pPr>
    </w:p>
    <w:p>
      <w:pPr>
        <w:spacing w:line="579" w:lineRule="exact"/>
        <w:rPr>
          <w:rFonts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各村、各科室（站所）、乡属各单位、辖区各企业：</w:t>
      </w:r>
    </w:p>
    <w:p>
      <w:pPr>
        <w:pStyle w:val="31"/>
        <w:spacing w:line="579" w:lineRule="exact"/>
        <w:ind w:firstLine="641"/>
        <w:rPr>
          <w:rFonts w:ascii="方正楷体_GBK" w:hAnsi="方正楷体_GBK" w:eastAsia="方正楷体_GBK" w:cs="方正楷体_GBK"/>
          <w:color w:val="000000"/>
        </w:rPr>
      </w:pPr>
      <w:r>
        <w:rPr>
          <w:rFonts w:hint="eastAsia" w:ascii="方正楷体_GBK" w:hAnsi="方正楷体_GBK" w:eastAsia="方正楷体_GBK" w:cs="方正楷体_GBK"/>
        </w:rPr>
        <w:t>为切实做好2023年度全乡安全生产与自然灾害防治工作，切实维护好人民群众生命财产安全，结合本乡实际情况，特制定本工作方案。请各村、</w:t>
      </w:r>
      <w:r>
        <w:rPr>
          <w:rFonts w:hint="eastAsia" w:ascii="方正楷体_GBK" w:hAnsi="方正楷体_GBK" w:eastAsia="方正楷体_GBK" w:cs="方正楷体_GBK"/>
          <w:color w:val="000000"/>
        </w:rPr>
        <w:t>各科室（站所）、乡属各单位、辖区各企业</w:t>
      </w:r>
      <w:r>
        <w:rPr>
          <w:rFonts w:hint="eastAsia" w:ascii="方正楷体_GBK" w:hAnsi="方正楷体_GBK" w:eastAsia="方正楷体_GBK" w:cs="方正楷体_GBK"/>
        </w:rPr>
        <w:t>认真贯彻执行</w:t>
      </w:r>
      <w:r>
        <w:rPr>
          <w:rFonts w:hint="eastAsia" w:ascii="方正楷体_GBK" w:hAnsi="方正楷体_GBK" w:eastAsia="方正楷体_GBK" w:cs="方正楷体_GBK"/>
          <w:color w:val="000000"/>
        </w:rPr>
        <w:t>。</w:t>
      </w:r>
    </w:p>
    <w:p>
      <w:pPr>
        <w:pStyle w:val="9"/>
        <w:spacing w:line="579" w:lineRule="exact"/>
        <w:rPr>
          <w:rFonts w:ascii="方正楷体_GBK" w:hAnsi="方正楷体_GBK" w:eastAsia="方正楷体_GBK" w:cs="方正楷体_GBK"/>
          <w:sz w:val="32"/>
          <w:szCs w:val="32"/>
        </w:rPr>
      </w:pPr>
    </w:p>
    <w:p>
      <w:pPr>
        <w:pStyle w:val="9"/>
        <w:spacing w:line="579" w:lineRule="exact"/>
        <w:rPr>
          <w:rFonts w:ascii="方正楷体_GBK" w:hAnsi="方正楷体_GBK" w:eastAsia="方正楷体_GBK" w:cs="方正楷体_GBK"/>
          <w:sz w:val="32"/>
          <w:szCs w:val="32"/>
        </w:rPr>
      </w:pPr>
    </w:p>
    <w:p>
      <w:pPr>
        <w:spacing w:line="579" w:lineRule="exact"/>
        <w:jc w:val="center"/>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 xml:space="preserve">                          城口县岚天乡人民政府</w:t>
      </w:r>
    </w:p>
    <w:p>
      <w:pPr>
        <w:pStyle w:val="19"/>
        <w:spacing w:line="579" w:lineRule="exact"/>
        <w:rPr>
          <w:rFonts w:eastAsia="方正小标宋_GBK"/>
          <w:spacing w:val="-2"/>
          <w:sz w:val="44"/>
          <w:szCs w:val="44"/>
        </w:rPr>
      </w:pPr>
      <w:r>
        <w:rPr>
          <w:rFonts w:hint="eastAsia" w:ascii="方正楷体_GBK" w:hAnsi="方正楷体_GBK" w:eastAsia="方正楷体_GBK" w:cs="方正楷体_GBK"/>
          <w:sz w:val="32"/>
        </w:rPr>
        <w:t xml:space="preserve">                                   2023年10月</w:t>
      </w:r>
      <w:r>
        <w:rPr>
          <w:rFonts w:hint="default" w:ascii="方正楷体_GBK" w:hAnsi="方正楷体_GBK" w:eastAsia="方正楷体_GBK" w:cs="方正楷体_GBK"/>
          <w:sz w:val="32"/>
          <w:lang w:val="en"/>
        </w:rPr>
        <w:t>2</w:t>
      </w:r>
      <w:r>
        <w:rPr>
          <w:rFonts w:hint="eastAsia" w:ascii="方正楷体_GBK" w:hAnsi="方正楷体_GBK" w:eastAsia="方正楷体_GBK" w:cs="方正楷体_GBK"/>
          <w:sz w:val="32"/>
        </w:rPr>
        <w:t>7日</w:t>
      </w:r>
    </w:p>
    <w:p>
      <w:pPr>
        <w:snapToGrid w:val="0"/>
        <w:spacing w:line="579" w:lineRule="exact"/>
        <w:jc w:val="center"/>
        <w:textAlignment w:val="baseline"/>
        <w:rPr>
          <w:rFonts w:eastAsia="方正小标宋_GBK"/>
          <w:kern w:val="0"/>
          <w:sz w:val="44"/>
          <w:szCs w:val="44"/>
        </w:rPr>
      </w:pPr>
    </w:p>
    <w:p>
      <w:pPr>
        <w:snapToGrid w:val="0"/>
        <w:spacing w:line="579" w:lineRule="exact"/>
        <w:jc w:val="center"/>
        <w:textAlignment w:val="baseline"/>
        <w:rPr>
          <w:rFonts w:eastAsia="方正小标宋_GBK"/>
          <w:kern w:val="0"/>
          <w:sz w:val="44"/>
          <w:szCs w:val="44"/>
        </w:rPr>
      </w:pPr>
    </w:p>
    <w:p>
      <w:pPr>
        <w:snapToGrid w:val="0"/>
        <w:spacing w:line="579" w:lineRule="exact"/>
        <w:jc w:val="center"/>
        <w:textAlignment w:val="baseline"/>
        <w:rPr>
          <w:rFonts w:eastAsia="方正小标宋_GBK"/>
          <w:kern w:val="0"/>
          <w:sz w:val="44"/>
          <w:szCs w:val="44"/>
        </w:rPr>
      </w:pPr>
    </w:p>
    <w:p>
      <w:pPr>
        <w:snapToGrid w:val="0"/>
        <w:spacing w:line="579" w:lineRule="exact"/>
        <w:jc w:val="center"/>
        <w:textAlignment w:val="baseline"/>
        <w:rPr>
          <w:rFonts w:eastAsia="方正小标宋_GBK"/>
          <w:kern w:val="0"/>
          <w:sz w:val="44"/>
          <w:szCs w:val="44"/>
        </w:rPr>
      </w:pPr>
    </w:p>
    <w:p>
      <w:pPr>
        <w:snapToGrid w:val="0"/>
        <w:spacing w:line="579" w:lineRule="exact"/>
        <w:jc w:val="center"/>
        <w:textAlignment w:val="baseline"/>
        <w:rPr>
          <w:rFonts w:eastAsia="方正小标宋_GBK"/>
          <w:kern w:val="0"/>
          <w:sz w:val="44"/>
          <w:szCs w:val="44"/>
        </w:rPr>
      </w:pPr>
    </w:p>
    <w:p>
      <w:pPr>
        <w:snapToGrid w:val="0"/>
        <w:spacing w:line="579" w:lineRule="exact"/>
        <w:jc w:val="center"/>
        <w:textAlignment w:val="baseline"/>
        <w:rPr>
          <w:rFonts w:eastAsia="方正小标宋_GBK"/>
          <w:kern w:val="0"/>
          <w:sz w:val="44"/>
          <w:szCs w:val="44"/>
        </w:rPr>
      </w:pPr>
    </w:p>
    <w:p>
      <w:pPr>
        <w:snapToGrid w:val="0"/>
        <w:spacing w:line="579" w:lineRule="exact"/>
        <w:jc w:val="center"/>
        <w:textAlignment w:val="baseline"/>
        <w:rPr>
          <w:rFonts w:eastAsia="方正小标宋_GBK"/>
          <w:kern w:val="0"/>
          <w:sz w:val="44"/>
          <w:szCs w:val="44"/>
        </w:rPr>
      </w:pPr>
    </w:p>
    <w:p>
      <w:pPr>
        <w:snapToGrid w:val="0"/>
        <w:spacing w:line="579" w:lineRule="exact"/>
        <w:jc w:val="center"/>
        <w:textAlignment w:val="baseline"/>
        <w:rPr>
          <w:rFonts w:eastAsia="方正小标宋_GBK"/>
          <w:kern w:val="0"/>
          <w:sz w:val="44"/>
          <w:szCs w:val="44"/>
        </w:rPr>
      </w:pPr>
      <w:r>
        <w:rPr>
          <w:rFonts w:eastAsia="方正小标宋_GBK"/>
          <w:kern w:val="0"/>
          <w:sz w:val="44"/>
          <w:szCs w:val="44"/>
        </w:rPr>
        <w:t>2023年</w:t>
      </w:r>
      <w:r>
        <w:rPr>
          <w:rFonts w:hint="eastAsia" w:eastAsia="方正小标宋_GBK"/>
          <w:kern w:val="0"/>
          <w:sz w:val="44"/>
          <w:szCs w:val="44"/>
        </w:rPr>
        <w:t>岚天乡安全生产与自然灾害防治</w:t>
      </w:r>
    </w:p>
    <w:p>
      <w:pPr>
        <w:snapToGrid w:val="0"/>
        <w:spacing w:line="579" w:lineRule="exact"/>
        <w:jc w:val="center"/>
        <w:textAlignment w:val="baseline"/>
        <w:rPr>
          <w:rFonts w:eastAsia="方正仿宋_GBK"/>
          <w:color w:val="000000"/>
          <w:sz w:val="32"/>
          <w:szCs w:val="32"/>
          <w:u w:color="000000"/>
          <w:lang w:val="zh-CN"/>
        </w:rPr>
      </w:pPr>
      <w:r>
        <w:rPr>
          <w:rFonts w:hint="eastAsia" w:eastAsia="方正小标宋_GBK"/>
          <w:kern w:val="0"/>
          <w:sz w:val="44"/>
          <w:szCs w:val="44"/>
        </w:rPr>
        <w:t>工作方案</w:t>
      </w:r>
    </w:p>
    <w:p>
      <w:pPr>
        <w:snapToGrid w:val="0"/>
        <w:spacing w:line="579" w:lineRule="exact"/>
        <w:ind w:firstLine="640" w:firstLineChars="200"/>
        <w:textAlignment w:val="baseline"/>
        <w:rPr>
          <w:rFonts w:eastAsia="方正仿宋_GBK"/>
          <w:color w:val="000000"/>
          <w:sz w:val="32"/>
          <w:szCs w:val="32"/>
          <w:u w:color="000000"/>
          <w:lang w:val="zh-CN"/>
        </w:rPr>
      </w:pPr>
    </w:p>
    <w:p>
      <w:pPr>
        <w:snapToGrid w:val="0"/>
        <w:spacing w:line="579" w:lineRule="exact"/>
        <w:ind w:firstLine="640" w:firstLineChars="200"/>
        <w:textAlignment w:val="baseline"/>
        <w:rPr>
          <w:rFonts w:eastAsia="方正仿宋_GBK"/>
          <w:color w:val="000000"/>
          <w:sz w:val="32"/>
          <w:szCs w:val="32"/>
          <w:u w:color="000000"/>
          <w:lang w:val="zh-CN"/>
        </w:rPr>
      </w:pPr>
      <w:r>
        <w:rPr>
          <w:rFonts w:eastAsia="方正仿宋_GBK"/>
          <w:color w:val="000000"/>
          <w:sz w:val="32"/>
          <w:szCs w:val="32"/>
          <w:u w:color="000000"/>
          <w:lang w:val="zh-CN"/>
        </w:rPr>
        <w:t>为建立健全应对突发</w:t>
      </w:r>
      <w:r>
        <w:rPr>
          <w:rFonts w:hint="eastAsia" w:eastAsia="方正仿宋_GBK"/>
          <w:color w:val="000000"/>
          <w:sz w:val="32"/>
          <w:szCs w:val="32"/>
          <w:u w:color="000000"/>
          <w:lang w:val="zh-CN"/>
        </w:rPr>
        <w:t>安全生产事故及</w:t>
      </w:r>
      <w:r>
        <w:rPr>
          <w:rFonts w:eastAsia="方正仿宋_GBK"/>
          <w:color w:val="000000"/>
          <w:sz w:val="32"/>
          <w:szCs w:val="32"/>
          <w:u w:color="000000"/>
          <w:lang w:val="zh-CN"/>
        </w:rPr>
        <w:t>重大自然灾害紧急救助体系和运行机制，规范</w:t>
      </w:r>
      <w:r>
        <w:rPr>
          <w:rFonts w:hint="eastAsia" w:eastAsia="方正仿宋_GBK"/>
          <w:color w:val="000000"/>
          <w:sz w:val="32"/>
          <w:szCs w:val="32"/>
          <w:u w:color="000000"/>
          <w:lang w:val="zh-CN"/>
        </w:rPr>
        <w:t>安全生产事故及</w:t>
      </w:r>
      <w:r>
        <w:rPr>
          <w:rFonts w:eastAsia="方正仿宋_GBK"/>
          <w:color w:val="000000"/>
          <w:sz w:val="32"/>
          <w:szCs w:val="32"/>
          <w:u w:color="000000"/>
          <w:lang w:val="zh-CN"/>
        </w:rPr>
        <w:t>自然灾害</w:t>
      </w:r>
      <w:r>
        <w:rPr>
          <w:rFonts w:hint="eastAsia" w:eastAsia="方正仿宋_GBK"/>
          <w:color w:val="000000"/>
          <w:sz w:val="32"/>
          <w:szCs w:val="32"/>
          <w:u w:color="000000"/>
          <w:lang w:val="zh-CN"/>
        </w:rPr>
        <w:t>应急救助</w:t>
      </w:r>
      <w:r>
        <w:rPr>
          <w:rFonts w:eastAsia="方正仿宋_GBK"/>
          <w:color w:val="000000"/>
          <w:sz w:val="32"/>
          <w:szCs w:val="32"/>
          <w:u w:color="000000"/>
          <w:lang w:val="zh-CN"/>
        </w:rPr>
        <w:t>工作，提高工作应急反应能力，</w:t>
      </w:r>
      <w:r>
        <w:rPr>
          <w:rFonts w:hint="eastAsia" w:eastAsia="方正仿宋_GBK"/>
          <w:color w:val="000000"/>
          <w:sz w:val="32"/>
          <w:szCs w:val="32"/>
          <w:u w:color="000000"/>
          <w:lang w:val="zh-CN"/>
        </w:rPr>
        <w:t>确保</w:t>
      </w:r>
      <w:r>
        <w:rPr>
          <w:rFonts w:eastAsia="方正仿宋_GBK"/>
          <w:color w:val="000000"/>
          <w:sz w:val="32"/>
          <w:szCs w:val="32"/>
          <w:u w:color="000000"/>
          <w:lang w:val="zh-CN"/>
        </w:rPr>
        <w:t>工作高效有序</w:t>
      </w:r>
      <w:r>
        <w:rPr>
          <w:rFonts w:hint="eastAsia" w:eastAsia="方正仿宋_GBK"/>
          <w:color w:val="000000"/>
          <w:sz w:val="32"/>
          <w:szCs w:val="32"/>
          <w:u w:color="000000"/>
          <w:lang w:val="zh-CN"/>
        </w:rPr>
        <w:t>运行；</w:t>
      </w:r>
      <w:r>
        <w:rPr>
          <w:rFonts w:eastAsia="方正仿宋_GBK"/>
          <w:color w:val="000000"/>
          <w:sz w:val="32"/>
          <w:szCs w:val="32"/>
          <w:u w:color="000000"/>
          <w:lang w:val="zh-CN"/>
        </w:rPr>
        <w:t>最大限度减轻</w:t>
      </w:r>
      <w:r>
        <w:rPr>
          <w:rFonts w:hint="eastAsia" w:eastAsia="方正仿宋_GBK"/>
          <w:color w:val="000000"/>
          <w:sz w:val="32"/>
          <w:szCs w:val="32"/>
          <w:u w:color="000000"/>
          <w:lang w:val="zh-CN"/>
        </w:rPr>
        <w:t>安全事故及自然</w:t>
      </w:r>
      <w:r>
        <w:rPr>
          <w:rFonts w:eastAsia="方正仿宋_GBK"/>
          <w:color w:val="000000"/>
          <w:sz w:val="32"/>
          <w:szCs w:val="32"/>
          <w:u w:color="000000"/>
          <w:lang w:val="zh-CN"/>
        </w:rPr>
        <w:t>灾害</w:t>
      </w:r>
      <w:r>
        <w:rPr>
          <w:rFonts w:hint="eastAsia" w:eastAsia="方正仿宋_GBK"/>
          <w:color w:val="000000"/>
          <w:sz w:val="32"/>
          <w:szCs w:val="32"/>
          <w:u w:color="000000"/>
          <w:lang w:val="zh-CN"/>
        </w:rPr>
        <w:t>对人民群众生产生活</w:t>
      </w:r>
      <w:r>
        <w:rPr>
          <w:rFonts w:eastAsia="方正仿宋_GBK"/>
          <w:color w:val="000000"/>
          <w:sz w:val="32"/>
          <w:szCs w:val="32"/>
          <w:u w:color="000000"/>
          <w:lang w:val="zh-CN"/>
        </w:rPr>
        <w:t>造成的损失</w:t>
      </w:r>
      <w:r>
        <w:rPr>
          <w:rFonts w:hint="eastAsia" w:eastAsia="方正仿宋_GBK"/>
          <w:color w:val="000000"/>
          <w:sz w:val="32"/>
          <w:szCs w:val="32"/>
          <w:u w:color="000000"/>
          <w:lang w:val="zh-CN"/>
        </w:rPr>
        <w:t>和影响</w:t>
      </w:r>
      <w:r>
        <w:rPr>
          <w:rFonts w:eastAsia="方正仿宋_GBK"/>
          <w:color w:val="000000"/>
          <w:sz w:val="32"/>
          <w:szCs w:val="32"/>
          <w:u w:color="000000"/>
          <w:lang w:val="zh-CN"/>
        </w:rPr>
        <w:t>，确保人民群众生命财产安全，维护全乡社会稳定</w:t>
      </w:r>
      <w:r>
        <w:rPr>
          <w:rFonts w:hint="eastAsia" w:eastAsia="方正仿宋_GBK"/>
          <w:color w:val="000000"/>
          <w:sz w:val="32"/>
          <w:szCs w:val="32"/>
          <w:u w:color="000000"/>
          <w:lang w:val="zh-CN"/>
        </w:rPr>
        <w:t>。</w:t>
      </w:r>
      <w:r>
        <w:rPr>
          <w:rFonts w:eastAsia="方正仿宋_GBK"/>
          <w:color w:val="000000"/>
          <w:sz w:val="32"/>
          <w:szCs w:val="32"/>
          <w:u w:color="000000"/>
          <w:lang w:val="zh-CN"/>
        </w:rPr>
        <w:t>结合我乡实际，</w:t>
      </w:r>
      <w:r>
        <w:rPr>
          <w:rFonts w:hint="eastAsia" w:eastAsia="方正仿宋_GBK"/>
          <w:color w:val="000000"/>
          <w:sz w:val="32"/>
          <w:szCs w:val="32"/>
          <w:u w:color="000000"/>
          <w:lang w:val="zh-CN"/>
        </w:rPr>
        <w:t>特</w:t>
      </w:r>
      <w:r>
        <w:rPr>
          <w:rFonts w:eastAsia="方正仿宋_GBK"/>
          <w:color w:val="000000"/>
          <w:sz w:val="32"/>
          <w:szCs w:val="32"/>
          <w:u w:color="000000"/>
          <w:lang w:val="zh-CN"/>
        </w:rPr>
        <w:t>制定本</w:t>
      </w:r>
      <w:r>
        <w:rPr>
          <w:rFonts w:hint="eastAsia" w:eastAsia="方正仿宋_GBK"/>
          <w:color w:val="000000"/>
          <w:sz w:val="32"/>
          <w:szCs w:val="32"/>
          <w:u w:color="000000"/>
          <w:lang w:val="zh-CN"/>
        </w:rPr>
        <w:t>方案</w:t>
      </w:r>
      <w:r>
        <w:rPr>
          <w:rFonts w:eastAsia="方正仿宋_GBK"/>
          <w:color w:val="000000"/>
          <w:sz w:val="32"/>
          <w:szCs w:val="32"/>
          <w:u w:color="000000"/>
          <w:lang w:val="zh-CN"/>
        </w:rPr>
        <w:t>。</w:t>
      </w:r>
    </w:p>
    <w:p>
      <w:pPr>
        <w:snapToGrid w:val="0"/>
        <w:spacing w:line="579" w:lineRule="exact"/>
        <w:ind w:firstLine="640" w:firstLineChars="200"/>
        <w:textAlignment w:val="baseline"/>
        <w:rPr>
          <w:rFonts w:ascii="方正黑体_GBK" w:hAnsi="方正黑体_GBK" w:eastAsia="方正黑体_GBK" w:cs="方正黑体_GBK"/>
          <w:color w:val="000000"/>
          <w:sz w:val="32"/>
          <w:szCs w:val="32"/>
          <w:u w:color="000000"/>
          <w:lang w:val="zh-CN"/>
        </w:rPr>
      </w:pPr>
      <w:r>
        <w:rPr>
          <w:rFonts w:hint="eastAsia" w:ascii="方正黑体_GBK" w:hAnsi="方正黑体_GBK" w:eastAsia="方正黑体_GBK" w:cs="方正黑体_GBK"/>
          <w:color w:val="000000"/>
          <w:sz w:val="32"/>
          <w:szCs w:val="32"/>
          <w:u w:color="000000"/>
          <w:lang w:val="zh-CN"/>
        </w:rPr>
        <w:t>一、工作目标</w:t>
      </w:r>
    </w:p>
    <w:p>
      <w:pPr>
        <w:snapToGrid w:val="0"/>
        <w:spacing w:line="579" w:lineRule="exact"/>
        <w:ind w:firstLine="640" w:firstLineChars="200"/>
        <w:textAlignment w:val="baseline"/>
        <w:rPr>
          <w:rFonts w:eastAsia="方正仿宋_GBK"/>
          <w:color w:val="000000"/>
          <w:sz w:val="32"/>
          <w:szCs w:val="32"/>
          <w:u w:color="000000"/>
          <w:lang w:val="zh-CN"/>
        </w:rPr>
      </w:pPr>
      <w:r>
        <w:rPr>
          <w:rFonts w:hint="eastAsia" w:ascii="方正楷体_GBK" w:hAnsi="方正楷体_GBK" w:eastAsia="方正楷体_GBK" w:cs="方正楷体_GBK"/>
          <w:color w:val="000000"/>
          <w:sz w:val="32"/>
          <w:szCs w:val="32"/>
          <w:u w:color="000000"/>
          <w:lang w:val="zh-CN"/>
        </w:rPr>
        <w:t>（一）进一步落实属地责任。</w:t>
      </w:r>
      <w:r>
        <w:rPr>
          <w:rFonts w:hint="eastAsia" w:eastAsia="方正仿宋_GBK"/>
          <w:color w:val="000000"/>
          <w:sz w:val="32"/>
          <w:szCs w:val="32"/>
          <w:u w:color="000000"/>
          <w:lang w:val="zh-CN"/>
        </w:rPr>
        <w:t>持续推动落实党政领导干部安全责任制，落实好安全生产“一岗双责”制度。</w:t>
      </w:r>
    </w:p>
    <w:p>
      <w:pPr>
        <w:snapToGrid w:val="0"/>
        <w:spacing w:line="579" w:lineRule="exact"/>
        <w:ind w:firstLine="640" w:firstLineChars="200"/>
        <w:textAlignment w:val="baseline"/>
        <w:rPr>
          <w:rFonts w:eastAsia="方正仿宋_GBK"/>
          <w:color w:val="000000"/>
          <w:sz w:val="32"/>
          <w:szCs w:val="32"/>
          <w:u w:color="000000"/>
          <w:lang w:val="zh-CN"/>
        </w:rPr>
      </w:pPr>
      <w:r>
        <w:rPr>
          <w:rFonts w:hint="eastAsia" w:ascii="方正楷体_GBK" w:hAnsi="方正楷体_GBK" w:eastAsia="方正楷体_GBK" w:cs="方正楷体_GBK"/>
          <w:color w:val="000000"/>
          <w:sz w:val="32"/>
          <w:szCs w:val="32"/>
          <w:u w:color="000000"/>
          <w:lang w:val="zh-CN"/>
        </w:rPr>
        <w:t>（二）进一步防范隐患风险。</w:t>
      </w:r>
      <w:r>
        <w:rPr>
          <w:rFonts w:hint="eastAsia" w:eastAsia="方正仿宋_GBK"/>
          <w:color w:val="000000"/>
          <w:sz w:val="32"/>
          <w:szCs w:val="32"/>
          <w:u w:color="000000"/>
          <w:lang w:val="zh-CN"/>
        </w:rPr>
        <w:t>围绕“从根本上消除事故隐患、从根本上解决问题”目标，结合“除险清患”行动，聚焦重大风险、重大隐患和突出违法行为，扎实开展消防、燃气、交通、建设、危化、地质灾害等领域专项整治，牢牢守住不发生较大以上安全生产事故和因灾亡人责任事件底线。</w:t>
      </w:r>
    </w:p>
    <w:p>
      <w:pPr>
        <w:snapToGrid w:val="0"/>
        <w:spacing w:line="579" w:lineRule="exact"/>
        <w:ind w:firstLine="640" w:firstLineChars="200"/>
        <w:textAlignment w:val="baseline"/>
        <w:rPr>
          <w:rFonts w:eastAsia="方正仿宋_GBK"/>
          <w:color w:val="000000"/>
          <w:sz w:val="32"/>
          <w:szCs w:val="32"/>
          <w:u w:color="000000"/>
          <w:lang w:val="zh-CN"/>
        </w:rPr>
      </w:pPr>
      <w:r>
        <w:rPr>
          <w:rFonts w:hint="eastAsia" w:ascii="方正楷体_GBK" w:hAnsi="方正楷体_GBK" w:eastAsia="方正楷体_GBK" w:cs="方正楷体_GBK"/>
          <w:color w:val="000000"/>
          <w:sz w:val="32"/>
          <w:szCs w:val="32"/>
          <w:u w:color="000000"/>
          <w:lang w:val="zh-CN"/>
        </w:rPr>
        <w:t>（三）进一步补足弱势短板。</w:t>
      </w:r>
      <w:r>
        <w:rPr>
          <w:rFonts w:hint="eastAsia" w:eastAsia="方正仿宋_GBK"/>
          <w:color w:val="000000"/>
          <w:sz w:val="32"/>
          <w:szCs w:val="32"/>
          <w:u w:color="000000"/>
          <w:lang w:val="zh-CN"/>
        </w:rPr>
        <w:t>结合日常工作开展情况和年度安全生产工作考核情况，对照工作中存在的短板弱项，及时反思总结经验教训。抓实薄弱环节整改提升，营造安全稳定的社会环境。</w:t>
      </w:r>
    </w:p>
    <w:p>
      <w:pPr>
        <w:snapToGrid w:val="0"/>
        <w:spacing w:line="579" w:lineRule="exact"/>
        <w:ind w:firstLine="640" w:firstLineChars="200"/>
        <w:textAlignment w:val="baseline"/>
        <w:rPr>
          <w:rFonts w:eastAsia="方正仿宋_GBK"/>
          <w:color w:val="000000"/>
          <w:sz w:val="32"/>
          <w:szCs w:val="32"/>
          <w:u w:color="000000"/>
          <w:lang w:val="zh-CN"/>
        </w:rPr>
      </w:pPr>
      <w:r>
        <w:rPr>
          <w:rFonts w:hint="eastAsia" w:ascii="方正黑体_GBK" w:hAnsi="方正黑体_GBK" w:eastAsia="方正黑体_GBK" w:cs="方正黑体_GBK"/>
          <w:color w:val="000000"/>
          <w:sz w:val="32"/>
          <w:szCs w:val="32"/>
          <w:u w:color="000000"/>
          <w:lang w:val="zh-CN"/>
        </w:rPr>
        <w:t>二、工作举措</w:t>
      </w:r>
    </w:p>
    <w:p>
      <w:pPr>
        <w:snapToGrid w:val="0"/>
        <w:spacing w:line="579" w:lineRule="exact"/>
        <w:ind w:firstLine="640" w:firstLineChars="200"/>
        <w:textAlignment w:val="baseline"/>
        <w:rPr>
          <w:rFonts w:eastAsia="方正仿宋_GBK"/>
          <w:color w:val="000000"/>
          <w:sz w:val="32"/>
          <w:szCs w:val="32"/>
          <w:u w:color="000000"/>
          <w:lang w:val="zh-CN"/>
        </w:rPr>
      </w:pPr>
      <w:r>
        <w:rPr>
          <w:rFonts w:hint="eastAsia" w:ascii="方正楷体_GBK" w:hAnsi="方正楷体_GBK" w:eastAsia="方正楷体_GBK" w:cs="方正楷体_GBK"/>
          <w:color w:val="000000"/>
          <w:sz w:val="32"/>
          <w:szCs w:val="32"/>
          <w:u w:color="000000"/>
          <w:lang w:val="zh-CN"/>
        </w:rPr>
        <w:t>（一）加强思想理论学习。</w:t>
      </w:r>
      <w:r>
        <w:rPr>
          <w:rFonts w:hint="eastAsia" w:eastAsia="方正仿宋_GBK"/>
          <w:color w:val="000000"/>
          <w:sz w:val="32"/>
          <w:szCs w:val="32"/>
          <w:u w:color="000000"/>
          <w:lang w:val="zh-CN"/>
        </w:rPr>
        <w:t>组织全乡各级领导干部深入学习领会中央、市、县关于安全生产及自然灾害防治的系列规章、政策及制度，开展安全生产党政同责、一岗双责及消防安全知识宣讲，强化责任落实和能力提升。</w:t>
      </w:r>
    </w:p>
    <w:p>
      <w:pPr>
        <w:snapToGrid w:val="0"/>
        <w:spacing w:line="579" w:lineRule="exact"/>
        <w:ind w:firstLine="640" w:firstLineChars="200"/>
        <w:textAlignment w:val="baseline"/>
        <w:rPr>
          <w:rFonts w:eastAsia="方正仿宋_GBK"/>
          <w:color w:val="000000"/>
          <w:sz w:val="32"/>
          <w:szCs w:val="32"/>
          <w:u w:color="000000"/>
          <w:lang w:val="zh-CN"/>
        </w:rPr>
      </w:pPr>
      <w:r>
        <w:rPr>
          <w:rFonts w:hint="eastAsia" w:ascii="方正楷体_GBK" w:hAnsi="方正楷体_GBK" w:eastAsia="方正楷体_GBK" w:cs="方正楷体_GBK"/>
          <w:color w:val="000000"/>
          <w:sz w:val="32"/>
          <w:szCs w:val="32"/>
          <w:u w:color="000000"/>
          <w:lang w:val="zh-CN"/>
        </w:rPr>
        <w:t>（二）强化属地监管职责。</w:t>
      </w:r>
      <w:r>
        <w:rPr>
          <w:rFonts w:hint="eastAsia" w:eastAsia="方正仿宋_GBK"/>
          <w:color w:val="000000"/>
          <w:sz w:val="32"/>
          <w:szCs w:val="32"/>
          <w:u w:color="000000"/>
          <w:lang w:val="zh-CN"/>
        </w:rPr>
        <w:t>严格落实班子成员每月带队组织开展分管领域安全生产工作检查制度；每季度专题分析研究安全生产工作，研判安全形势，统筹协调解决安全生产突出问题；每月召开</w:t>
      </w:r>
      <w:r>
        <w:rPr>
          <w:rFonts w:hint="eastAsia" w:eastAsia="方正仿宋_GBK"/>
          <w:color w:val="000000"/>
          <w:sz w:val="32"/>
          <w:szCs w:val="32"/>
          <w:u w:color="000000"/>
        </w:rPr>
        <w:t>1次</w:t>
      </w:r>
      <w:r>
        <w:rPr>
          <w:rFonts w:hint="eastAsia" w:eastAsia="方正仿宋_GBK"/>
          <w:color w:val="000000"/>
          <w:sz w:val="32"/>
          <w:szCs w:val="32"/>
          <w:u w:color="000000"/>
          <w:lang w:val="zh-CN"/>
        </w:rPr>
        <w:t>安全生产例会，分析研究全乡安全生产相关工作，每月通报全乡安全工作开展情况，督促各村各科室（站所）、乡属各单位、各企业严格落实好安全生产监管职责；各村各科室（站所）要常态化对辖区重点单位、一般单位和市场经营主体开展检查，督促各</w:t>
      </w:r>
      <w:bookmarkStart w:id="0" w:name="_GoBack"/>
      <w:bookmarkEnd w:id="0"/>
      <w:r>
        <w:rPr>
          <w:rFonts w:hint="eastAsia" w:eastAsia="方正仿宋_GBK"/>
          <w:color w:val="000000"/>
          <w:sz w:val="32"/>
          <w:szCs w:val="32"/>
          <w:u w:color="000000"/>
          <w:lang w:val="zh-CN"/>
        </w:rPr>
        <w:t>单位落实好安全生产主体责任，常态化抓好隐患排查整改工作。</w:t>
      </w:r>
    </w:p>
    <w:p>
      <w:pPr>
        <w:snapToGrid w:val="0"/>
        <w:spacing w:line="579" w:lineRule="exact"/>
        <w:ind w:firstLine="640" w:firstLineChars="200"/>
        <w:textAlignment w:val="baseline"/>
        <w:rPr>
          <w:rFonts w:eastAsia="方正仿宋_GBK"/>
          <w:color w:val="000000"/>
          <w:sz w:val="32"/>
          <w:szCs w:val="32"/>
          <w:u w:color="000000"/>
          <w:lang w:val="zh-CN"/>
        </w:rPr>
      </w:pPr>
      <w:r>
        <w:rPr>
          <w:rFonts w:hint="eastAsia" w:ascii="方正楷体_GBK" w:hAnsi="方正楷体_GBK" w:eastAsia="方正楷体_GBK" w:cs="方正楷体_GBK"/>
          <w:color w:val="000000"/>
          <w:sz w:val="32"/>
          <w:szCs w:val="32"/>
          <w:u w:color="000000"/>
          <w:lang w:val="zh-CN"/>
        </w:rPr>
        <w:t>（三）扎实开展安全生产大排查大整改。</w:t>
      </w:r>
      <w:r>
        <w:rPr>
          <w:rFonts w:hint="eastAsia" w:eastAsia="方正仿宋_GBK"/>
          <w:color w:val="000000"/>
          <w:sz w:val="32"/>
          <w:szCs w:val="32"/>
          <w:u w:color="000000"/>
          <w:lang w:val="zh-CN"/>
        </w:rPr>
        <w:t>结合全县“除险清患”行动，常态化开展安全生产“大排查大整改”工作，及时开展风险评估，及时发现和解决问题，及时消除隐患。持续推进消防、危险化学品、道路交通运输、建设、商贸领域、文化旅游、特种设备、电力、燃气、城市运行、危险废物、自然灾害等安全隐患排查，积极配合县应急局、县消防救援支队等部门开展联合执法，切实整治各项重难点隐患问题。聚焦重大风险、重大隐患和突出违法行为，扎实开展重点行业领域专项整治。</w:t>
      </w:r>
    </w:p>
    <w:p>
      <w:pPr>
        <w:snapToGrid w:val="0"/>
        <w:spacing w:line="579" w:lineRule="exact"/>
        <w:ind w:firstLine="640" w:firstLineChars="200"/>
        <w:textAlignment w:val="baseline"/>
        <w:rPr>
          <w:rFonts w:eastAsia="方正仿宋_GBK"/>
          <w:color w:val="000000"/>
          <w:sz w:val="32"/>
          <w:szCs w:val="32"/>
          <w:u w:color="000000"/>
          <w:lang w:val="zh-CN"/>
        </w:rPr>
      </w:pPr>
      <w:r>
        <w:rPr>
          <w:rFonts w:hint="eastAsia" w:ascii="方正楷体_GBK" w:hAnsi="方正楷体_GBK" w:eastAsia="方正楷体_GBK" w:cs="方正楷体_GBK"/>
          <w:color w:val="000000"/>
          <w:sz w:val="32"/>
          <w:szCs w:val="32"/>
          <w:u w:color="000000"/>
          <w:lang w:val="zh-CN"/>
        </w:rPr>
        <w:t>（四）加强气象灾害防治。</w:t>
      </w:r>
      <w:r>
        <w:rPr>
          <w:rFonts w:hint="eastAsia" w:eastAsia="方正仿宋_GBK"/>
          <w:color w:val="000000"/>
          <w:sz w:val="32"/>
          <w:szCs w:val="32"/>
          <w:u w:color="000000"/>
          <w:lang w:val="zh-CN"/>
        </w:rPr>
        <w:t>做好对强对流、大风、暴雨、雷电、冰冻等极端天气致灾风险的分析研判，常态化开展气象灾害下地质灾害点、大小河流、边坡堡坎等隐患排查和防御能力评估，第一时间发布预警信息，增强气象灾害防范应对能力，修订完善相关应急预案，确保不发生各类生产安全事故和自然灾害事故。</w:t>
      </w:r>
    </w:p>
    <w:p>
      <w:pPr>
        <w:snapToGrid w:val="0"/>
        <w:spacing w:line="579" w:lineRule="exact"/>
        <w:ind w:firstLine="640" w:firstLineChars="200"/>
        <w:textAlignment w:val="baseline"/>
        <w:rPr>
          <w:rFonts w:eastAsia="方正仿宋_GBK"/>
          <w:color w:val="000000"/>
          <w:sz w:val="32"/>
          <w:szCs w:val="32"/>
          <w:u w:color="000000"/>
          <w:lang w:val="zh-CN"/>
        </w:rPr>
      </w:pPr>
      <w:r>
        <w:rPr>
          <w:rFonts w:hint="eastAsia" w:ascii="方正楷体_GBK" w:hAnsi="方正楷体_GBK" w:eastAsia="方正楷体_GBK" w:cs="方正楷体_GBK"/>
          <w:color w:val="000000"/>
          <w:sz w:val="32"/>
          <w:szCs w:val="32"/>
          <w:u w:color="000000"/>
          <w:lang w:val="zh-CN"/>
        </w:rPr>
        <w:t>（五）鼓励群众监督引导群众参与。</w:t>
      </w:r>
      <w:r>
        <w:rPr>
          <w:rFonts w:hint="eastAsia" w:eastAsia="方正仿宋_GBK"/>
          <w:color w:val="000000"/>
          <w:sz w:val="32"/>
          <w:szCs w:val="32"/>
          <w:u w:color="000000"/>
          <w:lang w:val="zh-CN"/>
        </w:rPr>
        <w:t>加大安全生产工作宣传力度，不断形成“人人关心安全、人人参与安全监管，人人都是安全监督员”的良好氛围。鼓励广大群众积极发现安全问题、反映安全线索、整改安全问题，积极引导群众配合相关部门做好综合打非，加大对烟花爆竹、危险化学品、工商贸等行业领域违法行为的打击处理工作。</w:t>
      </w:r>
    </w:p>
    <w:p>
      <w:pPr>
        <w:snapToGrid w:val="0"/>
        <w:spacing w:line="579" w:lineRule="exact"/>
        <w:ind w:firstLine="640" w:firstLineChars="200"/>
        <w:textAlignment w:val="baseline"/>
        <w:rPr>
          <w:rFonts w:eastAsia="方正仿宋_GBK"/>
          <w:color w:val="000000"/>
          <w:sz w:val="32"/>
          <w:szCs w:val="32"/>
          <w:u w:color="000000"/>
          <w:lang w:val="zh-CN"/>
        </w:rPr>
      </w:pPr>
      <w:r>
        <w:rPr>
          <w:rFonts w:hint="eastAsia" w:ascii="方正楷体_GBK" w:hAnsi="方正楷体_GBK" w:eastAsia="方正楷体_GBK" w:cs="方正楷体_GBK"/>
          <w:color w:val="000000"/>
          <w:sz w:val="32"/>
          <w:szCs w:val="32"/>
          <w:u w:color="000000"/>
          <w:lang w:val="zh-CN"/>
        </w:rPr>
        <w:t>（六）加强基层应急指挥体系建设。</w:t>
      </w:r>
      <w:r>
        <w:rPr>
          <w:rFonts w:eastAsia="方正仿宋_GBK"/>
          <w:color w:val="000000"/>
          <w:sz w:val="32"/>
          <w:szCs w:val="32"/>
          <w:u w:color="000000"/>
          <w:lang w:val="zh-CN"/>
        </w:rPr>
        <w:t>成立全乡</w:t>
      </w:r>
      <w:r>
        <w:rPr>
          <w:rFonts w:hint="eastAsia" w:eastAsia="方正仿宋_GBK"/>
          <w:color w:val="000000"/>
          <w:sz w:val="32"/>
          <w:szCs w:val="32"/>
          <w:u w:color="000000"/>
          <w:lang w:val="zh-CN"/>
        </w:rPr>
        <w:t>安全生产与</w:t>
      </w:r>
      <w:r>
        <w:rPr>
          <w:rFonts w:eastAsia="方正仿宋_GBK"/>
          <w:color w:val="000000"/>
          <w:sz w:val="32"/>
          <w:szCs w:val="32"/>
          <w:u w:color="000000"/>
          <w:lang w:val="zh-CN"/>
        </w:rPr>
        <w:t>自然灾害应急</w:t>
      </w:r>
      <w:r>
        <w:rPr>
          <w:rFonts w:hint="eastAsia" w:eastAsia="方正仿宋_GBK"/>
          <w:color w:val="000000"/>
          <w:sz w:val="32"/>
          <w:szCs w:val="32"/>
          <w:u w:color="000000"/>
          <w:lang w:val="zh-CN"/>
        </w:rPr>
        <w:t>处置</w:t>
      </w:r>
      <w:r>
        <w:rPr>
          <w:rFonts w:eastAsia="方正仿宋_GBK"/>
          <w:color w:val="000000"/>
          <w:sz w:val="32"/>
          <w:szCs w:val="32"/>
          <w:u w:color="000000"/>
          <w:lang w:val="zh-CN"/>
        </w:rPr>
        <w:t>综合协调机构</w:t>
      </w:r>
      <w:r>
        <w:rPr>
          <w:rFonts w:hint="eastAsia" w:eastAsia="方正仿宋_GBK"/>
          <w:color w:val="000000"/>
          <w:sz w:val="32"/>
          <w:szCs w:val="32"/>
          <w:u w:color="000000"/>
          <w:lang w:val="zh-CN"/>
        </w:rPr>
        <w:t>，调整优化全乡综合应急救援队伍，选优配强骨干力量和组成人员。整合全乡各方力量，打造一支专业的综合应急救援队伍，实现区域联勤联防，提高各类突发事件应急处置能力。成立以乡党委书记、乡长为组长，其余班子成员为副组长、相关科室负责人、各乡属单位负责人、各村支部书记为成员的领导小组，</w:t>
      </w:r>
      <w:r>
        <w:rPr>
          <w:rFonts w:eastAsia="方正仿宋_GBK"/>
          <w:color w:val="000000"/>
          <w:sz w:val="32"/>
          <w:szCs w:val="32"/>
          <w:u w:color="000000"/>
          <w:lang w:val="zh-CN"/>
        </w:rPr>
        <w:t>领导小组下设</w:t>
      </w:r>
      <w:r>
        <w:rPr>
          <w:rFonts w:hint="eastAsia" w:eastAsia="方正仿宋_GBK"/>
          <w:color w:val="000000"/>
          <w:sz w:val="32"/>
          <w:szCs w:val="32"/>
          <w:u w:color="000000"/>
          <w:lang w:val="zh-CN"/>
        </w:rPr>
        <w:t>乡安全生产与自然灾害</w:t>
      </w:r>
      <w:r>
        <w:rPr>
          <w:rFonts w:eastAsia="方正仿宋_GBK"/>
          <w:color w:val="000000"/>
          <w:sz w:val="32"/>
          <w:szCs w:val="32"/>
          <w:u w:color="000000"/>
          <w:lang w:val="zh-CN"/>
        </w:rPr>
        <w:t>应急</w:t>
      </w:r>
      <w:r>
        <w:rPr>
          <w:rFonts w:hint="eastAsia" w:eastAsia="方正仿宋_GBK"/>
          <w:color w:val="000000"/>
          <w:sz w:val="32"/>
          <w:szCs w:val="32"/>
          <w:u w:color="000000"/>
          <w:lang w:val="zh-CN"/>
        </w:rPr>
        <w:t>处置</w:t>
      </w:r>
      <w:r>
        <w:rPr>
          <w:rFonts w:eastAsia="方正仿宋_GBK"/>
          <w:color w:val="000000"/>
          <w:sz w:val="32"/>
          <w:szCs w:val="32"/>
          <w:u w:color="000000"/>
          <w:lang w:val="zh-CN"/>
        </w:rPr>
        <w:t>管理办公室，办公地点设在乡</w:t>
      </w:r>
      <w:r>
        <w:rPr>
          <w:rFonts w:hint="eastAsia" w:eastAsia="方正仿宋_GBK"/>
          <w:color w:val="000000"/>
          <w:sz w:val="32"/>
          <w:szCs w:val="32"/>
          <w:u w:color="000000"/>
          <w:lang w:val="zh-CN"/>
        </w:rPr>
        <w:t>平安</w:t>
      </w:r>
      <w:r>
        <w:rPr>
          <w:rFonts w:eastAsia="方正仿宋_GBK"/>
          <w:color w:val="000000"/>
          <w:sz w:val="32"/>
          <w:szCs w:val="32"/>
          <w:u w:color="000000"/>
          <w:lang w:val="zh-CN"/>
        </w:rPr>
        <w:t>办</w:t>
      </w:r>
      <w:r>
        <w:rPr>
          <w:rFonts w:hint="eastAsia" w:eastAsia="方正仿宋_GBK"/>
          <w:color w:val="000000"/>
          <w:sz w:val="32"/>
          <w:szCs w:val="32"/>
          <w:u w:color="000000"/>
          <w:lang w:val="zh-CN"/>
        </w:rPr>
        <w:t>，</w:t>
      </w:r>
      <w:r>
        <w:rPr>
          <w:rFonts w:eastAsia="方正仿宋_GBK"/>
          <w:color w:val="000000"/>
          <w:sz w:val="32"/>
          <w:szCs w:val="32"/>
          <w:u w:color="000000"/>
          <w:lang w:val="zh-CN"/>
        </w:rPr>
        <w:t>由</w:t>
      </w:r>
      <w:r>
        <w:rPr>
          <w:rFonts w:hint="eastAsia" w:eastAsia="方正仿宋_GBK"/>
          <w:color w:val="000000"/>
          <w:sz w:val="32"/>
          <w:szCs w:val="32"/>
          <w:u w:color="000000"/>
          <w:lang w:val="zh-CN"/>
        </w:rPr>
        <w:t>邹正军</w:t>
      </w:r>
      <w:r>
        <w:rPr>
          <w:rFonts w:eastAsia="方正仿宋_GBK"/>
          <w:color w:val="000000"/>
          <w:sz w:val="32"/>
          <w:szCs w:val="32"/>
          <w:u w:color="000000"/>
        </w:rPr>
        <w:t>担</w:t>
      </w:r>
      <w:r>
        <w:rPr>
          <w:rFonts w:eastAsia="方正仿宋_GBK"/>
          <w:color w:val="000000"/>
          <w:sz w:val="32"/>
          <w:szCs w:val="32"/>
          <w:u w:color="000000"/>
          <w:lang w:val="zh-CN"/>
        </w:rPr>
        <w:t>任办公室主任，负责协调开展</w:t>
      </w:r>
      <w:r>
        <w:rPr>
          <w:rFonts w:hint="eastAsia" w:eastAsia="方正仿宋_GBK"/>
          <w:color w:val="000000"/>
          <w:sz w:val="32"/>
          <w:szCs w:val="32"/>
          <w:u w:color="000000"/>
          <w:lang w:val="zh-CN"/>
        </w:rPr>
        <w:t>安全生产及</w:t>
      </w:r>
      <w:r>
        <w:rPr>
          <w:rFonts w:eastAsia="方正仿宋_GBK"/>
          <w:color w:val="000000"/>
          <w:sz w:val="32"/>
          <w:szCs w:val="32"/>
          <w:u w:color="000000"/>
          <w:lang w:val="zh-CN"/>
        </w:rPr>
        <w:t>自然灾害应急响应、紧急救援、灾民</w:t>
      </w:r>
      <w:r>
        <w:rPr>
          <w:rFonts w:hint="eastAsia" w:eastAsia="方正仿宋_GBK"/>
          <w:color w:val="000000"/>
          <w:sz w:val="32"/>
          <w:szCs w:val="32"/>
          <w:u w:color="000000"/>
          <w:lang w:val="zh-CN"/>
        </w:rPr>
        <w:t>转移</w:t>
      </w:r>
      <w:r>
        <w:rPr>
          <w:rFonts w:eastAsia="方正仿宋_GBK"/>
          <w:color w:val="000000"/>
          <w:sz w:val="32"/>
          <w:szCs w:val="32"/>
          <w:u w:color="000000"/>
          <w:lang w:val="zh-CN"/>
        </w:rPr>
        <w:t>及灾后恢复重建等工作。</w:t>
      </w:r>
    </w:p>
    <w:p>
      <w:pPr>
        <w:snapToGrid w:val="0"/>
        <w:spacing w:line="579" w:lineRule="exact"/>
        <w:ind w:firstLine="640" w:firstLineChars="200"/>
        <w:textAlignment w:val="baseline"/>
        <w:rPr>
          <w:rFonts w:eastAsia="方正仿宋_GBK"/>
          <w:sz w:val="32"/>
        </w:rPr>
      </w:pPr>
      <w:r>
        <w:rPr>
          <w:rFonts w:hint="eastAsia" w:ascii="方正楷体_GBK" w:hAnsi="方正楷体_GBK" w:eastAsia="方正楷体_GBK" w:cs="方正楷体_GBK"/>
          <w:color w:val="000000"/>
          <w:sz w:val="32"/>
          <w:szCs w:val="32"/>
          <w:u w:color="000000"/>
          <w:lang w:val="zh-CN"/>
        </w:rPr>
        <w:t>（七）强化应急值班值守。</w:t>
      </w:r>
      <w:r>
        <w:rPr>
          <w:rFonts w:hint="eastAsia" w:eastAsia="方正仿宋_GBK"/>
          <w:color w:val="000000"/>
          <w:sz w:val="32"/>
          <w:szCs w:val="32"/>
          <w:u w:color="000000"/>
          <w:lang w:val="zh-CN"/>
        </w:rPr>
        <w:t>重要节日和重大活动期间，强化执勤值班力量配置，优化应急值班值守工作。加强对重点区域、重点群体、重点环节和时段的分析研判，及时报送突发事件信息。各村、重点单位要落实好人员值守，及时发现并处置各类突发情况。要与周边乡镇、县级相关部门建立事故灾害应对处置联动机制，形成事故灾害信息互享、监测预警协作、应急物资协调、应急队伍协同的跨区域应急联动新格局。</w:t>
      </w:r>
    </w:p>
    <w:p>
      <w:pPr>
        <w:snapToGrid w:val="0"/>
        <w:spacing w:line="579" w:lineRule="exact"/>
        <w:ind w:firstLine="640" w:firstLineChars="200"/>
        <w:textAlignment w:val="baseline"/>
        <w:rPr>
          <w:rFonts w:eastAsia="方正仿宋_GBK"/>
          <w:color w:val="000000"/>
          <w:sz w:val="32"/>
          <w:szCs w:val="32"/>
          <w:u w:color="000000"/>
          <w:lang w:val="zh-CN"/>
        </w:rPr>
      </w:pPr>
      <w:r>
        <w:rPr>
          <w:rFonts w:hint="eastAsia" w:ascii="方正黑体_GBK" w:hAnsi="方正黑体_GBK" w:eastAsia="方正黑体_GBK" w:cs="方正黑体_GBK"/>
          <w:color w:val="000000"/>
          <w:sz w:val="32"/>
          <w:szCs w:val="32"/>
          <w:u w:color="000000"/>
          <w:lang w:val="zh-CN"/>
        </w:rPr>
        <w:t>二、工作要求</w:t>
      </w:r>
    </w:p>
    <w:p>
      <w:pPr>
        <w:pStyle w:val="19"/>
        <w:ind w:firstLine="640" w:firstLineChars="200"/>
        <w:rPr>
          <w:rFonts w:ascii="Times New Roman" w:hAnsi="Times New Roman" w:eastAsia="方正仿宋_GBK"/>
          <w:sz w:val="32"/>
        </w:rPr>
      </w:pPr>
      <w:r>
        <w:rPr>
          <w:rFonts w:hint="eastAsia" w:ascii="方正楷体_GBK" w:hAnsi="方正楷体_GBK" w:eastAsia="方正楷体_GBK" w:cs="方正楷体_GBK"/>
          <w:sz w:val="32"/>
        </w:rPr>
        <w:t>（一）加强组织领导。</w:t>
      </w:r>
      <w:r>
        <w:rPr>
          <w:rFonts w:hint="eastAsia" w:ascii="Times New Roman" w:hAnsi="Times New Roman" w:eastAsia="方正仿宋_GBK"/>
          <w:sz w:val="32"/>
        </w:rPr>
        <w:t>各村、各科室（站所）、乡属各单位要切实提高政治站位，深刻认识安全生产和自然灾害防治工作的重要意义，切实加强组织领导，要常态化做好安全风险管控，要时刻攥紧安全这根弦，要着力解决重大隐患和突出问题，“一岗双责”负责人要细化办法措施、把握重点关键、带头督促整改，持续传导压力，推动工作落地见效。</w:t>
      </w:r>
    </w:p>
    <w:p>
      <w:pPr>
        <w:pStyle w:val="19"/>
        <w:ind w:firstLine="640" w:firstLineChars="200"/>
        <w:rPr>
          <w:rFonts w:ascii="Times New Roman" w:hAnsi="Times New Roman" w:eastAsia="方正仿宋_GBK"/>
          <w:sz w:val="32"/>
        </w:rPr>
      </w:pPr>
      <w:r>
        <w:rPr>
          <w:rFonts w:hint="eastAsia" w:ascii="方正楷体_GBK" w:hAnsi="方正楷体_GBK" w:eastAsia="方正楷体_GBK" w:cs="方正楷体_GBK"/>
          <w:sz w:val="32"/>
        </w:rPr>
        <w:t>（二）全面部署实施。</w:t>
      </w:r>
      <w:r>
        <w:rPr>
          <w:rFonts w:hint="eastAsia" w:ascii="Times New Roman" w:hAnsi="Times New Roman" w:eastAsia="方正仿宋_GBK"/>
          <w:sz w:val="32"/>
        </w:rPr>
        <w:t>各村、各科室（站所）、乡属各单位要按照本方案要求，全面落实各自职责和任务，并结合自身工作实际，细化任务措施。要通过开展专项行动，集中治理各类突出隐患和重大风险，减存量、控增量、防变量，夯实筑牢安全生产和自然灾害防治工作，努力营造全乡安全稳定的生产生活环境。</w:t>
      </w:r>
    </w:p>
    <w:p>
      <w:pPr>
        <w:pStyle w:val="19"/>
        <w:ind w:firstLine="640" w:firstLineChars="200"/>
        <w:rPr>
          <w:rFonts w:ascii="Times New Roman" w:hAnsi="Times New Roman" w:eastAsia="方正仿宋_GBK"/>
          <w:sz w:val="32"/>
        </w:rPr>
      </w:pPr>
      <w:r>
        <w:rPr>
          <w:rFonts w:hint="eastAsia" w:ascii="方正楷体_GBK" w:hAnsi="方正楷体_GBK" w:eastAsia="方正楷体_GBK" w:cs="方正楷体_GBK"/>
          <w:sz w:val="32"/>
        </w:rPr>
        <w:t>（三）强化应急准备。</w:t>
      </w:r>
      <w:r>
        <w:rPr>
          <w:rFonts w:hint="eastAsia" w:ascii="Times New Roman" w:hAnsi="Times New Roman" w:eastAsia="方正仿宋_GBK"/>
          <w:sz w:val="32"/>
        </w:rPr>
        <w:t>各村、各科室（站所）、乡属各单位要加强灾害性天气预报预警，面向指定区域、指定人群精准发布预警信息，做好紧急情况下的人员撤离和现场管控。要随时清查应急救援物资、装备、设施情况，摸清应急物资家底，及时补充救援物资，确保应急物资到位，同时强化值班值守责任，一旦发生事故灾害要确保能在第一时间得到有效处置。</w:t>
      </w:r>
    </w:p>
    <w:p>
      <w:pPr>
        <w:pStyle w:val="19"/>
        <w:rPr>
          <w:rFonts w:ascii="Times New Roman" w:hAnsi="Times New Roman" w:eastAsia="方正仿宋_GBK"/>
          <w:sz w:val="32"/>
        </w:rPr>
      </w:pPr>
    </w:p>
    <w:p>
      <w:pPr>
        <w:pStyle w:val="19"/>
        <w:ind w:firstLine="960" w:firstLineChars="300"/>
        <w:rPr>
          <w:rFonts w:hint="eastAsia" w:ascii="Times New Roman" w:hAnsi="Times New Roman" w:eastAsia="方正仿宋_GBK"/>
          <w:sz w:val="32"/>
          <w:lang w:val="en" w:eastAsia="zh-CN"/>
        </w:rPr>
      </w:pPr>
      <w:r>
        <w:rPr>
          <w:rFonts w:hint="default" w:ascii="Times New Roman" w:hAnsi="Times New Roman" w:eastAsia="方正仿宋_GBK"/>
          <w:sz w:val="32"/>
          <w:lang w:val="en"/>
        </w:rPr>
        <w:t>(</w:t>
      </w:r>
      <w:r>
        <w:rPr>
          <w:rFonts w:hint="eastAsia" w:ascii="Times New Roman" w:hAnsi="Times New Roman" w:eastAsia="方正仿宋_GBK"/>
          <w:sz w:val="32"/>
          <w:lang w:val="en" w:eastAsia="zh-CN"/>
        </w:rPr>
        <w:t>此件公开发布）</w:t>
      </w:r>
    </w:p>
    <w:p>
      <w:pPr>
        <w:pStyle w:val="19"/>
        <w:rPr>
          <w:rFonts w:ascii="Times New Roman" w:hAnsi="Times New Roman" w:eastAsia="方正仿宋_GBK"/>
          <w:sz w:val="32"/>
        </w:rPr>
      </w:pPr>
    </w:p>
    <w:p>
      <w:pPr>
        <w:pStyle w:val="19"/>
        <w:rPr>
          <w:rFonts w:ascii="Times New Roman" w:hAnsi="Times New Roman" w:eastAsia="方正仿宋_GBK"/>
          <w:sz w:val="32"/>
        </w:rPr>
      </w:pPr>
    </w:p>
    <w:p>
      <w:pPr>
        <w:pStyle w:val="19"/>
        <w:rPr>
          <w:rFonts w:ascii="Times New Roman" w:hAnsi="Times New Roman" w:eastAsia="方正仿宋_GBK"/>
          <w:sz w:val="32"/>
        </w:rPr>
      </w:pPr>
    </w:p>
    <w:sectPr>
      <w:headerReference r:id="rId3" w:type="default"/>
      <w:footerReference r:id="rId4" w:type="default"/>
      <w:pgSz w:w="11906" w:h="16838"/>
      <w:pgMar w:top="2098" w:right="1276" w:bottom="1984" w:left="1587" w:header="851" w:footer="1361" w:gutter="0"/>
      <w:cols w:space="0" w:num="1"/>
      <w:docGrid w:type="linesAndChars" w:linePitch="294"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eastAsiaTheme="minorEastAsia"/>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9"/>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211"/>
  <w:drawingGridVerticalSpacing w:val="147"/>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AxMzlkNjc2Y2NlMjM4NjliOGVkYzI5NWEzNTAxNGUifQ=="/>
  </w:docVars>
  <w:rsids>
    <w:rsidRoot w:val="005618BA"/>
    <w:rsid w:val="00020871"/>
    <w:rsid w:val="00032E2F"/>
    <w:rsid w:val="0005442F"/>
    <w:rsid w:val="00070A73"/>
    <w:rsid w:val="000905F8"/>
    <w:rsid w:val="00095EBD"/>
    <w:rsid w:val="00097695"/>
    <w:rsid w:val="000B185F"/>
    <w:rsid w:val="000B46A8"/>
    <w:rsid w:val="000C0C56"/>
    <w:rsid w:val="000E6E9F"/>
    <w:rsid w:val="00111948"/>
    <w:rsid w:val="00113092"/>
    <w:rsid w:val="001233A4"/>
    <w:rsid w:val="00151A13"/>
    <w:rsid w:val="00172182"/>
    <w:rsid w:val="00181470"/>
    <w:rsid w:val="001B150C"/>
    <w:rsid w:val="001C002A"/>
    <w:rsid w:val="001C2314"/>
    <w:rsid w:val="001E32AB"/>
    <w:rsid w:val="001E3D68"/>
    <w:rsid w:val="001F7441"/>
    <w:rsid w:val="00202F0A"/>
    <w:rsid w:val="00223EAD"/>
    <w:rsid w:val="002334CA"/>
    <w:rsid w:val="00255922"/>
    <w:rsid w:val="00261526"/>
    <w:rsid w:val="0026239D"/>
    <w:rsid w:val="00265F51"/>
    <w:rsid w:val="002741C5"/>
    <w:rsid w:val="002A3F78"/>
    <w:rsid w:val="002A763C"/>
    <w:rsid w:val="002C3344"/>
    <w:rsid w:val="002D0684"/>
    <w:rsid w:val="002F0942"/>
    <w:rsid w:val="002F3202"/>
    <w:rsid w:val="003167C6"/>
    <w:rsid w:val="00327ECE"/>
    <w:rsid w:val="0036264C"/>
    <w:rsid w:val="003D73C7"/>
    <w:rsid w:val="003E4FE1"/>
    <w:rsid w:val="003F364C"/>
    <w:rsid w:val="004011B4"/>
    <w:rsid w:val="0044348C"/>
    <w:rsid w:val="00443DD5"/>
    <w:rsid w:val="00451470"/>
    <w:rsid w:val="004543C3"/>
    <w:rsid w:val="00463929"/>
    <w:rsid w:val="00463C21"/>
    <w:rsid w:val="00492C02"/>
    <w:rsid w:val="00497401"/>
    <w:rsid w:val="004B4061"/>
    <w:rsid w:val="004F456E"/>
    <w:rsid w:val="005276AC"/>
    <w:rsid w:val="00530E2D"/>
    <w:rsid w:val="0053251D"/>
    <w:rsid w:val="00540727"/>
    <w:rsid w:val="00540F12"/>
    <w:rsid w:val="00553BAD"/>
    <w:rsid w:val="005618BA"/>
    <w:rsid w:val="0056708E"/>
    <w:rsid w:val="005706F0"/>
    <w:rsid w:val="00581B17"/>
    <w:rsid w:val="00587B8B"/>
    <w:rsid w:val="005A274B"/>
    <w:rsid w:val="005A2CD2"/>
    <w:rsid w:val="005C0AE5"/>
    <w:rsid w:val="005D53D9"/>
    <w:rsid w:val="005D769A"/>
    <w:rsid w:val="00600885"/>
    <w:rsid w:val="00624B34"/>
    <w:rsid w:val="00627232"/>
    <w:rsid w:val="00661274"/>
    <w:rsid w:val="00666302"/>
    <w:rsid w:val="006B00D5"/>
    <w:rsid w:val="006C4F2B"/>
    <w:rsid w:val="006E3BEA"/>
    <w:rsid w:val="006E4E2F"/>
    <w:rsid w:val="006F3938"/>
    <w:rsid w:val="0071750F"/>
    <w:rsid w:val="007439A9"/>
    <w:rsid w:val="00752B91"/>
    <w:rsid w:val="00775245"/>
    <w:rsid w:val="00795993"/>
    <w:rsid w:val="00797758"/>
    <w:rsid w:val="007E239F"/>
    <w:rsid w:val="007F5561"/>
    <w:rsid w:val="008313D2"/>
    <w:rsid w:val="0083546F"/>
    <w:rsid w:val="00845534"/>
    <w:rsid w:val="008476A0"/>
    <w:rsid w:val="00852ED8"/>
    <w:rsid w:val="00857173"/>
    <w:rsid w:val="00873F0B"/>
    <w:rsid w:val="008753F9"/>
    <w:rsid w:val="0089243A"/>
    <w:rsid w:val="008B5556"/>
    <w:rsid w:val="008C70E5"/>
    <w:rsid w:val="008D054C"/>
    <w:rsid w:val="008E4F0A"/>
    <w:rsid w:val="008F16DF"/>
    <w:rsid w:val="00900326"/>
    <w:rsid w:val="00905258"/>
    <w:rsid w:val="00907711"/>
    <w:rsid w:val="0091254B"/>
    <w:rsid w:val="00920C3F"/>
    <w:rsid w:val="00940D60"/>
    <w:rsid w:val="0095298B"/>
    <w:rsid w:val="00986F42"/>
    <w:rsid w:val="00994A35"/>
    <w:rsid w:val="009A30A7"/>
    <w:rsid w:val="009A5646"/>
    <w:rsid w:val="009B0E59"/>
    <w:rsid w:val="00A00A53"/>
    <w:rsid w:val="00A61BBE"/>
    <w:rsid w:val="00A65ADF"/>
    <w:rsid w:val="00A90822"/>
    <w:rsid w:val="00A90F72"/>
    <w:rsid w:val="00A91138"/>
    <w:rsid w:val="00A96D53"/>
    <w:rsid w:val="00AB1729"/>
    <w:rsid w:val="00AC5CB7"/>
    <w:rsid w:val="00AD2E9D"/>
    <w:rsid w:val="00AE13F2"/>
    <w:rsid w:val="00AF1EB5"/>
    <w:rsid w:val="00AF322D"/>
    <w:rsid w:val="00B0527A"/>
    <w:rsid w:val="00B22AFA"/>
    <w:rsid w:val="00B24A97"/>
    <w:rsid w:val="00B3176B"/>
    <w:rsid w:val="00B42CF0"/>
    <w:rsid w:val="00B53E52"/>
    <w:rsid w:val="00B73BAC"/>
    <w:rsid w:val="00B81CB2"/>
    <w:rsid w:val="00B915F1"/>
    <w:rsid w:val="00B95A49"/>
    <w:rsid w:val="00BA78AE"/>
    <w:rsid w:val="00BC528D"/>
    <w:rsid w:val="00BC75F9"/>
    <w:rsid w:val="00BD1027"/>
    <w:rsid w:val="00BD77D1"/>
    <w:rsid w:val="00BE1F2B"/>
    <w:rsid w:val="00BF2890"/>
    <w:rsid w:val="00C1685F"/>
    <w:rsid w:val="00C2622C"/>
    <w:rsid w:val="00C311B6"/>
    <w:rsid w:val="00C50F81"/>
    <w:rsid w:val="00C57A8D"/>
    <w:rsid w:val="00C60584"/>
    <w:rsid w:val="00C6188E"/>
    <w:rsid w:val="00C66F6D"/>
    <w:rsid w:val="00C707A2"/>
    <w:rsid w:val="00C827F4"/>
    <w:rsid w:val="00C95545"/>
    <w:rsid w:val="00CC2987"/>
    <w:rsid w:val="00CE126E"/>
    <w:rsid w:val="00CF050F"/>
    <w:rsid w:val="00CF1A7C"/>
    <w:rsid w:val="00D03883"/>
    <w:rsid w:val="00D048D6"/>
    <w:rsid w:val="00D23ECB"/>
    <w:rsid w:val="00D32B4A"/>
    <w:rsid w:val="00D353E2"/>
    <w:rsid w:val="00D47E17"/>
    <w:rsid w:val="00D50440"/>
    <w:rsid w:val="00D51EE5"/>
    <w:rsid w:val="00D65C6C"/>
    <w:rsid w:val="00D70FA2"/>
    <w:rsid w:val="00DC7D6F"/>
    <w:rsid w:val="00DD2EDF"/>
    <w:rsid w:val="00DE24E5"/>
    <w:rsid w:val="00E15F72"/>
    <w:rsid w:val="00E21AA2"/>
    <w:rsid w:val="00E27C57"/>
    <w:rsid w:val="00E36D19"/>
    <w:rsid w:val="00E55EA1"/>
    <w:rsid w:val="00E57E22"/>
    <w:rsid w:val="00E6740A"/>
    <w:rsid w:val="00E70B1C"/>
    <w:rsid w:val="00E83464"/>
    <w:rsid w:val="00E861A0"/>
    <w:rsid w:val="00E972B7"/>
    <w:rsid w:val="00EA713D"/>
    <w:rsid w:val="00EB629A"/>
    <w:rsid w:val="00EB6CEB"/>
    <w:rsid w:val="00EB7C05"/>
    <w:rsid w:val="00EC7C95"/>
    <w:rsid w:val="00ED2BD1"/>
    <w:rsid w:val="00ED638E"/>
    <w:rsid w:val="00ED7AED"/>
    <w:rsid w:val="00EE6C73"/>
    <w:rsid w:val="00EE74BF"/>
    <w:rsid w:val="00EF1282"/>
    <w:rsid w:val="00EF332F"/>
    <w:rsid w:val="00F020AD"/>
    <w:rsid w:val="00F22E66"/>
    <w:rsid w:val="00F50BAD"/>
    <w:rsid w:val="00F534CA"/>
    <w:rsid w:val="00F63EE4"/>
    <w:rsid w:val="00F64618"/>
    <w:rsid w:val="00F810A0"/>
    <w:rsid w:val="00F90559"/>
    <w:rsid w:val="00F93641"/>
    <w:rsid w:val="00F96710"/>
    <w:rsid w:val="00FA0BC0"/>
    <w:rsid w:val="00FB7143"/>
    <w:rsid w:val="00FC49B1"/>
    <w:rsid w:val="01AA7EE9"/>
    <w:rsid w:val="01BC6100"/>
    <w:rsid w:val="02144A36"/>
    <w:rsid w:val="059801AC"/>
    <w:rsid w:val="07621183"/>
    <w:rsid w:val="07663B47"/>
    <w:rsid w:val="07957879"/>
    <w:rsid w:val="07D63618"/>
    <w:rsid w:val="07E33815"/>
    <w:rsid w:val="07E763C0"/>
    <w:rsid w:val="07F411B1"/>
    <w:rsid w:val="0930567C"/>
    <w:rsid w:val="09E86204"/>
    <w:rsid w:val="0A957CDA"/>
    <w:rsid w:val="0AEB6B61"/>
    <w:rsid w:val="0B0B35D9"/>
    <w:rsid w:val="0D0C0422"/>
    <w:rsid w:val="0D6276FC"/>
    <w:rsid w:val="0E704ED5"/>
    <w:rsid w:val="10283B1C"/>
    <w:rsid w:val="10882AB8"/>
    <w:rsid w:val="109B078E"/>
    <w:rsid w:val="11281065"/>
    <w:rsid w:val="12B26A30"/>
    <w:rsid w:val="13767A5D"/>
    <w:rsid w:val="16AC1898"/>
    <w:rsid w:val="16E97B3C"/>
    <w:rsid w:val="173241A1"/>
    <w:rsid w:val="181A6F4A"/>
    <w:rsid w:val="1A1F2BFD"/>
    <w:rsid w:val="1A3B37AF"/>
    <w:rsid w:val="1A9475DE"/>
    <w:rsid w:val="1AAC42FC"/>
    <w:rsid w:val="1ABF475C"/>
    <w:rsid w:val="1AEE0821"/>
    <w:rsid w:val="1BAD248A"/>
    <w:rsid w:val="1C1B6A0C"/>
    <w:rsid w:val="1E396257"/>
    <w:rsid w:val="1EC2705A"/>
    <w:rsid w:val="1F354C71"/>
    <w:rsid w:val="1FF668F2"/>
    <w:rsid w:val="20380B70"/>
    <w:rsid w:val="20501BC6"/>
    <w:rsid w:val="21AE16F0"/>
    <w:rsid w:val="21AF0D0A"/>
    <w:rsid w:val="2221328A"/>
    <w:rsid w:val="22F56BF1"/>
    <w:rsid w:val="242E6331"/>
    <w:rsid w:val="24FD5E01"/>
    <w:rsid w:val="259E281E"/>
    <w:rsid w:val="2685028B"/>
    <w:rsid w:val="26C07FDF"/>
    <w:rsid w:val="27B5212F"/>
    <w:rsid w:val="28FB0236"/>
    <w:rsid w:val="2AAB228B"/>
    <w:rsid w:val="2ADF1A97"/>
    <w:rsid w:val="2B0A4C3D"/>
    <w:rsid w:val="2B253A16"/>
    <w:rsid w:val="2B7F0D9C"/>
    <w:rsid w:val="2BCF3A8F"/>
    <w:rsid w:val="2C92306F"/>
    <w:rsid w:val="2CA05A24"/>
    <w:rsid w:val="2D07794E"/>
    <w:rsid w:val="2EED5F67"/>
    <w:rsid w:val="2FD972C9"/>
    <w:rsid w:val="30EC4BB3"/>
    <w:rsid w:val="310E1351"/>
    <w:rsid w:val="33705E1F"/>
    <w:rsid w:val="338F0446"/>
    <w:rsid w:val="355221BE"/>
    <w:rsid w:val="35A3428A"/>
    <w:rsid w:val="35C47451"/>
    <w:rsid w:val="35DC2C5D"/>
    <w:rsid w:val="36B71151"/>
    <w:rsid w:val="371E490C"/>
    <w:rsid w:val="38C2711D"/>
    <w:rsid w:val="38DB235F"/>
    <w:rsid w:val="38ED22A9"/>
    <w:rsid w:val="38EF2CDE"/>
    <w:rsid w:val="39227BBC"/>
    <w:rsid w:val="39D20A56"/>
    <w:rsid w:val="3A14286D"/>
    <w:rsid w:val="3BEF24E4"/>
    <w:rsid w:val="3C0334CD"/>
    <w:rsid w:val="3DD43556"/>
    <w:rsid w:val="3ECB523A"/>
    <w:rsid w:val="41393CF5"/>
    <w:rsid w:val="43330FA1"/>
    <w:rsid w:val="43CC312E"/>
    <w:rsid w:val="44D77AAC"/>
    <w:rsid w:val="45B3475C"/>
    <w:rsid w:val="46875502"/>
    <w:rsid w:val="471D3723"/>
    <w:rsid w:val="478A7BA5"/>
    <w:rsid w:val="47D1175F"/>
    <w:rsid w:val="486A0C38"/>
    <w:rsid w:val="4A965AF1"/>
    <w:rsid w:val="4AD773FE"/>
    <w:rsid w:val="4B3F779A"/>
    <w:rsid w:val="4BB0163C"/>
    <w:rsid w:val="4C6F4E3D"/>
    <w:rsid w:val="4D9A5B1B"/>
    <w:rsid w:val="4E4F2DA9"/>
    <w:rsid w:val="4EC10C66"/>
    <w:rsid w:val="4F2B3D9B"/>
    <w:rsid w:val="4F4928F9"/>
    <w:rsid w:val="4F7903BC"/>
    <w:rsid w:val="4FA10D2C"/>
    <w:rsid w:val="510D03C8"/>
    <w:rsid w:val="51BA74C4"/>
    <w:rsid w:val="537774AD"/>
    <w:rsid w:val="53F4695D"/>
    <w:rsid w:val="550854FA"/>
    <w:rsid w:val="551001FD"/>
    <w:rsid w:val="591E1CF6"/>
    <w:rsid w:val="59372DB8"/>
    <w:rsid w:val="5B454217"/>
    <w:rsid w:val="5BDE7225"/>
    <w:rsid w:val="5EC155FD"/>
    <w:rsid w:val="5FCD26D2"/>
    <w:rsid w:val="626F3789"/>
    <w:rsid w:val="628D10D6"/>
    <w:rsid w:val="63C275E7"/>
    <w:rsid w:val="651022CE"/>
    <w:rsid w:val="66043F07"/>
    <w:rsid w:val="6736645D"/>
    <w:rsid w:val="68D128E1"/>
    <w:rsid w:val="69E26876"/>
    <w:rsid w:val="6ADE3093"/>
    <w:rsid w:val="6AE15855"/>
    <w:rsid w:val="6B581098"/>
    <w:rsid w:val="6C8B4B6F"/>
    <w:rsid w:val="6CDB4F86"/>
    <w:rsid w:val="6CEC4E7A"/>
    <w:rsid w:val="6DFA6436"/>
    <w:rsid w:val="6E013A10"/>
    <w:rsid w:val="6F936635"/>
    <w:rsid w:val="712D6B22"/>
    <w:rsid w:val="71526589"/>
    <w:rsid w:val="71BC7EA6"/>
    <w:rsid w:val="72112DA2"/>
    <w:rsid w:val="724F2067"/>
    <w:rsid w:val="73ED2641"/>
    <w:rsid w:val="74581494"/>
    <w:rsid w:val="74753F9C"/>
    <w:rsid w:val="75EF6A91"/>
    <w:rsid w:val="76051E1C"/>
    <w:rsid w:val="7610602E"/>
    <w:rsid w:val="761E2EDE"/>
    <w:rsid w:val="770603A0"/>
    <w:rsid w:val="77BC29AE"/>
    <w:rsid w:val="79721EE1"/>
    <w:rsid w:val="799A6387"/>
    <w:rsid w:val="7A3B57CA"/>
    <w:rsid w:val="7B1A13CD"/>
    <w:rsid w:val="7B8A2580"/>
    <w:rsid w:val="7C7937AC"/>
    <w:rsid w:val="7C7B2E38"/>
    <w:rsid w:val="7CE55162"/>
    <w:rsid w:val="7E105802"/>
    <w:rsid w:val="7E1B2A9E"/>
    <w:rsid w:val="7E782ED9"/>
    <w:rsid w:val="7F56638A"/>
    <w:rsid w:val="7FF2749E"/>
    <w:rsid w:val="EF5D488D"/>
    <w:rsid w:val="FFB2C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ind w:firstLine="420" w:firstLineChars="200"/>
    </w:pPr>
    <w:rPr>
      <w:rFonts w:eastAsia="仿宋"/>
      <w:sz w:val="32"/>
    </w:rPr>
  </w:style>
  <w:style w:type="paragraph" w:styleId="5">
    <w:name w:val="Body Text"/>
    <w:basedOn w:val="1"/>
    <w:next w:val="1"/>
    <w:qFormat/>
    <w:uiPriority w:val="0"/>
    <w:pPr>
      <w:spacing w:after="120"/>
    </w:pPr>
  </w:style>
  <w:style w:type="paragraph" w:styleId="6">
    <w:name w:val="toc 5"/>
    <w:basedOn w:val="1"/>
    <w:next w:val="1"/>
    <w:unhideWhenUsed/>
    <w:qFormat/>
    <w:uiPriority w:val="39"/>
    <w:pPr>
      <w:ind w:left="1680" w:leftChars="800"/>
    </w:pPr>
    <w:rPr>
      <w:sz w:val="32"/>
      <w:szCs w:val="22"/>
    </w:rPr>
  </w:style>
  <w:style w:type="paragraph" w:styleId="7">
    <w:name w:val="Date"/>
    <w:basedOn w:val="1"/>
    <w:next w:val="1"/>
    <w:link w:val="20"/>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link w:val="21"/>
    <w:qFormat/>
    <w:uiPriority w:val="99"/>
    <w:pPr>
      <w:tabs>
        <w:tab w:val="center" w:pos="4153"/>
        <w:tab w:val="right" w:pos="8306"/>
      </w:tabs>
      <w:snapToGrid w:val="0"/>
      <w:jc w:val="left"/>
    </w:pPr>
    <w:rPr>
      <w:sz w:val="18"/>
      <w:szCs w:val="18"/>
    </w:rPr>
  </w:style>
  <w:style w:type="paragraph" w:styleId="10">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1">
    <w:name w:val="Message Header"/>
    <w:basedOn w:val="1"/>
    <w:next w:val="5"/>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3">
    <w:name w:val="Normal (Web)"/>
    <w:basedOn w:val="1"/>
    <w:qFormat/>
    <w:uiPriority w:val="0"/>
    <w:rPr>
      <w:sz w:val="24"/>
    </w:rPr>
  </w:style>
  <w:style w:type="paragraph" w:styleId="14">
    <w:name w:val="Title"/>
    <w:basedOn w:val="1"/>
    <w:next w:val="1"/>
    <w:qFormat/>
    <w:uiPriority w:val="10"/>
    <w:pPr>
      <w:spacing w:line="580" w:lineRule="exact"/>
      <w:jc w:val="center"/>
      <w:outlineLvl w:val="0"/>
    </w:pPr>
    <w:rPr>
      <w:rFonts w:eastAsia="方正小标宋_GBK" w:cstheme="majorBidi"/>
      <w:bCs/>
      <w:sz w:val="44"/>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paragraph" w:customStyle="1" w:styleId="19">
    <w:name w:val="无间隔1"/>
    <w:qFormat/>
    <w:uiPriority w:val="0"/>
    <w:pPr>
      <w:widowControl w:val="0"/>
      <w:jc w:val="both"/>
    </w:pPr>
    <w:rPr>
      <w:rFonts w:ascii="Calibri" w:hAnsi="Calibri" w:eastAsia="宋体" w:cs="Times New Roman"/>
      <w:kern w:val="2"/>
      <w:sz w:val="21"/>
      <w:szCs w:val="32"/>
      <w:lang w:val="en-US" w:eastAsia="zh-CN" w:bidi="ar-SA"/>
    </w:rPr>
  </w:style>
  <w:style w:type="character" w:customStyle="1" w:styleId="20">
    <w:name w:val="日期 Char"/>
    <w:link w:val="7"/>
    <w:qFormat/>
    <w:uiPriority w:val="0"/>
    <w:rPr>
      <w:kern w:val="2"/>
      <w:sz w:val="21"/>
      <w:szCs w:val="24"/>
    </w:rPr>
  </w:style>
  <w:style w:type="character" w:customStyle="1" w:styleId="21">
    <w:name w:val="页脚 Char"/>
    <w:link w:val="9"/>
    <w:qFormat/>
    <w:uiPriority w:val="99"/>
    <w:rPr>
      <w:kern w:val="2"/>
      <w:sz w:val="18"/>
      <w:szCs w:val="18"/>
    </w:rPr>
  </w:style>
  <w:style w:type="character" w:customStyle="1" w:styleId="22">
    <w:name w:val="标题 1 Char"/>
    <w:basedOn w:val="17"/>
    <w:link w:val="2"/>
    <w:qFormat/>
    <w:uiPriority w:val="0"/>
    <w:rPr>
      <w:rFonts w:ascii="Times New Roman" w:hAnsi="Times New Roman" w:eastAsia="宋体" w:cs="Times New Roman"/>
      <w:b/>
      <w:bCs/>
      <w:kern w:val="44"/>
      <w:sz w:val="44"/>
      <w:szCs w:val="44"/>
    </w:rPr>
  </w:style>
  <w:style w:type="paragraph" w:customStyle="1" w:styleId="23">
    <w:name w:val="_Style 2"/>
    <w:basedOn w:val="1"/>
    <w:qFormat/>
    <w:uiPriority w:val="0"/>
    <w:pPr>
      <w:widowControl/>
      <w:spacing w:after="160" w:line="240" w:lineRule="exact"/>
      <w:jc w:val="left"/>
    </w:pPr>
    <w:rPr>
      <w:rFonts w:eastAsia="仿宋_GB2312"/>
      <w:sz w:val="32"/>
      <w:szCs w:val="20"/>
    </w:rPr>
  </w:style>
  <w:style w:type="character" w:customStyle="1" w:styleId="24">
    <w:name w:val="页眉 Char"/>
    <w:basedOn w:val="17"/>
    <w:link w:val="10"/>
    <w:qFormat/>
    <w:uiPriority w:val="99"/>
    <w:rPr>
      <w:rFonts w:ascii="Times New Roman" w:hAnsi="Times New Roman" w:eastAsia="宋体" w:cs="Times New Roman"/>
      <w:kern w:val="2"/>
      <w:sz w:val="18"/>
      <w:szCs w:val="18"/>
    </w:rPr>
  </w:style>
  <w:style w:type="paragraph" w:customStyle="1" w:styleId="25">
    <w:name w:val="Default"/>
    <w:next w:val="1"/>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26">
    <w:name w:val="font11"/>
    <w:qFormat/>
    <w:uiPriority w:val="0"/>
    <w:rPr>
      <w:rFonts w:hint="eastAsia" w:ascii="宋体" w:hAnsi="宋体" w:eastAsia="宋体" w:cs="宋体"/>
      <w:color w:val="000000"/>
      <w:sz w:val="24"/>
      <w:szCs w:val="24"/>
      <w:u w:val="none"/>
    </w:rPr>
  </w:style>
  <w:style w:type="character" w:customStyle="1" w:styleId="27">
    <w:name w:val="font21"/>
    <w:qFormat/>
    <w:uiPriority w:val="0"/>
    <w:rPr>
      <w:rFonts w:hint="eastAsia" w:ascii="宋体" w:hAnsi="宋体" w:eastAsia="宋体" w:cs="宋体"/>
      <w:color w:val="000000"/>
      <w:sz w:val="24"/>
      <w:szCs w:val="24"/>
      <w:u w:val="single"/>
    </w:rPr>
  </w:style>
  <w:style w:type="character" w:customStyle="1" w:styleId="28">
    <w:name w:val="font31"/>
    <w:basedOn w:val="17"/>
    <w:qFormat/>
    <w:uiPriority w:val="0"/>
    <w:rPr>
      <w:rFonts w:hint="eastAsia" w:ascii="方正仿宋_GBK" w:hAnsi="方正仿宋_GBK" w:eastAsia="方正仿宋_GBK" w:cs="方正仿宋_GBK"/>
      <w:color w:val="000000"/>
      <w:sz w:val="22"/>
      <w:szCs w:val="22"/>
      <w:u w:val="none"/>
    </w:rPr>
  </w:style>
  <w:style w:type="paragraph" w:styleId="29">
    <w:name w:val="List Paragraph"/>
    <w:basedOn w:val="1"/>
    <w:qFormat/>
    <w:uiPriority w:val="1"/>
    <w:pPr>
      <w:ind w:left="106" w:firstLine="633"/>
    </w:pPr>
    <w:rPr>
      <w:rFonts w:ascii="方正仿宋_GBK" w:hAnsi="方正仿宋_GBK" w:eastAsia="方正仿宋_GBK" w:cs="方正仿宋_GBK"/>
      <w:lang w:val="zh-CN" w:bidi="zh-CN"/>
    </w:rPr>
  </w:style>
  <w:style w:type="paragraph" w:customStyle="1" w:styleId="30">
    <w:name w:val="PlainText"/>
    <w:basedOn w:val="1"/>
    <w:qFormat/>
    <w:uiPriority w:val="0"/>
    <w:pPr>
      <w:textAlignment w:val="baseline"/>
    </w:pPr>
    <w:rPr>
      <w:rFonts w:ascii="宋体" w:hAnsi="Courier New" w:eastAsia="方正仿宋_GBK"/>
      <w:sz w:val="32"/>
      <w:szCs w:val="21"/>
    </w:rPr>
  </w:style>
  <w:style w:type="paragraph" w:customStyle="1" w:styleId="31">
    <w:name w:val="常用样式"/>
    <w:basedOn w:val="1"/>
    <w:qFormat/>
    <w:uiPriority w:val="0"/>
    <w:pPr>
      <w:spacing w:line="594" w:lineRule="exact"/>
      <w:ind w:firstLine="640" w:firstLineChars="200"/>
    </w:pPr>
    <w:rPr>
      <w:rFonts w:eastAsia="方正仿宋_GBK"/>
      <w:sz w:val="32"/>
      <w:szCs w:val="32"/>
    </w:rPr>
  </w:style>
  <w:style w:type="paragraph" w:customStyle="1" w:styleId="32">
    <w:name w:val="p0"/>
    <w:basedOn w:val="1"/>
    <w:qFormat/>
    <w:uiPriority w:val="0"/>
    <w:pPr>
      <w:spacing w:line="351" w:lineRule="atLeast"/>
      <w:ind w:firstLine="419"/>
      <w:jc w:val="left"/>
      <w:textAlignment w:val="baseline"/>
    </w:pPr>
    <w:rPr>
      <w:rFonts w:ascii="宋体"/>
      <w:color w:val="000000"/>
      <w:sz w:val="24"/>
      <w:u w:color="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378</Words>
  <Characters>2158</Characters>
  <Lines>17</Lines>
  <Paragraphs>5</Paragraphs>
  <TotalTime>11</TotalTime>
  <ScaleCrop>false</ScaleCrop>
  <LinksUpToDate>false</LinksUpToDate>
  <CharactersWithSpaces>2531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2021-04-03T09:47:00Z</dcterms:created>
  <dc:creator>微软用户</dc:creator>
  <cp:lastModifiedBy>ckuos</cp:lastModifiedBy>
  <cp:lastPrinted>2022-10-09T15:39:00Z</cp:lastPrinted>
  <dcterms:modified xsi:type="dcterms:W3CDTF">2023-11-09T10:46:36Z</dcterms:modified>
  <dc:title>城口县人民政府</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2FF126D9CB754F8BB60798F7C4F3A002</vt:lpwstr>
  </property>
  <property fmtid="{D5CDD505-2E9C-101B-9397-08002B2CF9AE}" pid="4" name="KSOSaveFontToCloudKey">
    <vt:lpwstr>483781246_btnclosed</vt:lpwstr>
  </property>
  <property fmtid="{D5CDD505-2E9C-101B-9397-08002B2CF9AE}" pid="5" name="commondata">
    <vt:lpwstr>eyJoZGlkIjoiZTIwZDIxYmY3ZjU5ZDY0NzczMmIwYzQwNmRmYTI2MzMifQ==</vt:lpwstr>
  </property>
</Properties>
</file>