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4"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25"/>
        <w:gridCol w:w="700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trPr>
        <w:tc>
          <w:tcPr>
            <w:tcW w:w="8334" w:type="dxa"/>
            <w:gridSpan w:val="2"/>
            <w:tcBorders>
              <w:top w:val="single" w:color="000000" w:sz="6" w:space="0"/>
              <w:left w:val="single" w:color="000000" w:sz="6" w:space="0"/>
              <w:bottom w:val="single" w:color="000000" w:sz="6" w:space="0"/>
              <w:right w:val="single" w:color="000000" w:sz="6" w:space="0"/>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74"/>
              <w:rPr>
                <w:rFonts w:ascii="方正仿宋_GBK" w:hAnsi="方正仿宋_GBK" w:eastAsia="方正仿宋_GBK" w:cs="方正仿宋_GBK"/>
                <w:i w:val="0"/>
                <w:iCs w:val="0"/>
                <w:caps w:val="0"/>
                <w:color w:val="333333"/>
                <w:spacing w:val="0"/>
                <w:sz w:val="28"/>
                <w:szCs w:val="28"/>
              </w:rPr>
            </w:pPr>
            <w:r>
              <w:rPr>
                <w:rFonts w:ascii="微软雅黑" w:hAnsi="微软雅黑" w:eastAsia="微软雅黑" w:cs="微软雅黑"/>
                <w:i w:val="0"/>
                <w:iCs w:val="0"/>
                <w:caps w:val="0"/>
                <w:color w:val="333333"/>
                <w:spacing w:val="0"/>
                <w:sz w:val="40"/>
                <w:szCs w:val="40"/>
                <w:shd w:val="clear" w:fill="FFFFFF"/>
              </w:rPr>
              <w:t>城口县高楠镇人民政府机构设置及职能职责</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35" w:hRule="atLeast"/>
        </w:trPr>
        <w:tc>
          <w:tcPr>
            <w:tcW w:w="1325" w:type="dxa"/>
            <w:tcBorders>
              <w:top w:val="single" w:color="000000" w:sz="6" w:space="0"/>
              <w:left w:val="single" w:color="000000" w:sz="6" w:space="0"/>
              <w:bottom w:val="single" w:color="000000" w:sz="6" w:space="0"/>
              <w:right w:val="nil"/>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ascii="方正楷体_GBK" w:hAnsi="方正楷体_GBK" w:eastAsia="方正楷体_GBK" w:cs="方正楷体_GBK"/>
                <w:i w:val="0"/>
                <w:iCs w:val="0"/>
                <w:caps w:val="0"/>
                <w:color w:val="333333"/>
                <w:spacing w:val="0"/>
                <w:sz w:val="31"/>
                <w:szCs w:val="31"/>
              </w:rPr>
              <w:t>单位名称</w:t>
            </w:r>
          </w:p>
        </w:tc>
        <w:tc>
          <w:tcPr>
            <w:tcW w:w="700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74"/>
              <w:rPr>
                <w:sz w:val="19"/>
                <w:szCs w:val="19"/>
              </w:rPr>
            </w:pPr>
            <w:r>
              <w:rPr>
                <w:rFonts w:ascii="方正仿宋_GBK" w:hAnsi="方正仿宋_GBK" w:eastAsia="方正仿宋_GBK" w:cs="方正仿宋_GBK"/>
                <w:i w:val="0"/>
                <w:iCs w:val="0"/>
                <w:caps w:val="0"/>
                <w:color w:val="333333"/>
                <w:spacing w:val="0"/>
                <w:sz w:val="28"/>
                <w:szCs w:val="28"/>
              </w:rPr>
              <w:t>城口县高楠镇人民政府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1325" w:type="dxa"/>
            <w:tcBorders>
              <w:top w:val="single" w:color="000000" w:sz="6" w:space="0"/>
              <w:left w:val="single" w:color="000000" w:sz="6" w:space="0"/>
              <w:bottom w:val="single" w:color="000000" w:sz="6" w:space="0"/>
              <w:right w:val="nil"/>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sz w:val="19"/>
                <w:szCs w:val="19"/>
              </w:rPr>
            </w:pPr>
            <w:r>
              <w:rPr>
                <w:rFonts w:hint="eastAsia" w:ascii="方正楷体_GBK" w:hAnsi="方正楷体_GBK" w:eastAsia="方正楷体_GBK" w:cs="方正楷体_GBK"/>
                <w:i w:val="0"/>
                <w:iCs w:val="0"/>
                <w:caps w:val="0"/>
                <w:color w:val="333333"/>
                <w:spacing w:val="0"/>
                <w:sz w:val="31"/>
                <w:szCs w:val="31"/>
              </w:rPr>
              <w:t>单位地址</w:t>
            </w:r>
          </w:p>
        </w:tc>
        <w:tc>
          <w:tcPr>
            <w:tcW w:w="700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74"/>
              <w:rPr>
                <w:sz w:val="19"/>
                <w:szCs w:val="19"/>
              </w:rPr>
            </w:pPr>
            <w:r>
              <w:rPr>
                <w:rFonts w:hint="eastAsia" w:ascii="方正仿宋_GBK" w:hAnsi="方正仿宋_GBK" w:eastAsia="方正仿宋_GBK" w:cs="方正仿宋_GBK"/>
                <w:i w:val="0"/>
                <w:iCs w:val="0"/>
                <w:caps w:val="0"/>
                <w:color w:val="333333"/>
                <w:spacing w:val="0"/>
                <w:sz w:val="28"/>
                <w:szCs w:val="28"/>
              </w:rPr>
              <w:t>城口县高楠镇大河坝社区南门街42号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750" w:hRule="atLeast"/>
        </w:trPr>
        <w:tc>
          <w:tcPr>
            <w:tcW w:w="1325" w:type="dxa"/>
            <w:tcBorders>
              <w:top w:val="single" w:color="000000" w:sz="6" w:space="0"/>
              <w:left w:val="single" w:color="000000" w:sz="6" w:space="0"/>
              <w:bottom w:val="single" w:color="000000" w:sz="6" w:space="0"/>
              <w:right w:val="nil"/>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31"/>
                <w:szCs w:val="31"/>
              </w:rPr>
              <w:t>办公时间</w:t>
            </w:r>
          </w:p>
        </w:tc>
        <w:tc>
          <w:tcPr>
            <w:tcW w:w="700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274" w:beforeAutospacing="0" w:after="180" w:afterAutospacing="0"/>
              <w:ind w:left="2232" w:right="0" w:hanging="1958"/>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rPr>
              <w:t>上午9:00-12:00 、下午14:00-17:30； （周一至周五；节假日除外）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1325" w:type="dxa"/>
            <w:tcBorders>
              <w:top w:val="single" w:color="000000" w:sz="6" w:space="0"/>
              <w:left w:val="single" w:color="000000" w:sz="6" w:space="0"/>
              <w:bottom w:val="single" w:color="000000" w:sz="6" w:space="0"/>
              <w:right w:val="nil"/>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31"/>
                <w:szCs w:val="31"/>
              </w:rPr>
              <w:t>联系电话</w:t>
            </w:r>
          </w:p>
        </w:tc>
        <w:tc>
          <w:tcPr>
            <w:tcW w:w="700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74"/>
              <w:rPr>
                <w:rFonts w:hint="default" w:ascii="Times New Roman" w:hAnsi="Times New Roman" w:cs="Times New Roman"/>
                <w:sz w:val="19"/>
                <w:szCs w:val="19"/>
              </w:rPr>
            </w:pPr>
            <w:r>
              <w:rPr>
                <w:rFonts w:hint="default" w:ascii="Times New Roman" w:hAnsi="Times New Roman" w:eastAsia="方正仿宋_GBK" w:cs="Times New Roman"/>
                <w:i w:val="0"/>
                <w:iCs w:val="0"/>
                <w:caps w:val="0"/>
                <w:color w:val="333333"/>
                <w:spacing w:val="0"/>
                <w:sz w:val="28"/>
                <w:szCs w:val="28"/>
              </w:rPr>
              <w:t>023-59500000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1325" w:type="dxa"/>
            <w:tcBorders>
              <w:top w:val="single" w:color="000000" w:sz="6" w:space="0"/>
              <w:left w:val="single" w:color="000000" w:sz="6" w:space="0"/>
              <w:bottom w:val="single" w:color="000000" w:sz="6" w:space="0"/>
              <w:right w:val="nil"/>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31"/>
                <w:szCs w:val="31"/>
              </w:rPr>
              <w:t>负责人姓名</w:t>
            </w:r>
          </w:p>
        </w:tc>
        <w:tc>
          <w:tcPr>
            <w:tcW w:w="700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74"/>
              <w:rPr>
                <w:rFonts w:hint="default" w:ascii="Times New Roman" w:hAnsi="Times New Roman" w:cs="Times New Roman"/>
                <w:sz w:val="19"/>
                <w:szCs w:val="19"/>
              </w:rPr>
            </w:pPr>
            <w:r>
              <w:rPr>
                <w:rFonts w:hint="default" w:ascii="Times New Roman" w:hAnsi="Times New Roman" w:eastAsia="方正仿宋_GBK" w:cs="Times New Roman"/>
                <w:i w:val="0"/>
                <w:iCs w:val="0"/>
                <w:caps w:val="0"/>
                <w:color w:val="333333"/>
                <w:spacing w:val="0"/>
                <w:sz w:val="28"/>
                <w:szCs w:val="28"/>
              </w:rPr>
              <w:t>陆是朝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50" w:hRule="atLeast"/>
        </w:trPr>
        <w:tc>
          <w:tcPr>
            <w:tcW w:w="1325" w:type="dxa"/>
            <w:tcBorders>
              <w:top w:val="single" w:color="000000" w:sz="6" w:space="0"/>
              <w:left w:val="single" w:color="000000" w:sz="6" w:space="0"/>
              <w:bottom w:val="single" w:color="000000" w:sz="6" w:space="0"/>
              <w:right w:val="nil"/>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31"/>
                <w:szCs w:val="31"/>
              </w:rPr>
              <w:t>职能职责</w:t>
            </w:r>
          </w:p>
        </w:tc>
        <w:tc>
          <w:tcPr>
            <w:tcW w:w="700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楷体_GBK" w:cs="Times New Roman"/>
                <w:i w:val="0"/>
                <w:iCs w:val="0"/>
                <w:caps w:val="0"/>
                <w:color w:val="333333"/>
                <w:spacing w:val="0"/>
                <w:sz w:val="28"/>
                <w:szCs w:val="28"/>
                <w:shd w:val="clear" w:fill="FFFFFF"/>
              </w:rPr>
              <w:t>一、镇政府的主要职责：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（一）执行本级人民代表大会的决议和上级国家行政机关的决定和命令，发布决定和命令。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（二）执行本行政区域内的经济和社会发展计划，加强公共设施的建设和管理，发展各项服务事业。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（三）依法管理本级财政、执行本级预算。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（四）为农民提供有效的科技、教育、文化、信息、卫生、体育、医疗、人才开发、劳动就业、安全生产等方面的服务。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（五）保护国有资产和集体所有的财产，保护公民私人所有的合法财产、保障公民的人身权利、民主权利和其他权利，保护各种组织的合法权益。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（六）开展社会主义民主与法制教育，加强社会治安综合治理，调解民事纠纷，维护社会秩序。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（七）推行计划生育，控制人口增长，保护妇女、儿童和老人的合法权益。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（八）负责民政工作，发展社会福利事业，做好社会保障工作，办理兵役事项。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方正仿宋_GBK" w:cs="Times New Roman"/>
                <w:i w:val="0"/>
                <w:iCs w:val="0"/>
                <w:caps w:val="0"/>
                <w:color w:val="333333"/>
                <w:spacing w:val="0"/>
                <w:sz w:val="28"/>
                <w:szCs w:val="28"/>
                <w:shd w:val="clear" w:fill="FFFFFF"/>
              </w:rPr>
              <w:t>（九）承办上级人民政府交办的其他事项。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274"/>
              <w:rPr>
                <w:rFonts w:hint="default" w:ascii="Times New Roman" w:hAnsi="Times New Roman" w:cs="Times New Roman"/>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131" w:hRule="atLeast"/>
        </w:trPr>
        <w:tc>
          <w:tcPr>
            <w:tcW w:w="1325" w:type="dxa"/>
            <w:tcBorders>
              <w:top w:val="single" w:color="000000" w:sz="6" w:space="0"/>
              <w:left w:val="single" w:color="000000" w:sz="6" w:space="0"/>
              <w:bottom w:val="single" w:color="000000" w:sz="6" w:space="0"/>
              <w:right w:val="nil"/>
            </w:tcBorders>
            <w:shd w:val="clear" w:color="auto" w:fill="A9D08E"/>
            <w:tcMar>
              <w:top w:w="14" w:type="dxa"/>
              <w:lef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31"/>
                <w:szCs w:val="31"/>
              </w:rPr>
              <w:t>机构设置</w:t>
            </w:r>
          </w:p>
        </w:tc>
        <w:tc>
          <w:tcPr>
            <w:tcW w:w="7009" w:type="dxa"/>
            <w:tcBorders>
              <w:top w:val="single" w:color="000000" w:sz="6" w:space="0"/>
              <w:left w:val="single" w:color="000000" w:sz="6" w:space="0"/>
              <w:bottom w:val="single" w:color="000000" w:sz="6" w:space="0"/>
              <w:right w:val="single" w:color="000000" w:sz="6" w:space="0"/>
            </w:tcBorders>
            <w:shd w:val="clear" w:color="auto" w:fill="FFFFFF"/>
            <w:tcMar>
              <w:top w:w="14" w:type="dxa"/>
              <w:left w:w="14" w:type="dxa"/>
              <w:right w:w="14"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19"/>
                <w:szCs w:val="19"/>
              </w:rPr>
            </w:pPr>
            <w:r>
              <w:rPr>
                <w:rFonts w:hint="default" w:ascii="Times New Roman" w:hAnsi="Times New Roman" w:eastAsia="方正黑体_GBK" w:cs="Times New Roman"/>
                <w:i w:val="0"/>
                <w:iCs w:val="0"/>
                <w:caps w:val="0"/>
                <w:color w:val="333333"/>
                <w:spacing w:val="0"/>
                <w:sz w:val="31"/>
                <w:szCs w:val="31"/>
              </w:rPr>
              <w:t>内设机构设置及职能职责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28"/>
                <w:szCs w:val="28"/>
              </w:rPr>
              <w:t>党政办公室(</w:t>
            </w:r>
            <w:r>
              <w:rPr>
                <w:rFonts w:hint="eastAsia" w:ascii="Times New Roman" w:hAnsi="Times New Roman" w:eastAsia="方正楷体_GBK" w:cs="Times New Roman"/>
                <w:i w:val="0"/>
                <w:iCs w:val="0"/>
                <w:caps w:val="0"/>
                <w:color w:val="333333"/>
                <w:spacing w:val="0"/>
                <w:sz w:val="28"/>
                <w:szCs w:val="28"/>
                <w:lang w:val="en-US" w:eastAsia="zh-CN"/>
              </w:rPr>
              <w:t>102</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。主要负责党的建设、纪委、宣传、统战、法制、武装、编制、人事、保密、民宗侨台以及综合协调、群团、文秘、会务、后勤保障等职责。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28"/>
                <w:szCs w:val="28"/>
              </w:rPr>
              <w:t>经济发展办公室(</w:t>
            </w:r>
            <w:r>
              <w:rPr>
                <w:rFonts w:hint="eastAsia" w:ascii="Times New Roman" w:hAnsi="Times New Roman" w:eastAsia="方正楷体_GBK" w:cs="Times New Roman"/>
                <w:i w:val="0"/>
                <w:iCs w:val="0"/>
                <w:caps w:val="0"/>
                <w:color w:val="333333"/>
                <w:spacing w:val="0"/>
                <w:sz w:val="28"/>
                <w:szCs w:val="28"/>
                <w:lang w:val="en-US" w:eastAsia="zh-CN"/>
              </w:rPr>
              <w:t>110</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。主要负责实施乡村振兴战略、经济发展规划、农村经营管理、经济社会统计等职责。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28"/>
                <w:szCs w:val="28"/>
              </w:rPr>
              <w:t>规划建设管理环保办公室</w:t>
            </w:r>
            <w:r>
              <w:rPr>
                <w:rFonts w:hint="eastAsia" w:ascii="Times New Roman" w:hAnsi="Times New Roman" w:eastAsia="方正楷体_GBK" w:cs="Times New Roman"/>
                <w:i w:val="0"/>
                <w:iCs w:val="0"/>
                <w:caps w:val="0"/>
                <w:color w:val="333333"/>
                <w:spacing w:val="0"/>
                <w:sz w:val="28"/>
                <w:szCs w:val="28"/>
                <w:lang w:eastAsia="zh-CN"/>
              </w:rPr>
              <w:t>（</w:t>
            </w:r>
            <w:r>
              <w:rPr>
                <w:rFonts w:ascii="方正楷体_GBK" w:hAnsi="方正楷体_GBK" w:eastAsia="方正楷体_GBK" w:cs="方正楷体_GBK"/>
                <w:i w:val="0"/>
                <w:iCs w:val="0"/>
                <w:caps w:val="0"/>
                <w:color w:val="333333"/>
                <w:spacing w:val="0"/>
                <w:sz w:val="28"/>
                <w:szCs w:val="28"/>
                <w:shd w:val="clear" w:fill="FFFFFF"/>
              </w:rPr>
              <w:t>挂</w:t>
            </w:r>
            <w:r>
              <w:rPr>
                <w:rFonts w:hint="eastAsia" w:ascii="方正楷体_GBK" w:hAnsi="方正楷体_GBK" w:eastAsia="方正楷体_GBK" w:cs="方正楷体_GBK"/>
                <w:i w:val="0"/>
                <w:iCs w:val="0"/>
                <w:caps w:val="0"/>
                <w:color w:val="333333"/>
                <w:spacing w:val="0"/>
                <w:sz w:val="28"/>
                <w:szCs w:val="28"/>
                <w:shd w:val="clear" w:fill="FFFFFF"/>
                <w:lang w:val="en-US" w:eastAsia="zh-CN"/>
              </w:rPr>
              <w:t>规划建设</w:t>
            </w:r>
            <w:r>
              <w:rPr>
                <w:rFonts w:ascii="方正楷体_GBK" w:hAnsi="方正楷体_GBK" w:eastAsia="方正楷体_GBK" w:cs="方正楷体_GBK"/>
                <w:i w:val="0"/>
                <w:iCs w:val="0"/>
                <w:caps w:val="0"/>
                <w:color w:val="333333"/>
                <w:spacing w:val="0"/>
                <w:sz w:val="28"/>
                <w:szCs w:val="28"/>
                <w:shd w:val="clear" w:fill="FFFFFF"/>
              </w:rPr>
              <w:t>工作办公室牌子</w:t>
            </w:r>
            <w:r>
              <w:rPr>
                <w:rFonts w:hint="eastAsia" w:ascii="Times New Roman" w:hAnsi="Times New Roman" w:eastAsia="方正楷体_GBK" w:cs="Times New Roman"/>
                <w:i w:val="0"/>
                <w:iCs w:val="0"/>
                <w:caps w:val="0"/>
                <w:color w:val="333333"/>
                <w:spacing w:val="0"/>
                <w:sz w:val="28"/>
                <w:szCs w:val="28"/>
                <w:lang w:eastAsia="zh-CN"/>
              </w:rPr>
              <w:t>）</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主要负责村镇规划、村镇建设、乡村道路管理、市政公用、市容环卫、生态环境保护、河长制工作等职责。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28"/>
                <w:szCs w:val="28"/>
              </w:rPr>
              <w:t>财政办公室</w:t>
            </w:r>
            <w:r>
              <w:rPr>
                <w:rFonts w:hint="eastAsia" w:ascii="Times New Roman" w:hAnsi="Times New Roman" w:eastAsia="方正楷体_GBK" w:cs="Times New Roman"/>
                <w:i w:val="0"/>
                <w:iCs w:val="0"/>
                <w:caps w:val="0"/>
                <w:color w:val="333333"/>
                <w:spacing w:val="0"/>
                <w:sz w:val="28"/>
                <w:szCs w:val="28"/>
                <w:lang w:eastAsia="zh-CN"/>
              </w:rPr>
              <w:t>（</w:t>
            </w:r>
            <w:r>
              <w:rPr>
                <w:rFonts w:hint="eastAsia" w:ascii="Times New Roman" w:hAnsi="Times New Roman" w:eastAsia="方正楷体_GBK" w:cs="Times New Roman"/>
                <w:i w:val="0"/>
                <w:iCs w:val="0"/>
                <w:caps w:val="0"/>
                <w:color w:val="333333"/>
                <w:spacing w:val="0"/>
                <w:sz w:val="28"/>
                <w:szCs w:val="28"/>
                <w:lang w:val="en-US" w:eastAsia="zh-CN"/>
              </w:rPr>
              <w:t>106</w:t>
            </w:r>
            <w:r>
              <w:rPr>
                <w:rFonts w:hint="eastAsia" w:ascii="Times New Roman" w:hAnsi="Times New Roman" w:eastAsia="方正楷体_GBK" w:cs="Times New Roman"/>
                <w:i w:val="0"/>
                <w:iCs w:val="0"/>
                <w:caps w:val="0"/>
                <w:color w:val="333333"/>
                <w:spacing w:val="0"/>
                <w:sz w:val="28"/>
                <w:szCs w:val="28"/>
                <w:lang w:eastAsia="zh-CN"/>
              </w:rPr>
              <w:t>）</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主要负责财政收支、预决算、总会计、惠农资金兑付、财政资金监督检查、绩效评价、村级财务管理等职责。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28"/>
                <w:szCs w:val="28"/>
              </w:rPr>
              <w:t>平安建设办公室(挂应急管理办公室、卫生健康办公室牌子)。</w:t>
            </w:r>
            <w:r>
              <w:rPr>
                <w:rFonts w:hint="default" w:ascii="Times New Roman" w:hAnsi="Times New Roman" w:eastAsia="方正仿宋_GBK" w:cs="Times New Roman"/>
                <w:i w:val="0"/>
                <w:iCs w:val="0"/>
                <w:caps w:val="0"/>
                <w:color w:val="333333"/>
                <w:spacing w:val="0"/>
                <w:sz w:val="28"/>
                <w:szCs w:val="28"/>
              </w:rPr>
              <w:t>主要统筹负责安全生产综合监管、应急管理、消防管理等职责，负责信访、人民调解、社会治安综合治理、防范和处理邪教等职责，负责民政、教育、卫生健康、文化、旅游、体育、社会救助、残疾人事业、劳动就业、社会保障、老龄事业等职责。</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Times New Roman" w:hAnsi="Times New Roman" w:eastAsia="方正仿宋_GBK" w:cs="Times New Roman"/>
                <w:i w:val="0"/>
                <w:iCs w:val="0"/>
                <w:caps w:val="0"/>
                <w:color w:val="333333"/>
                <w:spacing w:val="0"/>
                <w:sz w:val="28"/>
                <w:szCs w:val="28"/>
                <w:lang w:eastAsia="zh-CN"/>
              </w:rPr>
            </w:pPr>
            <w:r>
              <w:rPr>
                <w:rFonts w:hint="eastAsia" w:ascii="Times New Roman" w:hAnsi="Times New Roman" w:eastAsia="方正楷体_GBK" w:cs="Times New Roman"/>
                <w:i w:val="0"/>
                <w:iCs w:val="0"/>
                <w:caps w:val="0"/>
                <w:color w:val="333333"/>
                <w:spacing w:val="0"/>
                <w:sz w:val="28"/>
                <w:szCs w:val="28"/>
                <w:lang w:val="en-US" w:eastAsia="zh-CN"/>
              </w:rPr>
              <w:t>乡村振兴</w:t>
            </w:r>
            <w:r>
              <w:rPr>
                <w:rFonts w:hint="default" w:ascii="Times New Roman" w:hAnsi="Times New Roman" w:eastAsia="方正楷体_GBK" w:cs="Times New Roman"/>
                <w:i w:val="0"/>
                <w:iCs w:val="0"/>
                <w:caps w:val="0"/>
                <w:color w:val="333333"/>
                <w:spacing w:val="0"/>
                <w:sz w:val="28"/>
                <w:szCs w:val="28"/>
              </w:rPr>
              <w:t>办公室</w:t>
            </w:r>
            <w:r>
              <w:rPr>
                <w:rFonts w:hint="eastAsia" w:ascii="Times New Roman" w:hAnsi="Times New Roman" w:eastAsia="方正楷体_GBK" w:cs="Times New Roman"/>
                <w:i w:val="0"/>
                <w:iCs w:val="0"/>
                <w:caps w:val="0"/>
                <w:color w:val="333333"/>
                <w:spacing w:val="0"/>
                <w:sz w:val="28"/>
                <w:szCs w:val="28"/>
                <w:lang w:eastAsia="zh-CN"/>
              </w:rPr>
              <w:t>（</w:t>
            </w:r>
            <w:r>
              <w:rPr>
                <w:rFonts w:hint="eastAsia" w:ascii="Times New Roman" w:hAnsi="Times New Roman" w:eastAsia="方正楷体_GBK" w:cs="Times New Roman"/>
                <w:i w:val="0"/>
                <w:iCs w:val="0"/>
                <w:caps w:val="0"/>
                <w:color w:val="333333"/>
                <w:spacing w:val="0"/>
                <w:sz w:val="28"/>
                <w:szCs w:val="28"/>
                <w:lang w:val="en-US" w:eastAsia="zh-CN"/>
              </w:rPr>
              <w:t>111</w:t>
            </w:r>
            <w:r>
              <w:rPr>
                <w:rFonts w:hint="eastAsia" w:ascii="Times New Roman" w:hAnsi="Times New Roman" w:eastAsia="方正楷体_GBK" w:cs="Times New Roman"/>
                <w:i w:val="0"/>
                <w:iCs w:val="0"/>
                <w:caps w:val="0"/>
                <w:color w:val="333333"/>
                <w:spacing w:val="0"/>
                <w:sz w:val="28"/>
                <w:szCs w:val="28"/>
                <w:lang w:eastAsia="zh-CN"/>
              </w:rPr>
              <w:t>）</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主要负责巩固拓展脱贫攻坚成果同乡村振兴有效衔接相关工作</w:t>
            </w:r>
            <w:r>
              <w:rPr>
                <w:rFonts w:hint="eastAsia" w:ascii="Times New Roman" w:hAnsi="Times New Roman" w:eastAsia="方正仿宋_GBK" w:cs="Times New Roman"/>
                <w:i w:val="0"/>
                <w:iCs w:val="0"/>
                <w:caps w:val="0"/>
                <w:color w:val="333333"/>
                <w:spacing w:val="0"/>
                <w:sz w:val="28"/>
                <w:szCs w:val="28"/>
                <w:lang w:eastAsia="zh-CN"/>
              </w:rPr>
              <w:t>，</w:t>
            </w:r>
            <w:r>
              <w:rPr>
                <w:rFonts w:hint="default" w:ascii="Times New Roman" w:hAnsi="Times New Roman" w:eastAsia="方正仿宋_GBK" w:cs="Times New Roman"/>
                <w:i w:val="0"/>
                <w:iCs w:val="0"/>
                <w:caps w:val="0"/>
                <w:color w:val="333333"/>
                <w:spacing w:val="0"/>
                <w:sz w:val="28"/>
                <w:szCs w:val="28"/>
              </w:rPr>
              <w:t>衔接资金项目建设和管理</w:t>
            </w:r>
            <w:r>
              <w:rPr>
                <w:rFonts w:hint="eastAsia" w:ascii="Times New Roman" w:hAnsi="Times New Roman" w:eastAsia="方正仿宋_GBK" w:cs="Times New Roman"/>
                <w:i w:val="0"/>
                <w:iCs w:val="0"/>
                <w:caps w:val="0"/>
                <w:color w:val="333333"/>
                <w:spacing w:val="0"/>
                <w:sz w:val="28"/>
                <w:szCs w:val="28"/>
                <w:lang w:eastAsia="zh-CN"/>
              </w:rPr>
              <w:t>、</w:t>
            </w:r>
            <w:r>
              <w:rPr>
                <w:rFonts w:hint="default" w:ascii="Times New Roman" w:hAnsi="Times New Roman" w:eastAsia="方正仿宋_GBK" w:cs="Times New Roman"/>
                <w:i w:val="0"/>
                <w:iCs w:val="0"/>
                <w:caps w:val="0"/>
                <w:color w:val="333333"/>
                <w:spacing w:val="0"/>
                <w:sz w:val="28"/>
                <w:szCs w:val="28"/>
              </w:rPr>
              <w:t>防止返贫动态监测和帮扶工作</w:t>
            </w:r>
            <w:r>
              <w:rPr>
                <w:rFonts w:hint="eastAsia" w:ascii="Times New Roman" w:hAnsi="Times New Roman" w:eastAsia="方正仿宋_GBK" w:cs="Times New Roman"/>
                <w:i w:val="0"/>
                <w:iCs w:val="0"/>
                <w:caps w:val="0"/>
                <w:color w:val="333333"/>
                <w:spacing w:val="0"/>
                <w:sz w:val="28"/>
                <w:szCs w:val="28"/>
                <w:lang w:eastAsia="zh-CN"/>
              </w:rPr>
              <w:t>。</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28"/>
                <w:szCs w:val="28"/>
              </w:rPr>
              <w:t>加强乡人大办公室建设</w:t>
            </w:r>
            <w:r>
              <w:rPr>
                <w:rFonts w:hint="default" w:ascii="Times New Roman" w:hAnsi="Times New Roman" w:eastAsia="方正仿宋_GBK" w:cs="Times New Roman"/>
                <w:i w:val="0"/>
                <w:iCs w:val="0"/>
                <w:caps w:val="0"/>
                <w:color w:val="333333"/>
                <w:spacing w:val="0"/>
                <w:sz w:val="28"/>
                <w:szCs w:val="28"/>
              </w:rPr>
              <w:t>，配备1名专职人员具体负责人大办公室日常工作。推进乡镇行政执法改革，组建综合行政执法办公室集中行使依法授权或委托的行政执法权。</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楷体_GBK" w:cs="Times New Roman"/>
                <w:i w:val="0"/>
                <w:iCs w:val="0"/>
                <w:caps w:val="0"/>
                <w:color w:val="333333"/>
                <w:spacing w:val="0"/>
                <w:sz w:val="28"/>
                <w:szCs w:val="28"/>
              </w:rPr>
              <w:t>镇纪委、武装部按照有关规定设置。</w:t>
            </w:r>
            <w:r>
              <w:rPr>
                <w:rFonts w:hint="default" w:ascii="Times New Roman" w:hAnsi="Times New Roman" w:eastAsia="方正仿宋_GBK" w:cs="Times New Roman"/>
                <w:i w:val="0"/>
                <w:iCs w:val="0"/>
                <w:caps w:val="0"/>
                <w:color w:val="333333"/>
                <w:spacing w:val="0"/>
                <w:sz w:val="28"/>
                <w:szCs w:val="28"/>
              </w:rPr>
              <w:t>工会、团委、妇联等群团按章程设置，具体工作由党群工作办公室明确1名群团工作综合岗位承担。</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Times New Roman" w:hAnsi="Times New Roman" w:cs="Times New Roma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74"/>
              <w:rPr>
                <w:rFonts w:hint="default" w:ascii="Times New Roman" w:hAnsi="Times New Roman" w:cs="Times New Roman"/>
                <w:sz w:val="19"/>
                <w:szCs w:val="19"/>
              </w:rPr>
            </w:pPr>
            <w:r>
              <w:rPr>
                <w:rFonts w:hint="default" w:ascii="Times New Roman" w:hAnsi="Times New Roman" w:eastAsia="方正黑体_GBK" w:cs="Times New Roman"/>
                <w:i w:val="0"/>
                <w:iCs w:val="0"/>
                <w:caps w:val="0"/>
                <w:color w:val="333333"/>
                <w:spacing w:val="0"/>
                <w:sz w:val="28"/>
                <w:szCs w:val="28"/>
              </w:rPr>
              <w:t>二、下属事业单位设置及职能职责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仿宋_GBK" w:cs="Times New Roman"/>
                <w:i w:val="0"/>
                <w:iCs w:val="0"/>
                <w:caps w:val="0"/>
                <w:color w:val="333333"/>
                <w:spacing w:val="0"/>
                <w:sz w:val="28"/>
                <w:szCs w:val="28"/>
              </w:rPr>
              <w:t>（一）</w:t>
            </w:r>
            <w:r>
              <w:rPr>
                <w:rFonts w:hint="default" w:ascii="Times New Roman" w:hAnsi="Times New Roman" w:eastAsia="方正楷体_GBK" w:cs="Times New Roman"/>
                <w:i w:val="0"/>
                <w:iCs w:val="0"/>
                <w:caps w:val="0"/>
                <w:color w:val="333333"/>
                <w:spacing w:val="0"/>
                <w:sz w:val="28"/>
                <w:szCs w:val="28"/>
              </w:rPr>
              <w:t>农业服务中心</w:t>
            </w:r>
            <w:r>
              <w:rPr>
                <w:rFonts w:hint="eastAsia" w:ascii="Times New Roman" w:hAnsi="Times New Roman" w:eastAsia="方正楷体_GBK" w:cs="Times New Roman"/>
                <w:i w:val="0"/>
                <w:iCs w:val="0"/>
                <w:caps w:val="0"/>
                <w:color w:val="333333"/>
                <w:spacing w:val="0"/>
                <w:sz w:val="28"/>
                <w:szCs w:val="28"/>
                <w:lang w:eastAsia="zh-CN"/>
              </w:rPr>
              <w:t>（</w:t>
            </w:r>
            <w:r>
              <w:rPr>
                <w:rFonts w:hint="eastAsia" w:ascii="Times New Roman" w:hAnsi="Times New Roman" w:eastAsia="方正楷体_GBK" w:cs="Times New Roman"/>
                <w:i w:val="0"/>
                <w:iCs w:val="0"/>
                <w:caps w:val="0"/>
                <w:color w:val="333333"/>
                <w:spacing w:val="0"/>
                <w:sz w:val="28"/>
                <w:szCs w:val="28"/>
                <w:lang w:val="en-US" w:eastAsia="zh-CN"/>
              </w:rPr>
              <w:t>112</w:t>
            </w:r>
            <w:r>
              <w:rPr>
                <w:rFonts w:hint="eastAsia" w:ascii="Times New Roman" w:hAnsi="Times New Roman" w:eastAsia="方正楷体_GBK" w:cs="Times New Roman"/>
                <w:i w:val="0"/>
                <w:iCs w:val="0"/>
                <w:caps w:val="0"/>
                <w:color w:val="333333"/>
                <w:spacing w:val="0"/>
                <w:sz w:val="28"/>
                <w:szCs w:val="28"/>
                <w:lang w:eastAsia="zh-CN"/>
              </w:rPr>
              <w:t>）</w:t>
            </w:r>
            <w:r>
              <w:rPr>
                <w:rFonts w:hint="default" w:ascii="Times New Roman" w:hAnsi="Times New Roman" w:eastAsia="宋体" w:cs="Times New Roman"/>
                <w:i w:val="0"/>
                <w:iCs w:val="0"/>
                <w:caps w:val="0"/>
                <w:color w:val="333333"/>
                <w:spacing w:val="0"/>
                <w:sz w:val="19"/>
                <w:szCs w:val="19"/>
              </w:rPr>
              <w:t>。</w:t>
            </w:r>
            <w:r>
              <w:rPr>
                <w:rFonts w:hint="default" w:ascii="Times New Roman" w:hAnsi="Times New Roman" w:eastAsia="方正仿宋_GBK" w:cs="Times New Roman"/>
                <w:i w:val="0"/>
                <w:iCs w:val="0"/>
                <w:caps w:val="0"/>
                <w:color w:val="333333"/>
                <w:spacing w:val="0"/>
                <w:sz w:val="28"/>
                <w:szCs w:val="28"/>
              </w:rPr>
              <w:t>主要负责农业、畜牧、林业、水利、资源环境保护、渔政等工作。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仿宋_GBK" w:cs="Times New Roman"/>
                <w:i w:val="0"/>
                <w:iCs w:val="0"/>
                <w:caps w:val="0"/>
                <w:color w:val="333333"/>
                <w:spacing w:val="0"/>
                <w:sz w:val="28"/>
                <w:szCs w:val="28"/>
              </w:rPr>
              <w:t>（二）</w:t>
            </w:r>
            <w:r>
              <w:rPr>
                <w:rFonts w:hint="default" w:ascii="Times New Roman" w:hAnsi="Times New Roman" w:eastAsia="方正楷体_GBK" w:cs="Times New Roman"/>
                <w:i w:val="0"/>
                <w:iCs w:val="0"/>
                <w:caps w:val="0"/>
                <w:color w:val="333333"/>
                <w:spacing w:val="0"/>
                <w:sz w:val="28"/>
                <w:szCs w:val="28"/>
              </w:rPr>
              <w:t>文化服务中心</w:t>
            </w:r>
            <w:r>
              <w:rPr>
                <w:rFonts w:hint="eastAsia" w:ascii="Times New Roman" w:hAnsi="Times New Roman" w:eastAsia="方正楷体_GBK" w:cs="Times New Roman"/>
                <w:i w:val="0"/>
                <w:iCs w:val="0"/>
                <w:caps w:val="0"/>
                <w:color w:val="333333"/>
                <w:spacing w:val="0"/>
                <w:sz w:val="28"/>
                <w:szCs w:val="28"/>
                <w:lang w:eastAsia="zh-CN"/>
              </w:rPr>
              <w:t>（</w:t>
            </w:r>
            <w:r>
              <w:rPr>
                <w:rFonts w:hint="eastAsia" w:ascii="Times New Roman" w:hAnsi="Times New Roman" w:eastAsia="方正楷体_GBK" w:cs="Times New Roman"/>
                <w:i w:val="0"/>
                <w:iCs w:val="0"/>
                <w:caps w:val="0"/>
                <w:color w:val="333333"/>
                <w:spacing w:val="0"/>
                <w:sz w:val="28"/>
                <w:szCs w:val="28"/>
                <w:lang w:val="en-US" w:eastAsia="zh-CN"/>
              </w:rPr>
              <w:t>108</w:t>
            </w:r>
            <w:r>
              <w:rPr>
                <w:rFonts w:hint="eastAsia" w:ascii="Times New Roman" w:hAnsi="Times New Roman" w:eastAsia="方正楷体_GBK" w:cs="Times New Roman"/>
                <w:i w:val="0"/>
                <w:iCs w:val="0"/>
                <w:caps w:val="0"/>
                <w:color w:val="333333"/>
                <w:spacing w:val="0"/>
                <w:sz w:val="28"/>
                <w:szCs w:val="28"/>
                <w:lang w:eastAsia="zh-CN"/>
              </w:rPr>
              <w:t>）</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主要承担文化、旅游、宣传、广播电视、体育等工作。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仿宋_GBK" w:cs="Times New Roman"/>
                <w:i w:val="0"/>
                <w:iCs w:val="0"/>
                <w:caps w:val="0"/>
                <w:color w:val="333333"/>
                <w:spacing w:val="0"/>
                <w:sz w:val="28"/>
                <w:szCs w:val="28"/>
              </w:rPr>
              <w:t>（三）</w:t>
            </w:r>
            <w:r>
              <w:rPr>
                <w:rFonts w:hint="default" w:ascii="Times New Roman" w:hAnsi="Times New Roman" w:eastAsia="方正楷体_GBK" w:cs="Times New Roman"/>
                <w:i w:val="0"/>
                <w:iCs w:val="0"/>
                <w:caps w:val="0"/>
                <w:color w:val="333333"/>
                <w:spacing w:val="0"/>
                <w:sz w:val="28"/>
                <w:szCs w:val="28"/>
              </w:rPr>
              <w:t>劳动就业和社会保障服务所</w:t>
            </w:r>
            <w:r>
              <w:rPr>
                <w:rFonts w:hint="eastAsia" w:ascii="Times New Roman" w:hAnsi="Times New Roman" w:eastAsia="方正楷体_GBK" w:cs="Times New Roman"/>
                <w:i w:val="0"/>
                <w:iCs w:val="0"/>
                <w:caps w:val="0"/>
                <w:color w:val="333333"/>
                <w:spacing w:val="0"/>
                <w:sz w:val="28"/>
                <w:szCs w:val="28"/>
                <w:lang w:eastAsia="zh-CN"/>
              </w:rPr>
              <w:t>（</w:t>
            </w:r>
            <w:r>
              <w:rPr>
                <w:rFonts w:hint="eastAsia" w:ascii="Times New Roman" w:hAnsi="Times New Roman" w:eastAsia="方正楷体_GBK" w:cs="Times New Roman"/>
                <w:i w:val="0"/>
                <w:iCs w:val="0"/>
                <w:caps w:val="0"/>
                <w:color w:val="333333"/>
                <w:spacing w:val="0"/>
                <w:sz w:val="28"/>
                <w:szCs w:val="28"/>
                <w:lang w:val="en-US" w:eastAsia="zh-CN"/>
              </w:rPr>
              <w:t>105</w:t>
            </w:r>
            <w:r>
              <w:rPr>
                <w:rFonts w:hint="eastAsia" w:ascii="Times New Roman" w:hAnsi="Times New Roman" w:eastAsia="方正楷体_GBK" w:cs="Times New Roman"/>
                <w:i w:val="0"/>
                <w:iCs w:val="0"/>
                <w:caps w:val="0"/>
                <w:color w:val="333333"/>
                <w:spacing w:val="0"/>
                <w:sz w:val="28"/>
                <w:szCs w:val="28"/>
                <w:lang w:eastAsia="zh-CN"/>
              </w:rPr>
              <w:t>）</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主要负责公共服务事项和承接县级各部门下放给乡镇的各项行政审批职责;承担就业、再就业以及农村富余劳动力转移、劳动和社会保障等工作。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仿宋_GBK" w:cs="Times New Roman"/>
                <w:i w:val="0"/>
                <w:iCs w:val="0"/>
                <w:caps w:val="0"/>
                <w:color w:val="333333"/>
                <w:spacing w:val="0"/>
                <w:sz w:val="28"/>
                <w:szCs w:val="28"/>
              </w:rPr>
              <w:t>（四）</w:t>
            </w:r>
            <w:r>
              <w:rPr>
                <w:rFonts w:hint="default" w:ascii="Times New Roman" w:hAnsi="Times New Roman" w:eastAsia="方正楷体_GBK" w:cs="Times New Roman"/>
                <w:i w:val="0"/>
                <w:iCs w:val="0"/>
                <w:caps w:val="0"/>
                <w:color w:val="333333"/>
                <w:spacing w:val="0"/>
                <w:sz w:val="28"/>
                <w:szCs w:val="28"/>
              </w:rPr>
              <w:t>退役军人服务站</w:t>
            </w:r>
            <w:r>
              <w:rPr>
                <w:rFonts w:hint="eastAsia" w:ascii="Times New Roman" w:hAnsi="Times New Roman" w:eastAsia="方正楷体_GBK" w:cs="Times New Roman"/>
                <w:i w:val="0"/>
                <w:iCs w:val="0"/>
                <w:caps w:val="0"/>
                <w:color w:val="333333"/>
                <w:spacing w:val="0"/>
                <w:sz w:val="28"/>
                <w:szCs w:val="28"/>
                <w:lang w:eastAsia="zh-CN"/>
              </w:rPr>
              <w:t>（</w:t>
            </w:r>
            <w:r>
              <w:rPr>
                <w:rFonts w:hint="eastAsia" w:ascii="Times New Roman" w:hAnsi="Times New Roman" w:eastAsia="方正楷体_GBK" w:cs="Times New Roman"/>
                <w:i w:val="0"/>
                <w:iCs w:val="0"/>
                <w:caps w:val="0"/>
                <w:color w:val="333333"/>
                <w:spacing w:val="0"/>
                <w:sz w:val="28"/>
                <w:szCs w:val="28"/>
                <w:lang w:val="en-US" w:eastAsia="zh-CN"/>
              </w:rPr>
              <w:t>104</w:t>
            </w:r>
            <w:bookmarkStart w:id="0" w:name="_GoBack"/>
            <w:bookmarkEnd w:id="0"/>
            <w:r>
              <w:rPr>
                <w:rFonts w:hint="eastAsia" w:ascii="Times New Roman" w:hAnsi="Times New Roman" w:eastAsia="方正楷体_GBK" w:cs="Times New Roman"/>
                <w:i w:val="0"/>
                <w:iCs w:val="0"/>
                <w:caps w:val="0"/>
                <w:color w:val="333333"/>
                <w:spacing w:val="0"/>
                <w:sz w:val="28"/>
                <w:szCs w:val="28"/>
                <w:lang w:eastAsia="zh-CN"/>
              </w:rPr>
              <w:t>）</w:t>
            </w:r>
            <w:r>
              <w:rPr>
                <w:rFonts w:hint="default" w:ascii="Times New Roman" w:hAnsi="Times New Roman" w:eastAsia="方正楷体_GBK" w:cs="Times New Roman"/>
                <w:i w:val="0"/>
                <w:iCs w:val="0"/>
                <w:caps w:val="0"/>
                <w:color w:val="333333"/>
                <w:spacing w:val="0"/>
                <w:sz w:val="28"/>
                <w:szCs w:val="28"/>
              </w:rPr>
              <w:t>。</w:t>
            </w:r>
            <w:r>
              <w:rPr>
                <w:rFonts w:hint="default" w:ascii="Times New Roman" w:hAnsi="Times New Roman" w:eastAsia="方正仿宋_GBK" w:cs="Times New Roman"/>
                <w:i w:val="0"/>
                <w:iCs w:val="0"/>
                <w:caps w:val="0"/>
                <w:color w:val="333333"/>
                <w:spacing w:val="0"/>
                <w:sz w:val="28"/>
                <w:szCs w:val="28"/>
              </w:rPr>
              <w:t>主要负责退役军人的来访接待、政策解读、就业指导、帮扶救助、权益保障等服务工作。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eastAsia="方正仿宋_GBK" w:cs="Times New Roman"/>
                <w:i w:val="0"/>
                <w:iCs w:val="0"/>
                <w:caps w:val="0"/>
                <w:color w:val="333333"/>
                <w:spacing w:val="0"/>
                <w:sz w:val="28"/>
                <w:szCs w:val="28"/>
              </w:rPr>
              <w:t>（五）</w:t>
            </w:r>
            <w:r>
              <w:rPr>
                <w:rFonts w:hint="default" w:ascii="Times New Roman" w:hAnsi="Times New Roman" w:eastAsia="方正楷体_GBK" w:cs="Times New Roman"/>
                <w:i w:val="0"/>
                <w:iCs w:val="0"/>
                <w:caps w:val="0"/>
                <w:color w:val="333333"/>
                <w:spacing w:val="0"/>
                <w:sz w:val="28"/>
                <w:szCs w:val="28"/>
              </w:rPr>
              <w:t>综合行政执法大队与综合行政执法办公室实行统筹运行机制,</w:t>
            </w:r>
            <w:r>
              <w:rPr>
                <w:rFonts w:hint="default" w:ascii="Times New Roman" w:hAnsi="Times New Roman" w:eastAsia="方正仿宋_GBK" w:cs="Times New Roman"/>
                <w:i w:val="0"/>
                <w:iCs w:val="0"/>
                <w:caps w:val="0"/>
                <w:color w:val="333333"/>
                <w:spacing w:val="0"/>
                <w:sz w:val="28"/>
                <w:szCs w:val="28"/>
              </w:rPr>
              <w:t>主要负责由综合行政执法机构集中行使依法授权或委托的农林水利、生态环境保护、卫生健康、文化旅游、民政管理等领域的行政执法权。协助开展城市管理、规划和自然资源管理、市场监督管理等行政执法。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317"/>
              <w:rPr>
                <w:rFonts w:hint="default" w:ascii="Times New Roman" w:hAnsi="Times New Roman" w:cs="Times New Roman"/>
                <w:sz w:val="19"/>
                <w:szCs w:val="19"/>
              </w:rPr>
            </w:pPr>
          </w:p>
        </w:tc>
      </w:tr>
    </w:tbl>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7BC3F"/>
    <w:multiLevelType w:val="multilevel"/>
    <w:tmpl w:val="82C7BC3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292055F1"/>
    <w:multiLevelType w:val="multilevel"/>
    <w:tmpl w:val="292055F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YjI0ZmZkZWFlNWY5NDdjMDE5OWNmODZiY2Y5YzAifQ=="/>
  </w:docVars>
  <w:rsids>
    <w:rsidRoot w:val="00000000"/>
    <w:rsid w:val="3BF314AD"/>
    <w:rsid w:val="602C05DE"/>
    <w:rsid w:val="649A099D"/>
    <w:rsid w:val="707F1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1411</Words>
  <Characters>1442</Characters>
  <Lines>0</Lines>
  <Paragraphs>0</Paragraphs>
  <TotalTime>7</TotalTime>
  <ScaleCrop>false</ScaleCrop>
  <LinksUpToDate>false</LinksUpToDate>
  <CharactersWithSpaces>1444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2021-12-09T13:50:00Z</dcterms:created>
  <dc:creator>Administrator.PC-20141002XMQG</dc:creator>
  <cp:lastModifiedBy>咬咬梨涡</cp:lastModifiedBy>
  <dcterms:modified xsi:type="dcterms:W3CDTF">2023-10-23T02:45:54Z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D4CF0BA3899B4FA09C6254A05DC1EF32</vt:lpwstr>
  </property>
</Properties>
</file>