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t>高观镇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年法治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政府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建设情况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报告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2024年，高观镇始终坚持</w:t>
      </w:r>
      <w:r>
        <w:rPr>
          <w:rFonts w:hint="eastAsia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习近平新时代中国特色社会主义思想为指导，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全面贯彻党的二十大和二十届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二中、三中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全会精神及中央全面依法治国工作会议精神，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在县委、县政府的坚强领导下，扎实推进法治政府建设工作，不断提高政府治理体系和治理能力现代化水平。现将有关情况报告如下。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一、2024年度推进法治政府建设工作情况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（一）强化组织领导，全力推进法治政府建设。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充分发挥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领导核心作用，建立和完善由镇党委书记任组长、分管领导任副组长，各办公室负责人、村（社区）支部书记为成员的法治政府建设工作领导小组。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坚持党政主要负责人作为履行法治建设第一责任人，定期听取法治建设工作汇报，自觉维护司法权威。对法治建设重要工作亲自部署、重大问题亲自过问、重点环节亲自协调，全年开展推进法治建设相关工作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次。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三是</w:t>
      </w: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落实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一村一法律顾问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制度，以基层司法所公共法律服务工作站为支柱，全镇11个行政村（社区）实现法律服务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全覆盖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，有效拓宽了公共法律服务覆盖面。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充分发挥“法律明白人”人熟、地熟、事熟优势，积极引导“法律明白人”参与政策法规宣传，社情民意收集，法律服务引导，矛盾纠纷化解等方面工作。2024年，累计开展“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法律明白人培训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12次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聚焦理论武装，持续提升干部学法用法能力。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将学习贯彻习近平法治思想、党的二十大、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党的二十届三中全会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精神作为首要政治任务，坚持用党的创新理论武装头脑、指导实践，推动法治政府建设高质量发展。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抓牢理论武装，在深学细悟上下功夫，坚持读原著、学原文、悟原理。充分利用党委理论学习中心组、干部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“思想汇”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、警示教育、主题党日等深入学习，在学思践悟中深化思想认识。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提高政治站位，不断增强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四个意识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坚定“四个自信”、坚定拥护“两个确立”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切实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做到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两个维护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融入履职工作。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抓实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法治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教育，抓实全镇干部职工学法，运用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学习强国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”“干部网络学院”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等平台学习法律法规，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2024年高观镇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组织开展集中学习党内法规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“以案四说”1次，警示教育4次，纪律党课1次，学习党内法规制度40余次，观看警示教育片5场次。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抓严法治考试，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组织全体机关干部职工参加法治理论考试和线上旁听，2024年，辖区累计42人参考，参考合格率达到100％。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聚焦依法行政，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"/>
        </w:rPr>
        <w:t>全力提升政府治理现代化水平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深化综合行政执法改革</w:t>
      </w: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高观镇在县司法局的指导下，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制定和实施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《高观镇深化综合行政执法改革的实施方案》，并组织执法人员参加业务培训和资格考试，确保执法人员持证上岗率达100%</w:t>
      </w: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完善制度和队伍建设。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加大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重点领域行政执法力度</w:t>
      </w: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道路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交通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执法，聚焦交通要道、学校、市场等重点场所开展执法检查，严格查处未佩戴安全头盔、违规停车、无牌无证驾驶等违法行为，累计开展道路巡查97次，纠正各类交通违法行为180起，有效保障了道路交通安全与畅通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食品安全监管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对辖区内食品经营单位、加工企业、餐饮店、小食品店、农贸市场等进行全面排查，共检查辖区食品经营单位100家次，成功劝阻无事酒操办9起，下达责令整改通知书5份，查处食品安全案件1起，销毁不合格药品1起，有力保障了群众舌尖上的安全，有效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提升辖区食品合格率。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场镇秩序整治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明确摆摊设点的区域和时间限制，通过日常巡查、走访宣传等方式告知商户和居民，对违规占道经营、乱搭乱建、乱堆乱放等行为及时发现并制止。</w:t>
      </w: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共集中开展整治行动10次，清理违规摊位30个，规范店外经营7家，处罚占道1起，使得场镇主要街道拥堵状况得到显著改善，提高通行效率。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聚焦矛盾纠纷化解，推动形成社会治理法治化格局</w:t>
      </w: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矛盾排查网格化，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划分66个微网格，56名网格员入户开展预防性矛盾纠纷排查62次，全面摸清辖区各类矛盾纠纷隐患苗头，有针对性地开展事前化解防范，切实将隐患化解在未然，让矛盾纠纷排查化解由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事后调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转向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事前防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矛盾化解多元化，不断完善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联调机制，联合修齐法院、派出所、司法所等多方力量开展联调工作，充分发挥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1+11+36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地说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事阵地矩阵作用，建立矛盾纠纷化解台账，找准矛盾纠纷症结和成因，依法依理解决群众诉求，高效及时调解矛盾。今年以来，共有效化解疑难矛盾纠纷12起，邻里纠纷150起、经济纠纷57起、婚恋纠纷11起。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（五）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聚焦普法教育</w:t>
      </w: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持续提升公众法治意识</w:t>
      </w: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全镇开展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民法典宣传月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宪法宣传周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、全民国家安全教育日等主题普法宣传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活动27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次，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运用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LED屏宣传法治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内容20余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次，微信群推送法治内容宣传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250余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次，其中开展普法讲座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场次</w:t>
      </w: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民法典宣传月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等活动为契机，推动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《</w:t>
      </w: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中华人民共和国民法典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等法律法规法治宣传常态化开展，到村居开展普法讲堂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场次，开展法治宣传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“六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进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次，开展法律法规咨询服务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二</w:t>
      </w:r>
      <w:r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、</w:t>
      </w:r>
      <w:r>
        <w:rPr>
          <w:rFonts w:hint="eastAsia" w:ascii="Times New Roman" w:hAnsi="Times New Roman" w:eastAsia="方正黑体_GBK" w:cs="Times New Roman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存在的不足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一年来，高观镇在推进政府法治建设工作中虽然取得了一定成效，但同时还存在一些不足：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普法形式有待进一步创新和丰富，</w:t>
      </w: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法律明白人</w:t>
      </w: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”参与法治宣传力度不够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基层工作人员以及行政执法人员的法律理论水平要求未够严格，综合行政执法基层治理方式有待探索创新。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矛盾纠纷化解机制还需完善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矛盾纠纷多元化解机制运行还不够顺畅，部门之间协调配合不够紧密。部分调解组织作用发挥不够充分，调解人员业务能力有待提高。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三、2025年法治政府建设工作计划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不断创新普法方式，综合运用微信群、视频号等新兴媒体，采取线上和线下相结合的方式宣传法律知识。</w:t>
      </w: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同时积极引导“法律明白人”学法、用法、普法，参与法治实践，充分发挥示范带头作用。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不断提升执法水平，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整合镇执法力量，积极探索综合行政执法基层治理新体系，争创打造综合行政执法规范化建设示范镇。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不断完善调解机制。进一步完善矛盾纠纷多元化解机制，加强</w:t>
      </w: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司法所、派出所等单位之间的协调配合，形成工作合力。加强调解</w:t>
      </w: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队伍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建设，充实调解人员队伍，提高调解人员业务能力。建立健全矛盾纠纷排查预警机制，及时发现和化解各类矛盾纠纷，维护社会和谐稳定。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w w:val="95"/>
          <w:sz w:val="32"/>
          <w:szCs w:val="32"/>
          <w:lang w:val="en-US" w:eastAsia="zh-CN"/>
        </w:rPr>
        <w:t xml:space="preserve">   （此件公开发布）</w:t>
      </w:r>
    </w:p>
    <w:p>
      <w:pPr>
        <w:pStyle w:val="3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eastAsia="方正仿宋_GBK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-471805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1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EGYiPtYAAAAIAQAADwAAAAAAAAABACAAAAA4AAAAZHJzL2Rvd25yZXYueG1sUEsB&#10;AhQAFAAAAAgAh07iQCYa0m4aAgAAKQQAAA4AAAAAAAAAAQAgAAAAO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mFhMmY3OTFkMWQ1ZGJmY2U2MzhhMzA2YzY1YmUifQ=="/>
  </w:docVars>
  <w:rsids>
    <w:rsidRoot w:val="00000000"/>
    <w:rsid w:val="04390EE3"/>
    <w:rsid w:val="07992B4F"/>
    <w:rsid w:val="097F1366"/>
    <w:rsid w:val="0DBAC57D"/>
    <w:rsid w:val="0DCB34F3"/>
    <w:rsid w:val="11A93B4C"/>
    <w:rsid w:val="125C296C"/>
    <w:rsid w:val="12CC7AF2"/>
    <w:rsid w:val="17B40B54"/>
    <w:rsid w:val="212A2C60"/>
    <w:rsid w:val="215C4736"/>
    <w:rsid w:val="22C11246"/>
    <w:rsid w:val="25D823FC"/>
    <w:rsid w:val="2A3825E2"/>
    <w:rsid w:val="2BBF066C"/>
    <w:rsid w:val="2EBE07DF"/>
    <w:rsid w:val="30956B44"/>
    <w:rsid w:val="321059CF"/>
    <w:rsid w:val="33BB3B1D"/>
    <w:rsid w:val="33DB40D7"/>
    <w:rsid w:val="3A6F5083"/>
    <w:rsid w:val="3BAFE8A9"/>
    <w:rsid w:val="3BD3519D"/>
    <w:rsid w:val="3E506F79"/>
    <w:rsid w:val="3F732F1F"/>
    <w:rsid w:val="3F9B2476"/>
    <w:rsid w:val="420F56EB"/>
    <w:rsid w:val="463E2142"/>
    <w:rsid w:val="46AC4F69"/>
    <w:rsid w:val="4757351A"/>
    <w:rsid w:val="47C15148"/>
    <w:rsid w:val="4C786019"/>
    <w:rsid w:val="4CBF4629"/>
    <w:rsid w:val="563C64C0"/>
    <w:rsid w:val="568D446F"/>
    <w:rsid w:val="594C13A1"/>
    <w:rsid w:val="5A6C3332"/>
    <w:rsid w:val="5EFEA8BA"/>
    <w:rsid w:val="5F6179CE"/>
    <w:rsid w:val="5FD0A647"/>
    <w:rsid w:val="6351687D"/>
    <w:rsid w:val="64520D72"/>
    <w:rsid w:val="6667518D"/>
    <w:rsid w:val="6A0665BA"/>
    <w:rsid w:val="6A2E7AA9"/>
    <w:rsid w:val="6B7912C3"/>
    <w:rsid w:val="6B87372B"/>
    <w:rsid w:val="6BBC3C61"/>
    <w:rsid w:val="6F3FF751"/>
    <w:rsid w:val="6FFA484B"/>
    <w:rsid w:val="71696914"/>
    <w:rsid w:val="71C1536F"/>
    <w:rsid w:val="78B35B5F"/>
    <w:rsid w:val="7BFF4CE1"/>
    <w:rsid w:val="7CBFB4EC"/>
    <w:rsid w:val="7DF7F756"/>
    <w:rsid w:val="7FDB9453"/>
    <w:rsid w:val="8F9F51F1"/>
    <w:rsid w:val="FD5ED533"/>
    <w:rsid w:val="FFBB7C06"/>
    <w:rsid w:val="FF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ind w:left="108"/>
    </w:pPr>
    <w:rPr>
      <w:rFonts w:ascii="Microsoft JhengHei" w:hAnsi="Microsoft JhengHei" w:eastAsia="Microsoft JhengHei"/>
      <w:sz w:val="32"/>
      <w:szCs w:val="2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Date"/>
    <w:basedOn w:val="1"/>
    <w:next w:val="1"/>
    <w:unhideWhenUsed/>
    <w:qFormat/>
    <w:uiPriority w:val="99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无间隔1"/>
    <w:basedOn w:val="1"/>
    <w:qFormat/>
    <w:uiPriority w:val="0"/>
    <w:rPr>
      <w:szCs w:val="32"/>
    </w:rPr>
  </w:style>
  <w:style w:type="paragraph" w:customStyle="1" w:styleId="10">
    <w:name w:val="一级标题"/>
    <w:basedOn w:val="1"/>
    <w:qFormat/>
    <w:uiPriority w:val="0"/>
    <w:pPr>
      <w:jc w:val="left"/>
    </w:pPr>
    <w:rPr>
      <w:rFonts w:eastAsia="黑体"/>
    </w:rPr>
  </w:style>
  <w:style w:type="paragraph" w:customStyle="1" w:styleId="11">
    <w:name w:val="正-文"/>
    <w:basedOn w:val="1"/>
    <w:qFormat/>
    <w:uiPriority w:val="0"/>
    <w:pPr>
      <w:ind w:firstLine="640"/>
    </w:pPr>
    <w:rPr>
      <w:rFonts w:cstheme="minorBidi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2465</Words>
  <Characters>2535</Characters>
  <Lines>0</Lines>
  <Paragraphs>0</Paragraphs>
  <TotalTime>15</TotalTime>
  <ScaleCrop>false</ScaleCrop>
  <LinksUpToDate>false</LinksUpToDate>
  <CharactersWithSpaces>2603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2023-12-30T12:35:00Z</dcterms:created>
  <dc:creator>Administrator</dc:creator>
  <cp:lastModifiedBy>ckuos</cp:lastModifiedBy>
  <cp:lastPrinted>2025-01-15T08:16:00Z</cp:lastPrinted>
  <dcterms:modified xsi:type="dcterms:W3CDTF">2025-05-28T16:42:24Z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ABDB4DFC67DE4A84B36F8A91CF69BF70_13</vt:lpwstr>
  </property>
  <property fmtid="{D5CDD505-2E9C-101B-9397-08002B2CF9AE}" pid="4" name="KSOTemplateDocerSaveRecord">
    <vt:lpwstr>eyJoZGlkIjoiNWI5ZmFhMmY3OTFkMWQ1ZGJmY2U2MzhhMzA2YzY1YmUiLCJ1c2VySWQiOiI3NjE1MzQwOTAifQ==</vt:lpwstr>
  </property>
</Properties>
</file>