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重庆市城口县巴山镇退役军人服务站</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sz w:val="44"/>
          <w:szCs w:val="44"/>
          <w:shd w:val="clear" w:color="auto" w:fill="FFFF00"/>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Times New Roman" w:hAnsi="Times New Roman" w:eastAsia="方正楷体_GBK" w:cs="Times New Roman"/>
          <w:b w:val="0"/>
          <w:bCs w:val="0"/>
          <w:sz w:val="32"/>
          <w:szCs w:val="32"/>
          <w:shd w:val="clear" w:color="auto" w:fill="FFFFFF"/>
        </w:rPr>
        <w:t>（一）职能职责</w:t>
      </w:r>
      <w:r>
        <w:rPr>
          <w:rStyle w:val="13"/>
          <w:rFonts w:hint="eastAsia" w:ascii="Times New Roman" w:hAnsi="Times New Roman" w:eastAsia="方正楷体_GBK" w:cs="Times New Roman"/>
          <w:b w:val="0"/>
          <w:bCs w:val="0"/>
          <w:sz w:val="32"/>
          <w:szCs w:val="32"/>
          <w:shd w:val="clear" w:color="auto" w:fill="FFFFFF"/>
          <w:lang w:eastAsia="zh-CN"/>
        </w:rPr>
        <w:t>。</w:t>
      </w:r>
      <w:r>
        <w:rPr>
          <w:rStyle w:val="13"/>
          <w:rFonts w:hint="eastAsia" w:ascii="Times New Roman" w:hAnsi="Times New Roman" w:eastAsia="方正仿宋_GBK" w:cs="Times New Roman"/>
          <w:b w:val="0"/>
          <w:bCs w:val="0"/>
          <w:sz w:val="32"/>
          <w:szCs w:val="32"/>
          <w:shd w:val="clear" w:color="auto" w:fill="FFFFFF"/>
        </w:rPr>
        <w:t>巴山镇退役军人服务站是巴山镇人民政府所属公益一类事业单位。其主要职能职责有：退役军人服务站主要负责退役军人的来访接待、政策解读、就业指导、帮扶救助、权益保障等服务工作。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sz w:val="32"/>
          <w:szCs w:val="32"/>
          <w:shd w:val="clear" w:color="auto" w:fill="FFFFFF"/>
        </w:rPr>
        <w:t>1.</w:t>
      </w:r>
      <w:r>
        <w:rPr>
          <w:rStyle w:val="13"/>
          <w:rFonts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年度收入总计</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元，支出</w:t>
      </w:r>
      <w:r>
        <w:rPr>
          <w:rFonts w:hint="default" w:ascii="Times New Roman" w:hAnsi="Times New Roman" w:eastAsia="方正仿宋_GBK" w:cs="Times New Roman"/>
          <w:sz w:val="32"/>
          <w:szCs w:val="32"/>
          <w:shd w:val="clear" w:color="auto" w:fill="FFFFFF"/>
        </w:rPr>
        <w:t>总计</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万元。收支较上年决算数增加</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w:t>
      </w:r>
      <w:r>
        <w:rPr>
          <w:rFonts w:ascii="方正仿宋_GBK" w:hAnsi="方正仿宋_GBK" w:eastAsia="方正仿宋_GBK" w:cs="方正仿宋_GBK"/>
          <w:sz w:val="32"/>
          <w:szCs w:val="32"/>
          <w:shd w:val="clear" w:color="auto" w:fill="FFFFFF"/>
        </w:rPr>
        <w:t>及决算处理，纳入政府核算及决算。</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2.</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年度收入合计</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未单独进行财务核算及决算处理，纳入政府核算及决算。其中：财政拨款收入</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万元，占100.00%；事业收入0.00万元，占0.00%；经营收入0.00万元，占0.00%；其他收入0.00万元，占0.00%。此外，使用非财政拨款结余和专用结余0.00万元，年初结转和结余</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3.</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年度支出合计</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未单独进行财务核算及决算处理，纳入政府核算及决算。其中：基本支出</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%；项目支出</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万元，占0.00%；经营支出0.00万元，占0.00%。此外，结余分配0.00万元。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4.</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年度年末结转和结余0.00万元，较上年决算数无增减。</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年度财政拨款收、支总计</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万元。与202</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w:t>
      </w:r>
      <w:r>
        <w:rPr>
          <w:rFonts w:hint="eastAsia" w:ascii="Times New Roman" w:hAnsi="Times New Roman" w:eastAsia="方正仿宋_GBK" w:cs="Times New Roman"/>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增长100.00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未单独进行财务核算及决算处理，纳入政府核算及决算。</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年度一般公共预算财政拨款收入</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增长100.00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未单独进行财务核算及决算处理，纳入政府核算及决算。较年初预算数增加</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年中从政府（本级）调整预算到</w:t>
      </w:r>
      <w:r>
        <w:rPr>
          <w:rFonts w:hint="eastAsia" w:ascii="Times New Roman" w:hAnsi="Times New Roman" w:eastAsia="方正仿宋_GBK" w:cs="Times New Roman"/>
          <w:sz w:val="32"/>
          <w:szCs w:val="32"/>
          <w:shd w:val="clear" w:color="auto" w:fill="FFFFFF"/>
        </w:rPr>
        <w:t>退役军人服务站</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此外，年初财政拨款结转和结余0.00万元</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cs="Times New Roman"/>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年度一般公共预算财政拨款支出</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增长100.00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未单独进行财务核算及决算处理，纳入政府核算及决算。较年初预算数增加</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退役军人服务站</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cs="Times New Roman"/>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年度年末一般公共预算财政拨款结转和结余0.00万元，较上年</w:t>
      </w:r>
      <w:r>
        <w:rPr>
          <w:rFonts w:ascii="方正仿宋_GBK" w:hAnsi="方正仿宋_GBK" w:eastAsia="方正仿宋_GBK" w:cs="方正仿宋_GBK"/>
          <w:sz w:val="32"/>
          <w:szCs w:val="32"/>
          <w:shd w:val="clear" w:color="auto" w:fill="FFFFFF"/>
        </w:rPr>
        <w:t>决算数无增减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3"/>
          <w:rFonts w:hint="default" w:ascii="Times New Roman" w:hAnsi="Times New Roman" w:eastAsia="方正仿宋_GBK" w:cs="Times New Roman"/>
          <w:sz w:val="32"/>
          <w:szCs w:val="32"/>
          <w:shd w:val="clear" w:color="auto" w:fill="FFFFFF"/>
        </w:rPr>
        <w:t>4.</w:t>
      </w:r>
      <w:r>
        <w:rPr>
          <w:rStyle w:val="13"/>
          <w:rFonts w:ascii="方正仿宋_GBK" w:hAnsi="方正仿宋_GBK" w:eastAsia="方正仿宋_GBK" w:cs="方正仿宋_GBK"/>
          <w:sz w:val="32"/>
          <w:szCs w:val="32"/>
          <w:shd w:val="clear" w:color="auto" w:fill="FFFFFF"/>
        </w:rPr>
        <w:t>比较情况。</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w:t>
      </w:r>
      <w:r>
        <w:rPr>
          <w:rFonts w:ascii="方正仿宋_GBK" w:hAnsi="方正仿宋_GBK" w:eastAsia="方正仿宋_GBK" w:cs="方正仿宋_GBK"/>
          <w:sz w:val="32"/>
          <w:szCs w:val="32"/>
          <w:shd w:val="clear" w:color="auto" w:fill="FFFFFF"/>
        </w:rPr>
        <w:t>般公共预算财政拨款支出主要用于以下几个方面：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hint="eastAsia" w:ascii="Times New Roman" w:hAnsi="Times New Roman" w:eastAsia="方正仿宋_GBK" w:cs="Times New Roman"/>
          <w:sz w:val="32"/>
          <w:szCs w:val="32"/>
          <w:shd w:val="clear" w:color="auto" w:fill="FFFFFF"/>
        </w:rPr>
        <w:t>23.14</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87.9</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23.14</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年中从</w:t>
      </w:r>
      <w:r>
        <w:rPr>
          <w:rFonts w:hint="eastAsia" w:ascii="方正仿宋_GBK" w:hAnsi="方正仿宋_GBK" w:eastAsia="方正仿宋_GBK" w:cs="方正仿宋_GBK"/>
          <w:sz w:val="32"/>
          <w:szCs w:val="32"/>
          <w:shd w:val="clear" w:color="auto" w:fill="FFFFFF"/>
          <w:lang w:val="en-US" w:eastAsia="zh-CN"/>
        </w:rPr>
        <w:t>政府（本级）调整预算到</w:t>
      </w:r>
      <w:r>
        <w:rPr>
          <w:rFonts w:hint="eastAsia" w:ascii="方正仿宋_GBK" w:hAnsi="方正仿宋_GBK" w:eastAsia="方正仿宋_GBK" w:cs="方正仿宋_GBK"/>
          <w:sz w:val="32"/>
          <w:szCs w:val="32"/>
          <w:shd w:val="clear" w:color="auto" w:fill="FFFFFF"/>
        </w:rPr>
        <w:t>退役军人服务站</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1.47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5.58</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rPr>
        <w:t>1.47</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退役军人服务站</w:t>
      </w:r>
      <w:r>
        <w:rPr>
          <w:rFonts w:hint="eastAsia" w:ascii="方正仿宋_GBK" w:hAnsi="方正仿宋_GBK" w:eastAsia="方正仿宋_GBK" w:cs="方正仿宋_GBK"/>
          <w:sz w:val="32"/>
          <w:szCs w:val="32"/>
          <w:shd w:val="clear" w:color="auto" w:fill="FFFFFF"/>
          <w:lang w:val="en-US" w:eastAsia="zh-CN"/>
        </w:rPr>
        <w:t>。</w:t>
      </w:r>
    </w:p>
    <w:p>
      <w:pPr>
        <w:keepNext w:val="0"/>
        <w:keepLines w:val="0"/>
        <w:pageBreakBefore w:val="0"/>
        <w:widowControl/>
        <w:kinsoku/>
        <w:wordWrap/>
        <w:overflowPunct/>
        <w:topLinePunct w:val="0"/>
        <w:autoSpaceDN/>
        <w:bidi w:val="0"/>
        <w:adjustRightInd/>
        <w:spacing w:beforeAutospacing="0" w:afterAutospacing="0" w:line="579"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SA"/>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w:t>
      </w:r>
      <w:r>
        <w:rPr>
          <w:rFonts w:hint="default" w:ascii="Times New Roman" w:hAnsi="Times New Roman" w:eastAsia="方正仿宋_GBK" w:cs="Times New Roman"/>
          <w:sz w:val="32"/>
          <w:szCs w:val="32"/>
          <w:shd w:val="clear" w:color="auto" w:fill="FFFFFF"/>
          <w:lang w:val="en-US" w:eastAsia="zh-CN" w:bidi="ar-SA"/>
        </w:rPr>
        <w:t>出</w:t>
      </w:r>
      <w:r>
        <w:rPr>
          <w:rFonts w:hint="eastAsia" w:ascii="Times New Roman" w:hAnsi="Times New Roman" w:eastAsia="方正仿宋_GBK" w:cs="Times New Roman"/>
          <w:sz w:val="32"/>
          <w:szCs w:val="32"/>
          <w:shd w:val="clear" w:color="auto" w:fill="FFFFFF"/>
          <w:lang w:val="en-US" w:eastAsia="zh-CN" w:bidi="ar-SA"/>
        </w:rPr>
        <w:t>1.71</w:t>
      </w:r>
      <w:r>
        <w:rPr>
          <w:rFonts w:hint="default" w:ascii="Times New Roman" w:hAnsi="Times New Roman" w:eastAsia="方正仿宋_GBK" w:cs="Times New Roman"/>
          <w:sz w:val="32"/>
          <w:szCs w:val="32"/>
          <w:shd w:val="clear" w:color="auto" w:fill="FFFFFF"/>
          <w:lang w:val="en-US" w:eastAsia="zh-CN" w:bidi="ar-SA"/>
        </w:rPr>
        <w:t>万元，占</w:t>
      </w:r>
      <w:r>
        <w:rPr>
          <w:rFonts w:hint="eastAsia" w:ascii="Times New Roman" w:hAnsi="Times New Roman" w:eastAsia="方正仿宋_GBK" w:cs="Times New Roman"/>
          <w:sz w:val="32"/>
          <w:szCs w:val="32"/>
          <w:shd w:val="clear" w:color="auto" w:fill="FFFFFF"/>
          <w:lang w:val="en-US" w:eastAsia="zh-CN" w:bidi="ar-SA"/>
        </w:rPr>
        <w:t>6.50%</w:t>
      </w:r>
      <w:r>
        <w:rPr>
          <w:rFonts w:hint="default" w:ascii="Times New Roman" w:hAnsi="Times New Roman" w:eastAsia="方正仿宋_GBK" w:cs="Times New Roman"/>
          <w:sz w:val="32"/>
          <w:szCs w:val="32"/>
          <w:shd w:val="clear" w:color="auto" w:fill="FFFFFF"/>
          <w:lang w:val="en-US" w:eastAsia="zh-CN" w:bidi="ar-SA"/>
        </w:rPr>
        <w:t>，较年初预算数增加</w:t>
      </w:r>
      <w:r>
        <w:rPr>
          <w:rFonts w:hint="eastAsia" w:ascii="Times New Roman" w:hAnsi="Times New Roman" w:eastAsia="方正仿宋_GBK" w:cs="Times New Roman"/>
          <w:sz w:val="32"/>
          <w:szCs w:val="32"/>
          <w:shd w:val="clear" w:color="auto" w:fill="FFFFFF"/>
          <w:lang w:val="en-US" w:eastAsia="zh-CN" w:bidi="ar-SA"/>
        </w:rPr>
        <w:t>1.71</w:t>
      </w:r>
      <w:r>
        <w:rPr>
          <w:rFonts w:hint="default" w:ascii="Times New Roman" w:hAnsi="Times New Roman" w:eastAsia="方正仿宋_GBK" w:cs="Times New Roman"/>
          <w:sz w:val="32"/>
          <w:szCs w:val="32"/>
          <w:shd w:val="clear" w:color="auto" w:fill="FFFFFF"/>
          <w:lang w:val="en-US" w:eastAsia="zh-CN" w:bidi="ar-SA"/>
        </w:rPr>
        <w:t>万元，增长</w:t>
      </w:r>
      <w:r>
        <w:rPr>
          <w:rFonts w:hint="eastAsia" w:ascii="Times New Roman" w:hAnsi="Times New Roman" w:eastAsia="方正仿宋_GBK" w:cs="Times New Roman"/>
          <w:sz w:val="32"/>
          <w:szCs w:val="32"/>
          <w:shd w:val="clear" w:color="auto" w:fill="FFFFFF"/>
          <w:lang w:val="en-US" w:eastAsia="zh-CN" w:bidi="ar-SA"/>
        </w:rPr>
        <w:t>100.00</w:t>
      </w:r>
      <w:r>
        <w:rPr>
          <w:rFonts w:hint="default"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退役军人服务站</w:t>
      </w:r>
      <w:r>
        <w:rPr>
          <w:rFonts w:hint="eastAsia" w:ascii="方正仿宋_GBK" w:hAnsi="方正仿宋_GBK" w:eastAsia="方正仿宋_GBK" w:cs="方正仿宋_GBK"/>
          <w:sz w:val="32"/>
          <w:szCs w:val="32"/>
          <w:shd w:val="clear" w:color="auto" w:fill="FFFFFF"/>
          <w:lang w:val="en-US"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年度一般公共财政拨款基本支出</w:t>
      </w:r>
      <w:r>
        <w:rPr>
          <w:rFonts w:hint="eastAsia" w:ascii="Times New Roman" w:hAnsi="Times New Roman" w:eastAsia="方正仿宋_GBK" w:cs="Times New Roman"/>
          <w:sz w:val="32"/>
          <w:szCs w:val="32"/>
          <w:shd w:val="clear" w:color="auto" w:fill="FFFFFF"/>
        </w:rPr>
        <w:t>26.32</w:t>
      </w:r>
      <w:r>
        <w:rPr>
          <w:rFonts w:hint="default" w:ascii="Times New Roman" w:hAnsi="Times New Roman" w:eastAsia="方正仿宋_GBK" w:cs="Times New Roman"/>
          <w:sz w:val="32"/>
          <w:szCs w:val="32"/>
          <w:shd w:val="clear" w:color="auto" w:fill="FFFFFF"/>
        </w:rPr>
        <w:t>万元。其中：人员经费</w:t>
      </w:r>
      <w:r>
        <w:rPr>
          <w:rFonts w:hint="eastAsia" w:ascii="Times New Roman" w:hAnsi="Times New Roman" w:eastAsia="方正仿宋_GBK" w:cs="Times New Roman"/>
          <w:sz w:val="32"/>
          <w:szCs w:val="32"/>
          <w:shd w:val="clear" w:color="auto" w:fill="FFFFFF"/>
        </w:rPr>
        <w:t>22.18</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22.18</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未单独进行财务核算及决算</w:t>
      </w:r>
      <w:r>
        <w:rPr>
          <w:rFonts w:ascii="方正仿宋_GBK" w:hAnsi="方正仿宋_GBK" w:eastAsia="方正仿宋_GBK" w:cs="方正仿宋_GBK"/>
          <w:sz w:val="32"/>
          <w:szCs w:val="32"/>
          <w:shd w:val="clear" w:color="auto" w:fill="FFFFFF"/>
        </w:rPr>
        <w:t>处理，纳入政府核算及决算。人员经费用途主要包括</w:t>
      </w:r>
      <w:r>
        <w:rPr>
          <w:rFonts w:hint="default" w:ascii="方正仿宋_GBK" w:hAnsi="方正仿宋_GBK" w:eastAsia="方正仿宋_GBK" w:cs="方正仿宋_GBK"/>
          <w:sz w:val="32"/>
          <w:szCs w:val="32"/>
          <w:shd w:val="clear" w:color="auto" w:fill="FFFFFF"/>
        </w:rPr>
        <w:t>基本工资、津贴补贴、奖金、伙食补助费、绩效工资、社会保障缴费及住房公积金等。</w:t>
      </w:r>
      <w:r>
        <w:rPr>
          <w:rFonts w:hint="default" w:ascii="Times New Roman" w:hAnsi="Times New Roman" w:eastAsia="方正仿宋_GBK" w:cs="Times New Roman"/>
          <w:sz w:val="32"/>
          <w:szCs w:val="32"/>
          <w:shd w:val="clear" w:color="auto" w:fill="FFFFFF"/>
        </w:rPr>
        <w:t>公用经费</w:t>
      </w:r>
      <w:r>
        <w:rPr>
          <w:rFonts w:hint="eastAsia" w:ascii="Times New Roman" w:hAnsi="Times New Roman" w:eastAsia="方正仿宋_GBK" w:cs="Times New Roman"/>
          <w:sz w:val="32"/>
          <w:szCs w:val="32"/>
          <w:shd w:val="clear" w:color="auto" w:fill="FFFFFF"/>
        </w:rPr>
        <w:t>4.13</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4.13</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未单独进行财务核算及决算处理，纳入政府核算及决算。公</w:t>
      </w:r>
      <w:r>
        <w:rPr>
          <w:rFonts w:ascii="方正仿宋_GBK" w:hAnsi="方正仿宋_GBK" w:eastAsia="方正仿宋_GBK" w:cs="方正仿宋_GBK"/>
          <w:sz w:val="32"/>
          <w:szCs w:val="32"/>
          <w:shd w:val="clear" w:color="auto" w:fill="FFFFFF"/>
        </w:rPr>
        <w:t>用经费用途主要包括</w:t>
      </w:r>
      <w:r>
        <w:rPr>
          <w:rFonts w:hint="default" w:ascii="方正仿宋_GBK" w:hAnsi="方正仿宋_GBK" w:eastAsia="方正仿宋_GBK" w:cs="方正仿宋_GBK"/>
          <w:sz w:val="32"/>
          <w:szCs w:val="32"/>
          <w:shd w:val="clear" w:color="auto" w:fill="FFFFFF"/>
        </w:rPr>
        <w:t>办公费、差旅费、劳务费、公务接待费及公务用车运行维护费等。</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ascii="方正仿宋_GBK" w:hAnsi="方正仿宋_GBK" w:eastAsia="方正仿宋_GBK" w:cs="方正仿宋_GBK"/>
          <w:sz w:val="32"/>
          <w:szCs w:val="32"/>
          <w:shd w:val="clear" w:color="auto" w:fill="FFFFFF"/>
        </w:rPr>
        <w:t>无政府性基金预算财政拨款收支。</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ascii="方正仿宋_GBK" w:hAnsi="方正仿宋_GBK" w:eastAsia="方正仿宋_GBK" w:cs="方正仿宋_GBK"/>
          <w:sz w:val="32"/>
          <w:szCs w:val="32"/>
          <w:shd w:val="clear" w:color="auto" w:fill="FFFFFF"/>
        </w:rPr>
        <w:t>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lang w:val="en-US" w:eastAsia="zh-CN"/>
        </w:rPr>
        <w:t>0.62</w:t>
      </w:r>
      <w:r>
        <w:rPr>
          <w:rFonts w:hint="default" w:ascii="Times New Roman" w:hAnsi="Times New Roman" w:eastAsia="方正仿宋_GBK" w:cs="Times New Roman"/>
          <w:sz w:val="32"/>
          <w:szCs w:val="32"/>
          <w:shd w:val="clear" w:color="auto" w:fill="FFFFFF"/>
        </w:rPr>
        <w:t>万元，较年初预算数</w:t>
      </w:r>
      <w:r>
        <w:rPr>
          <w:rFonts w:hint="eastAsia" w:ascii="Times New Roman" w:hAnsi="Times New Roman" w:eastAsia="方正仿宋_GBK" w:cs="Times New Roman"/>
          <w:sz w:val="32"/>
          <w:szCs w:val="32"/>
          <w:shd w:val="clear" w:color="auto" w:fill="FFFFFF"/>
          <w:lang w:val="en-US" w:eastAsia="zh-CN"/>
        </w:rPr>
        <w:t>增加0.62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增长100.00</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年中从政府（本级）调整预算到</w:t>
      </w:r>
      <w:r>
        <w:rPr>
          <w:rFonts w:hint="eastAsia" w:ascii="Times New Roman" w:hAnsi="Times New Roman" w:eastAsia="方正仿宋_GBK" w:cs="Times New Roman"/>
          <w:sz w:val="32"/>
          <w:szCs w:val="32"/>
          <w:shd w:val="clear" w:color="auto" w:fill="FFFFFF"/>
        </w:rPr>
        <w:t>退役军人服务站</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w:t>
      </w:r>
      <w:r>
        <w:rPr>
          <w:rFonts w:hint="eastAsia" w:ascii="Times New Roman" w:hAnsi="Times New Roman" w:eastAsia="方正仿宋_GBK" w:cs="Times New Roman"/>
          <w:sz w:val="32"/>
          <w:szCs w:val="32"/>
          <w:shd w:val="clear" w:color="auto" w:fill="FFFFFF"/>
          <w:lang w:val="en-US" w:eastAsia="zh-CN"/>
        </w:rPr>
        <w:t>增加0.62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增长100.00</w:t>
      </w:r>
      <w:r>
        <w:rPr>
          <w:rFonts w:hint="default" w:ascii="Times New Roman" w:hAnsi="Times New Roman" w:eastAsia="方正仿宋_GBK" w:cs="Times New Roman"/>
          <w:sz w:val="32"/>
          <w:szCs w:val="32"/>
          <w:shd w:val="clear" w:color="auto" w:fill="FFFFFF"/>
        </w:rPr>
        <w:t>%，主要原因是2023年</w:t>
      </w:r>
      <w:r>
        <w:rPr>
          <w:rFonts w:hint="eastAsia" w:ascii="方正仿宋_GBK" w:hAnsi="方正仿宋_GBK" w:eastAsia="方正仿宋_GBK" w:cs="方正仿宋_GBK"/>
          <w:sz w:val="32"/>
          <w:szCs w:val="32"/>
          <w:shd w:val="clear" w:color="auto" w:fill="FFFFFF"/>
        </w:rPr>
        <w:t>退役军人服务站</w:t>
      </w:r>
      <w:r>
        <w:rPr>
          <w:rFonts w:ascii="方正仿宋_GBK" w:hAnsi="方正仿宋_GBK" w:eastAsia="方正仿宋_GBK" w:cs="方正仿宋_GBK"/>
          <w:sz w:val="32"/>
          <w:szCs w:val="32"/>
          <w:shd w:val="clear" w:color="auto" w:fill="FFFFFF"/>
        </w:rPr>
        <w:t>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年度本单位因公出国（境）费用0.00万元，</w:t>
      </w:r>
      <w:r>
        <w:rPr>
          <w:rFonts w:ascii="方正仿宋_GBK" w:hAnsi="方正仿宋_GBK" w:eastAsia="方正仿宋_GBK" w:cs="方正仿宋_GBK"/>
          <w:sz w:val="32"/>
          <w:szCs w:val="32"/>
          <w:shd w:val="clear" w:color="auto" w:fill="FFFFFF"/>
        </w:rPr>
        <w:t>主要是用于</w:t>
      </w:r>
      <w:r>
        <w:rPr>
          <w:rFonts w:hint="eastAsia" w:ascii="方正仿宋_GBK" w:hAnsi="方正仿宋_GBK" w:eastAsia="方正仿宋_GBK" w:cs="方正仿宋_GBK"/>
          <w:sz w:val="32"/>
          <w:szCs w:val="32"/>
          <w:shd w:val="clear" w:color="auto" w:fill="FFFFFF"/>
          <w:lang w:val="en-US" w:eastAsia="zh-CN"/>
        </w:rPr>
        <w:t>没有</w:t>
      </w:r>
      <w:r>
        <w:rPr>
          <w:rFonts w:hint="default"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职工</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年</w:t>
      </w:r>
      <w:r>
        <w:rPr>
          <w:rFonts w:hint="default" w:ascii="Times New Roman" w:hAnsi="Times New Roman" w:eastAsia="方正仿宋_GBK" w:cs="Times New Roman"/>
          <w:sz w:val="32"/>
          <w:szCs w:val="32"/>
          <w:shd w:val="clear" w:color="auto" w:fill="FFFFFF"/>
        </w:rPr>
        <w:t>度未发生因公出国（境）支出。较上年支出数无增减，主要原因是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年</w:t>
      </w:r>
      <w:r>
        <w:rPr>
          <w:rFonts w:hint="default" w:ascii="Times New Roman" w:hAnsi="Times New Roman" w:eastAsia="方正仿宋_GBK" w:cs="Times New Roman"/>
          <w:sz w:val="32"/>
          <w:szCs w:val="32"/>
          <w:shd w:val="clear" w:color="auto" w:fill="FFFFFF"/>
        </w:rPr>
        <w:t>度未发生因公出国（境）支出。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w:t>
      </w:r>
      <w:r>
        <w:rPr>
          <w:rFonts w:hint="default" w:ascii="Times New Roman" w:hAnsi="Times New Roman" w:eastAsia="方正仿宋_GBK" w:cs="Times New Roman"/>
          <w:sz w:val="32"/>
          <w:szCs w:val="32"/>
          <w:shd w:val="clear" w:color="auto" w:fill="FFFFFF"/>
        </w:rPr>
        <w:t>费0.00万元，</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val="en-US" w:eastAsia="zh-CN"/>
        </w:rPr>
        <w:t>车辆采购</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年</w:t>
      </w:r>
      <w:r>
        <w:rPr>
          <w:rFonts w:hint="default" w:ascii="Times New Roman" w:hAnsi="Times New Roman" w:eastAsia="方正仿宋_GBK" w:cs="Times New Roman"/>
          <w:sz w:val="32"/>
          <w:szCs w:val="32"/>
          <w:shd w:val="clear" w:color="auto" w:fill="FFFFFF"/>
        </w:rPr>
        <w:t>度未发生公务车购置支出。较上年支出数无增减，主要原因是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年</w:t>
      </w:r>
      <w:r>
        <w:rPr>
          <w:rFonts w:hint="default" w:ascii="Times New Roman" w:hAnsi="Times New Roman" w:eastAsia="方正仿宋_GBK" w:cs="Times New Roman"/>
          <w:sz w:val="32"/>
          <w:szCs w:val="32"/>
          <w:shd w:val="clear" w:color="auto" w:fill="FFFFFF"/>
        </w:rPr>
        <w:t>度未发生公务车购置支</w:t>
      </w:r>
      <w:r>
        <w:rPr>
          <w:rFonts w:hint="default" w:ascii="方正仿宋_GBK" w:hAnsi="方正仿宋_GBK" w:eastAsia="方正仿宋_GBK" w:cs="方正仿宋_GBK"/>
          <w:sz w:val="32"/>
          <w:szCs w:val="32"/>
          <w:shd w:val="clear" w:color="auto" w:fill="FFFFFF"/>
        </w:rPr>
        <w:t>出</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w:t>
      </w:r>
      <w:r>
        <w:rPr>
          <w:rFonts w:hint="default" w:ascii="Times New Roman" w:hAnsi="Times New Roman" w:eastAsia="方正仿宋_GBK" w:cs="Times New Roman"/>
          <w:sz w:val="32"/>
          <w:szCs w:val="32"/>
          <w:shd w:val="clear" w:color="auto" w:fill="FFFFFF"/>
        </w:rPr>
        <w:t>行</w:t>
      </w:r>
      <w:bookmarkStart w:id="0" w:name="_GoBack"/>
      <w:bookmarkEnd w:id="0"/>
      <w:r>
        <w:rPr>
          <w:rFonts w:hint="default" w:ascii="Times New Roman" w:hAnsi="Times New Roman" w:eastAsia="方正仿宋_GBK" w:cs="Times New Roman"/>
          <w:sz w:val="32"/>
          <w:szCs w:val="32"/>
          <w:shd w:val="clear" w:color="auto" w:fill="FFFFFF"/>
        </w:rPr>
        <w:t>维护费</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万元，主要用于县内因公出行、</w:t>
      </w:r>
      <w:r>
        <w:rPr>
          <w:rFonts w:hint="eastAsia" w:ascii="Times New Roman" w:hAnsi="Times New Roman" w:eastAsia="方正仿宋_GBK" w:cs="Times New Roman"/>
          <w:sz w:val="32"/>
          <w:szCs w:val="32"/>
          <w:shd w:val="clear" w:color="auto" w:fill="FFFFFF"/>
          <w:lang w:eastAsia="zh-CN"/>
        </w:rPr>
        <w:t>安全生产监管、乡村振兴、巩固脱贫攻坚</w:t>
      </w:r>
      <w:r>
        <w:rPr>
          <w:rFonts w:hint="eastAsia" w:ascii="方正仿宋_GBK" w:hAnsi="方正仿宋_GBK" w:eastAsia="方正仿宋_GBK" w:cs="方正仿宋_GBK"/>
          <w:sz w:val="32"/>
          <w:szCs w:val="32"/>
          <w:shd w:val="clear" w:color="auto" w:fill="FFFFFF"/>
          <w:lang w:eastAsia="zh-CN"/>
        </w:rPr>
        <w:t>成果</w:t>
      </w:r>
      <w:r>
        <w:rPr>
          <w:rFonts w:hint="default" w:ascii="方正仿宋_GBK" w:hAnsi="方正仿宋_GBK" w:eastAsia="方正仿宋_GBK" w:cs="方正仿宋_GBK"/>
          <w:sz w:val="32"/>
          <w:szCs w:val="32"/>
          <w:shd w:val="clear" w:color="auto" w:fill="FFFFFF"/>
        </w:rPr>
        <w:t>等工作所需车辆的燃料费、维修费、保险费等。</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无增减</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无增减</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统一在政府（本级）列支，下属事业单位未单独列支</w:t>
      </w:r>
      <w:r>
        <w:rPr>
          <w:rFonts w:hint="default"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公务接待</w:t>
      </w:r>
      <w:r>
        <w:rPr>
          <w:rFonts w:hint="default" w:ascii="Times New Roman" w:hAnsi="Times New Roman" w:eastAsia="方正仿宋_GBK" w:cs="Times New Roman"/>
          <w:sz w:val="32"/>
          <w:szCs w:val="32"/>
          <w:shd w:val="clear" w:color="auto" w:fill="FFFFFF"/>
        </w:rPr>
        <w:t>费</w:t>
      </w:r>
      <w:r>
        <w:rPr>
          <w:rFonts w:hint="eastAsia" w:ascii="Times New Roman" w:hAnsi="Times New Roman" w:eastAsia="方正仿宋_GBK" w:cs="Times New Roman"/>
          <w:sz w:val="32"/>
          <w:szCs w:val="32"/>
          <w:shd w:val="clear" w:color="auto" w:fill="FFFFFF"/>
          <w:lang w:val="en-US" w:eastAsia="zh-CN"/>
        </w:rPr>
        <w:t>0.62</w:t>
      </w:r>
      <w:r>
        <w:rPr>
          <w:rFonts w:hint="default" w:ascii="Times New Roman" w:hAnsi="Times New Roman" w:eastAsia="方正仿宋_GBK" w:cs="Times New Roman"/>
          <w:sz w:val="32"/>
          <w:szCs w:val="32"/>
          <w:shd w:val="clear" w:color="auto" w:fill="FFFFFF"/>
        </w:rPr>
        <w:t>万元，主要用于接待相关部门检查指导工作发生的支出。费用支出较年初预算数</w:t>
      </w:r>
      <w:r>
        <w:rPr>
          <w:rFonts w:hint="eastAsia" w:ascii="Times New Roman" w:hAnsi="Times New Roman" w:eastAsia="方正仿宋_GBK" w:cs="Times New Roman"/>
          <w:sz w:val="32"/>
          <w:szCs w:val="32"/>
          <w:shd w:val="clear" w:color="auto" w:fill="FFFFFF"/>
          <w:lang w:val="en-US" w:eastAsia="zh-CN"/>
        </w:rPr>
        <w:t>增加0.62</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未单独进行财务核算及决算处理，纳入政府核算及决算</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w:t>
      </w:r>
      <w:r>
        <w:rPr>
          <w:rFonts w:hint="eastAsia" w:ascii="Times New Roman" w:hAnsi="Times New Roman" w:eastAsia="方正仿宋_GBK" w:cs="Times New Roman"/>
          <w:sz w:val="32"/>
          <w:szCs w:val="32"/>
          <w:shd w:val="clear" w:color="auto" w:fill="FFFFFF"/>
          <w:lang w:val="en-US" w:eastAsia="zh-CN"/>
        </w:rPr>
        <w:t>增加0.62</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退役军人服务站</w:t>
      </w:r>
      <w:r>
        <w:rPr>
          <w:rFonts w:hint="default" w:ascii="Times New Roman" w:hAnsi="Times New Roman" w:eastAsia="方正仿宋_GBK" w:cs="Times New Roman"/>
          <w:sz w:val="32"/>
          <w:szCs w:val="32"/>
          <w:shd w:val="clear" w:color="auto" w:fill="FFFFFF"/>
        </w:rPr>
        <w:t>未单独进行财务核算及决算处理，纳入政府核算及决算</w:t>
      </w:r>
      <w:r>
        <w:rPr>
          <w:rFonts w:hint="eastAsia" w:ascii="Times New Roman" w:hAnsi="Times New Roman" w:eastAsia="方正仿宋_GBK" w:cs="Times New Roman"/>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2024年度本单位因公出国（境）共计0个团组，0人；公务用车购置0辆，公务车保有量为0辆；国内公务接待0批次0人，其中：国内外事接待0批次，0人；国（境）外公务接待15批次，270人。2024年本单位人均接待费23.04元，车均购置费0万元，车均维护费0.00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（一）财政拨款会议费和培训费情况说明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w:t>
      </w:r>
      <w:r>
        <w:rPr>
          <w:rFonts w:hint="eastAsia" w:ascii="Times New Roman" w:hAnsi="Times New Roman" w:eastAsia="方正仿宋_GBK" w:cs="Times New Roman"/>
          <w:sz w:val="32"/>
          <w:szCs w:val="32"/>
          <w:shd w:val="clear" w:color="auto" w:fill="FFFFFF"/>
        </w:rPr>
        <w:t>年度会议费支出0.00万元，较上年决算数无增减，主要原因是2024年度未单独安排会议费。本年度培训费支出0.00万元，较上年决算数无变化，主要</w:t>
      </w:r>
      <w:r>
        <w:rPr>
          <w:rFonts w:hint="eastAsia" w:ascii="方正仿宋_GBK" w:hAnsi="方正仿宋_GBK" w:eastAsia="方正仿宋_GBK" w:cs="方正仿宋_GBK"/>
          <w:color w:val="auto"/>
          <w:sz w:val="32"/>
          <w:szCs w:val="32"/>
          <w:shd w:val="clear" w:color="auto" w:fill="FFFFFF"/>
        </w:rPr>
        <w:t>原因是2024年度未单独安排会议费。</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default"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截</w:t>
      </w:r>
      <w:r>
        <w:rPr>
          <w:rFonts w:hint="default" w:ascii="Times New Roman" w:hAnsi="Times New Roman" w:eastAsia="方正仿宋_GBK" w:cs="Times New Roman"/>
          <w:sz w:val="32"/>
          <w:szCs w:val="32"/>
          <w:shd w:val="clear" w:color="auto" w:fill="FFFFFF"/>
        </w:rPr>
        <w:t>至202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辆，其中，副部（省）级及以上领导用车0辆、主要负责人用车0辆、机要通信用车</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辆、应急保障用车</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辆、执法执勤用车0辆，特种专业技术用车0辆，离退休干部用车0辆。单价100万元（含）以上专用设备0台（套）。</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年度我单位未发生政府采购事项，无相关</w:t>
      </w:r>
      <w:r>
        <w:rPr>
          <w:rFonts w:hint="default" w:ascii="方正仿宋_GBK" w:hAnsi="方正仿宋_GBK" w:eastAsia="方正仿宋_GBK" w:cs="方正仿宋_GBK"/>
          <w:color w:val="auto"/>
          <w:sz w:val="32"/>
          <w:szCs w:val="32"/>
          <w:shd w:val="clear" w:color="auto" w:fill="FFFFFF"/>
        </w:rPr>
        <w:t>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w:t>
      </w:r>
      <w:r>
        <w:rPr>
          <w:rStyle w:val="13"/>
          <w:rFonts w:hint="default" w:ascii="Times New Roman" w:hAnsi="Times New Roman" w:eastAsia="方正黑体_GBK" w:cs="Times New Roman"/>
          <w:b w:val="0"/>
          <w:bCs/>
          <w:sz w:val="32"/>
          <w:szCs w:val="32"/>
          <w:shd w:val="clear" w:color="auto" w:fill="FFFFFF"/>
          <w:lang w:val="en-US" w:eastAsia="zh-CN"/>
        </w:rPr>
        <w:t>2024年</w:t>
      </w:r>
      <w:r>
        <w:rPr>
          <w:rStyle w:val="13"/>
          <w:rFonts w:hint="eastAsia" w:ascii="方正黑体_GBK" w:hAnsi="方正黑体_GBK" w:eastAsia="方正黑体_GBK" w:cs="方正黑体_GBK"/>
          <w:b w:val="0"/>
          <w:bCs/>
          <w:sz w:val="32"/>
          <w:szCs w:val="32"/>
          <w:shd w:val="clear" w:color="auto" w:fill="FFFFFF"/>
          <w:lang w:val="en-US" w:eastAsia="zh-CN"/>
        </w:rPr>
        <w:t>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lang w:val="en-US" w:eastAsia="zh-CN" w:bidi="ar-SA"/>
        </w:rPr>
        <w:t>根据预算绩效管理要</w:t>
      </w:r>
      <w:r>
        <w:rPr>
          <w:rFonts w:hint="eastAsia" w:ascii="Times New Roman" w:hAnsi="Times New Roman" w:eastAsia="方正仿宋_GBK" w:cs="Times New Roman"/>
          <w:sz w:val="32"/>
          <w:szCs w:val="32"/>
          <w:shd w:val="clear" w:color="auto" w:fill="FFFFFF"/>
          <w:lang w:val="en-US" w:eastAsia="zh-CN" w:bidi="ar-SA"/>
        </w:rPr>
        <w:t>求，政府（本级）对部门整体和58个项目开展了绩效自评，故本站所2024年度</w:t>
      </w:r>
      <w:r>
        <w:rPr>
          <w:rFonts w:hint="eastAsia" w:ascii="方正仿宋_GBK" w:hAnsi="方正仿宋_GBK" w:eastAsia="方正仿宋_GBK" w:cs="方正仿宋_GBK"/>
          <w:sz w:val="32"/>
          <w:szCs w:val="32"/>
          <w:shd w:val="clear" w:color="auto" w:fill="FFFFFF"/>
          <w:lang w:val="en-US" w:eastAsia="zh-CN" w:bidi="ar-SA"/>
        </w:rPr>
        <w:t>无需再次开展绩效评价。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b w:val="0"/>
          <w:bCs w:val="0"/>
          <w:sz w:val="32"/>
          <w:szCs w:val="32"/>
          <w:shd w:val="clear" w:color="auto" w:fill="FFFFFF"/>
        </w:rPr>
        <w:t>巴山镇人民政府</w:t>
      </w:r>
      <w:r>
        <w:rPr>
          <w:rFonts w:hint="eastAsia" w:ascii="方正仿宋_GBK" w:hAnsi="方正仿宋_GBK" w:eastAsia="方正仿宋_GBK" w:cs="方正仿宋_GBK"/>
          <w:color w:val="FF0000"/>
          <w:kern w:val="0"/>
          <w:sz w:val="32"/>
          <w:szCs w:val="32"/>
          <w:shd w:val="clear" w:fill="FFFFFF"/>
        </w:rPr>
        <w:t xml:space="preserve">   </w:t>
      </w:r>
      <w:r>
        <w:rPr>
          <w:rFonts w:hint="default" w:ascii="Times New Roman" w:hAnsi="Times New Roman" w:eastAsia="方正仿宋_GBK" w:cs="Times New Roman"/>
          <w:b w:val="0"/>
          <w:bCs w:val="0"/>
          <w:sz w:val="32"/>
          <w:szCs w:val="32"/>
          <w:shd w:val="clear" w:color="auto" w:fill="FFFFFF"/>
        </w:rPr>
        <w:t>023-5928 0550</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2098" w:right="1474" w:bottom="1984" w:left="1587" w:header="851" w:footer="1361" w:gutter="0"/>
          <w:pgNumType w:fmt="decimal"/>
          <w:cols w:space="720" w:num="1"/>
          <w:titlePg/>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巴山镇退役军人服务站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sectPr>
          <w:headerReference r:id="rId9" w:type="default"/>
          <w:footerReference r:id="rId10" w:type="default"/>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spacing w:line="240" w:lineRule="exact"/>
        <w:rPr>
          <w:rFonts w:hint="default" w:cs="宋体"/>
          <w:sz w:val="20"/>
          <w:szCs w:val="20"/>
        </w:rPr>
      </w:pP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巴山镇退役军人服务站</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26.32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26.32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pStyle w:val="2"/>
        <w:rPr>
          <w:rFonts w:hint="default"/>
        </w:rPr>
      </w:pP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巴山镇退役军人服务站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26.32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26.32</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pStyle w:val="2"/>
        <w:rPr>
          <w:rFonts w:hint="default"/>
        </w:rPr>
      </w:pP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pStyle w:val="2"/>
      </w:pPr>
    </w:p>
    <w:p>
      <w:pPr>
        <w:pStyle w:val="2"/>
        <w:rPr>
          <w:rFonts w:hint="default"/>
        </w:rPr>
      </w:pP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252"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22.18</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pStyle w:val="2"/>
        <w:rPr>
          <w:rFonts w:hint="default"/>
        </w:rPr>
      </w:pP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pStyle w:val="2"/>
        <w:rPr>
          <w:rFonts w:hint="default"/>
        </w:rPr>
      </w:pP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cs="宋体"/>
          <w:sz w:val="20"/>
          <w:szCs w:val="20"/>
        </w:rPr>
        <w:sectPr>
          <w:pgSz w:w="16783" w:h="11850" w:orient="landscape"/>
          <w:pgMar w:top="567" w:right="454" w:bottom="567" w:left="1037" w:header="0" w:footer="283" w:gutter="0"/>
          <w:pgNumType w:fmt="decimal"/>
          <w:cols w:space="720" w:num="1"/>
          <w:docGrid w:type="lines" w:linePitch="326" w:charSpace="0"/>
        </w:sect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p>
    <w:p>
      <w:pPr>
        <w:rPr>
          <w:rFonts w:hint="default" w:cs="宋体"/>
          <w:sz w:val="21"/>
          <w:szCs w:val="21"/>
        </w:rPr>
      </w:pPr>
      <w:r>
        <w:rPr>
          <w:rFonts w:cs="宋体"/>
          <w:sz w:val="20"/>
          <w:szCs w:val="20"/>
        </w:rPr>
        <w:br w:type="textWrapping"/>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巴山镇退役军人服务站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sz w:val="18"/>
      </w:rPr>
      <w:pict>
        <v:shape id="_x0000_s1033" o:spid="_x0000_s103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34" o:spid="_x0000_s103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35" o:spid="_x0000_s1035"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sz w:val="18"/>
      </w:rPr>
      <w:pict>
        <v:shape id="_x0000_s1036" o:spid="_x0000_s1036"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2YTEzMmZiZjY0ZTA1MTVhZDBhOTA4ODhmNzE5NzcifQ=="/>
  </w:docVars>
  <w:rsids>
    <w:rsidRoot w:val="00B03CCD"/>
    <w:rsid w:val="000239C6"/>
    <w:rsid w:val="001D3BB7"/>
    <w:rsid w:val="002B254B"/>
    <w:rsid w:val="0034050A"/>
    <w:rsid w:val="00350714"/>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3E68CF"/>
    <w:rsid w:val="03B87EA0"/>
    <w:rsid w:val="03E3214F"/>
    <w:rsid w:val="044C50BA"/>
    <w:rsid w:val="05BC6D49"/>
    <w:rsid w:val="06023C82"/>
    <w:rsid w:val="06194FF1"/>
    <w:rsid w:val="06A2550B"/>
    <w:rsid w:val="06C13B3D"/>
    <w:rsid w:val="06F80EE2"/>
    <w:rsid w:val="07001CCA"/>
    <w:rsid w:val="075678DB"/>
    <w:rsid w:val="077B465F"/>
    <w:rsid w:val="079D7CC7"/>
    <w:rsid w:val="08051BCA"/>
    <w:rsid w:val="086C12F4"/>
    <w:rsid w:val="08705944"/>
    <w:rsid w:val="08BA052C"/>
    <w:rsid w:val="08DB07BA"/>
    <w:rsid w:val="090045B0"/>
    <w:rsid w:val="0969353F"/>
    <w:rsid w:val="098305D0"/>
    <w:rsid w:val="09B1218B"/>
    <w:rsid w:val="09D26061"/>
    <w:rsid w:val="0A3317EA"/>
    <w:rsid w:val="0A5C4B69"/>
    <w:rsid w:val="0A86124A"/>
    <w:rsid w:val="0AB54CC0"/>
    <w:rsid w:val="0B9335CE"/>
    <w:rsid w:val="0BF2311A"/>
    <w:rsid w:val="0C7927C4"/>
    <w:rsid w:val="0C9B098C"/>
    <w:rsid w:val="0D673E11"/>
    <w:rsid w:val="0DDA54E4"/>
    <w:rsid w:val="0E3A5F83"/>
    <w:rsid w:val="0F630FC6"/>
    <w:rsid w:val="0F836721"/>
    <w:rsid w:val="0FA25D96"/>
    <w:rsid w:val="10340142"/>
    <w:rsid w:val="107B59E5"/>
    <w:rsid w:val="10EC0126"/>
    <w:rsid w:val="10F70B9A"/>
    <w:rsid w:val="111445C7"/>
    <w:rsid w:val="114278C6"/>
    <w:rsid w:val="1158083A"/>
    <w:rsid w:val="11643A4B"/>
    <w:rsid w:val="11C5269F"/>
    <w:rsid w:val="11ED0F98"/>
    <w:rsid w:val="11F03528"/>
    <w:rsid w:val="1275669B"/>
    <w:rsid w:val="129F7A10"/>
    <w:rsid w:val="12C921C4"/>
    <w:rsid w:val="13871C70"/>
    <w:rsid w:val="13A71CB4"/>
    <w:rsid w:val="13AF1D43"/>
    <w:rsid w:val="13CE1647"/>
    <w:rsid w:val="13FD55AB"/>
    <w:rsid w:val="14200702"/>
    <w:rsid w:val="14370EA1"/>
    <w:rsid w:val="15455939"/>
    <w:rsid w:val="163A6CEE"/>
    <w:rsid w:val="173708E3"/>
    <w:rsid w:val="17517E56"/>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045583"/>
    <w:rsid w:val="1F2C5189"/>
    <w:rsid w:val="1F4B0B02"/>
    <w:rsid w:val="1FBB35CD"/>
    <w:rsid w:val="1FCD26AF"/>
    <w:rsid w:val="20642787"/>
    <w:rsid w:val="21556F04"/>
    <w:rsid w:val="21D70BED"/>
    <w:rsid w:val="22403BD3"/>
    <w:rsid w:val="22833F45"/>
    <w:rsid w:val="22AD3177"/>
    <w:rsid w:val="235417B6"/>
    <w:rsid w:val="244B64B5"/>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732934"/>
    <w:rsid w:val="2D917516"/>
    <w:rsid w:val="2FCA4B37"/>
    <w:rsid w:val="2FE029D7"/>
    <w:rsid w:val="2FF06E00"/>
    <w:rsid w:val="30586FEC"/>
    <w:rsid w:val="310E0E7D"/>
    <w:rsid w:val="315F0B22"/>
    <w:rsid w:val="31A15828"/>
    <w:rsid w:val="31D200FD"/>
    <w:rsid w:val="31D84415"/>
    <w:rsid w:val="32285F6F"/>
    <w:rsid w:val="32770556"/>
    <w:rsid w:val="329C0913"/>
    <w:rsid w:val="32AA0460"/>
    <w:rsid w:val="32BE11F6"/>
    <w:rsid w:val="3337290D"/>
    <w:rsid w:val="33E31118"/>
    <w:rsid w:val="33EF7674"/>
    <w:rsid w:val="342D7BC6"/>
    <w:rsid w:val="352930DB"/>
    <w:rsid w:val="35573069"/>
    <w:rsid w:val="355F6038"/>
    <w:rsid w:val="358C217E"/>
    <w:rsid w:val="36C9128A"/>
    <w:rsid w:val="37841E99"/>
    <w:rsid w:val="37BF1123"/>
    <w:rsid w:val="383C3F15"/>
    <w:rsid w:val="38961181"/>
    <w:rsid w:val="38BE4696"/>
    <w:rsid w:val="3939115E"/>
    <w:rsid w:val="39B82A39"/>
    <w:rsid w:val="39C42CA8"/>
    <w:rsid w:val="39DC4FD6"/>
    <w:rsid w:val="39F03D7A"/>
    <w:rsid w:val="39F33306"/>
    <w:rsid w:val="39F516B3"/>
    <w:rsid w:val="3A2C1C67"/>
    <w:rsid w:val="3A6A77C9"/>
    <w:rsid w:val="3ADD7F09"/>
    <w:rsid w:val="3B1705E5"/>
    <w:rsid w:val="3B18334B"/>
    <w:rsid w:val="3B36794F"/>
    <w:rsid w:val="3B6F6EE0"/>
    <w:rsid w:val="3C566AD6"/>
    <w:rsid w:val="3C594871"/>
    <w:rsid w:val="3C6A5B02"/>
    <w:rsid w:val="3CB015E0"/>
    <w:rsid w:val="3D083B3A"/>
    <w:rsid w:val="3D2757A1"/>
    <w:rsid w:val="3D3D4FC4"/>
    <w:rsid w:val="3D8532CA"/>
    <w:rsid w:val="3DC9EB1F"/>
    <w:rsid w:val="3DDF3AB1"/>
    <w:rsid w:val="3E1D0952"/>
    <w:rsid w:val="3E42660A"/>
    <w:rsid w:val="3E7555B1"/>
    <w:rsid w:val="3E787ED9"/>
    <w:rsid w:val="3EB4711C"/>
    <w:rsid w:val="3EC40CB9"/>
    <w:rsid w:val="3F032E93"/>
    <w:rsid w:val="3F0527E5"/>
    <w:rsid w:val="3F4C52C6"/>
    <w:rsid w:val="3F694D83"/>
    <w:rsid w:val="3F885DCC"/>
    <w:rsid w:val="3FCD675E"/>
    <w:rsid w:val="3FF4AF2C"/>
    <w:rsid w:val="3FFF9A42"/>
    <w:rsid w:val="4004000C"/>
    <w:rsid w:val="40760DD1"/>
    <w:rsid w:val="40BD5482"/>
    <w:rsid w:val="411B6CE5"/>
    <w:rsid w:val="412070D7"/>
    <w:rsid w:val="41214A44"/>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06109B"/>
    <w:rsid w:val="4B135857"/>
    <w:rsid w:val="4B7951CB"/>
    <w:rsid w:val="4B7C315C"/>
    <w:rsid w:val="4D1F53CA"/>
    <w:rsid w:val="4DAC4ACA"/>
    <w:rsid w:val="4DBE01D2"/>
    <w:rsid w:val="4EFD467F"/>
    <w:rsid w:val="4F0C6BA3"/>
    <w:rsid w:val="4F186D58"/>
    <w:rsid w:val="4FB54A3D"/>
    <w:rsid w:val="4FFE7F08"/>
    <w:rsid w:val="50397289"/>
    <w:rsid w:val="504B6EAA"/>
    <w:rsid w:val="50F06B6E"/>
    <w:rsid w:val="51064DCD"/>
    <w:rsid w:val="51976F41"/>
    <w:rsid w:val="51D21804"/>
    <w:rsid w:val="52234D33"/>
    <w:rsid w:val="522F6E0C"/>
    <w:rsid w:val="52463BA1"/>
    <w:rsid w:val="52F163D4"/>
    <w:rsid w:val="531A2DB4"/>
    <w:rsid w:val="53C0244D"/>
    <w:rsid w:val="53D375FD"/>
    <w:rsid w:val="53DD4D4E"/>
    <w:rsid w:val="53E578CE"/>
    <w:rsid w:val="541330F0"/>
    <w:rsid w:val="54272666"/>
    <w:rsid w:val="543B029D"/>
    <w:rsid w:val="54861779"/>
    <w:rsid w:val="55084A4C"/>
    <w:rsid w:val="552256E1"/>
    <w:rsid w:val="554E5773"/>
    <w:rsid w:val="555829E0"/>
    <w:rsid w:val="555A3CBC"/>
    <w:rsid w:val="5582012B"/>
    <w:rsid w:val="558E4E05"/>
    <w:rsid w:val="559B2B02"/>
    <w:rsid w:val="55BE2E85"/>
    <w:rsid w:val="56530F5D"/>
    <w:rsid w:val="567700D3"/>
    <w:rsid w:val="56FF7E9E"/>
    <w:rsid w:val="57063163"/>
    <w:rsid w:val="578867FC"/>
    <w:rsid w:val="5842572D"/>
    <w:rsid w:val="5A3B59D6"/>
    <w:rsid w:val="5AD134D8"/>
    <w:rsid w:val="5BF41F67"/>
    <w:rsid w:val="5C263CE4"/>
    <w:rsid w:val="5C5D2777"/>
    <w:rsid w:val="5CF66BF3"/>
    <w:rsid w:val="5D290C69"/>
    <w:rsid w:val="5DA80C2C"/>
    <w:rsid w:val="5EC977D5"/>
    <w:rsid w:val="5F2D4A41"/>
    <w:rsid w:val="60C74F6C"/>
    <w:rsid w:val="61015958"/>
    <w:rsid w:val="61025A59"/>
    <w:rsid w:val="613D5BBC"/>
    <w:rsid w:val="61536C39"/>
    <w:rsid w:val="62944DD7"/>
    <w:rsid w:val="6319381F"/>
    <w:rsid w:val="63C25DC5"/>
    <w:rsid w:val="63C62057"/>
    <w:rsid w:val="64571EF5"/>
    <w:rsid w:val="646B23D8"/>
    <w:rsid w:val="64FB113D"/>
    <w:rsid w:val="656152C6"/>
    <w:rsid w:val="6587477F"/>
    <w:rsid w:val="658C3A08"/>
    <w:rsid w:val="65B65064"/>
    <w:rsid w:val="65C031CA"/>
    <w:rsid w:val="65CE6852"/>
    <w:rsid w:val="66267C04"/>
    <w:rsid w:val="663F505A"/>
    <w:rsid w:val="666C2D2F"/>
    <w:rsid w:val="66AA5D4B"/>
    <w:rsid w:val="66AF5D7C"/>
    <w:rsid w:val="66EE5541"/>
    <w:rsid w:val="67924660"/>
    <w:rsid w:val="68407834"/>
    <w:rsid w:val="687E422D"/>
    <w:rsid w:val="6883293E"/>
    <w:rsid w:val="688412AD"/>
    <w:rsid w:val="68D91640"/>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40CF"/>
    <w:rsid w:val="768A7619"/>
    <w:rsid w:val="76BD23AB"/>
    <w:rsid w:val="772E1EBA"/>
    <w:rsid w:val="777757D4"/>
    <w:rsid w:val="77D70D03"/>
    <w:rsid w:val="781926BC"/>
    <w:rsid w:val="786C6182"/>
    <w:rsid w:val="78A23952"/>
    <w:rsid w:val="796D60A4"/>
    <w:rsid w:val="79A031D5"/>
    <w:rsid w:val="79B47FDF"/>
    <w:rsid w:val="79E569A9"/>
    <w:rsid w:val="7A1525F7"/>
    <w:rsid w:val="7B420052"/>
    <w:rsid w:val="7BD06A28"/>
    <w:rsid w:val="7C3A7C0B"/>
    <w:rsid w:val="7C5248E4"/>
    <w:rsid w:val="7C566698"/>
    <w:rsid w:val="7C5866A3"/>
    <w:rsid w:val="7D7406BB"/>
    <w:rsid w:val="7D746790"/>
    <w:rsid w:val="7DCFB058"/>
    <w:rsid w:val="7DE94331"/>
    <w:rsid w:val="7DFAC530"/>
    <w:rsid w:val="7EAD4DFF"/>
    <w:rsid w:val="7F446A19"/>
    <w:rsid w:val="7F7452B9"/>
    <w:rsid w:val="7F791692"/>
    <w:rsid w:val="7F7C31FD"/>
    <w:rsid w:val="7F89586C"/>
    <w:rsid w:val="979EECCF"/>
    <w:rsid w:val="9BEF8819"/>
    <w:rsid w:val="AB72711C"/>
    <w:rsid w:val="E6FF6431"/>
    <w:rsid w:val="EB7574BE"/>
    <w:rsid w:val="F6DDD185"/>
    <w:rsid w:val="F76B22AD"/>
    <w:rsid w:val="FF7CD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3" textRotate="1"/>
    <customShpInfo spid="_x0000_s1034" textRotate="1"/>
    <customShpInfo spid="_x0000_s1035" textRotate="1"/>
    <customShpInfo spid="_x0000_s103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2025-09-16T06:47:12Z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