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城口县人民政府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关于城区规范养犬管理的通告</w:t>
      </w:r>
    </w:p>
    <w:p>
      <w:pPr>
        <w:spacing w:line="560" w:lineRule="exact"/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（征求意见稿）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加强城口县城区养犬管理工作，保障人民群众身体健康和人身安全，维护城市环境和社会公共秩序，推进文明城市创建，倡导市民文明养犬、规范养犬，根据《重庆市养犬管理暂行办法》等有关法律法规规章的规定，结合我县实际，特通告如下：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一、城口县城区（东至碧桂园小区，南至复兴小学，西至滨河水岸小区、新辰一号小区，北至环山大道）划分为养犬重点管理区，其他区域为养犬一般管理区。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spacing w:after="180" w:afterAutospacing="0" w:line="288" w:lineRule="atLeast"/>
        <w:ind w:firstLine="640" w:firstLineChars="200"/>
        <w:jc w:val="left"/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二、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在重点管理区域养犬的，应当自养犬之日起15日内到公安机关办理登记</w:t>
      </w:r>
      <w:r>
        <w:rPr>
          <w:rFonts w:hint="eastAsia" w:ascii="方正仿宋_GBK" w:eastAsia="方正仿宋_GBK"/>
          <w:sz w:val="32"/>
          <w:szCs w:val="32"/>
        </w:rPr>
        <w:t>；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未经登记擅自养犬的，由公安部门根据《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重庆市养犬管理暂行办法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》的规定，责令限期改正，逾期不改正的，收容犬只并处罚款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spacing w:after="180" w:afterAutospacing="0" w:line="288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eastAsia="方正仿宋_GBK"/>
          <w:sz w:val="32"/>
          <w:szCs w:val="32"/>
        </w:rPr>
        <w:t>三、养犬人携犬出户时，应当由具有完全民事行为能力的成年人对所养犬只进行牵领，并束犬链（绳），注意避让老年人、残疾人、孕妇和儿童。乘坐电梯或者上下楼梯时，避开高峰时间并主动避让他人。携犬人对犬只排泄的粪便应当即时清除，不得破坏环境卫生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在重点管理区内，禁止携犬进入设立犬只禁入标识的人员密集的公共场所。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spacing w:after="180" w:afterAutospacing="0" w:line="288" w:lineRule="atLeas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四、养犬人取得犬只之日起15日内到动物防疫机构进行健康检查并为犬只注射疫苗，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饲养未经免疫犬只的，由公安部门根据《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重庆市养犬管理暂行办法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》的规定，责令限期改正并处罚款，逾期不改正的，收容犬只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五、养犬干扰他人正常生活的，由公安机关依照《中华人民共和国治安管理处罚法》，对饲养人处以警告、罚款。驱使犬伤害他人的，由公安机关处以拘留并处罚款。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六、从事犬类经营，开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办犬类养殖场、犬类交易市场和为犬类服务的经营机构,应当符合有关规定。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各街道、社区要积极行动起来，教育引导广大市民文明养犬，自觉抵制不文明养犬行为，共同创造文明、和谐的生活环境。</w:t>
      </w:r>
    </w:p>
    <w:p>
      <w:pPr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本通告自公布之日起施行。</w:t>
      </w: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5600" w:firstLineChars="175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5280" w:firstLineChars="16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城口县人民政府</w:t>
      </w:r>
    </w:p>
    <w:p>
      <w:pPr>
        <w:ind w:firstLine="5120" w:firstLineChars="1600"/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D36BB"/>
    <w:rsid w:val="30591D26"/>
    <w:rsid w:val="4DB005C2"/>
    <w:rsid w:val="71404F17"/>
    <w:rsid w:val="7E9D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3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2021-01-21T03:22:00Z</dcterms:created>
  <dc:creator>罗泽富</dc:creator>
  <cp:lastModifiedBy>罗泽富</cp:lastModifiedBy>
  <cp:lastPrinted>2021-01-22T01:24:41Z</cp:lastPrinted>
  <dcterms:modified xsi:type="dcterms:W3CDTF">2021-01-22T01:37:58Z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