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7AF92">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重庆市城口县治平乡卫生院</w:t>
      </w:r>
    </w:p>
    <w:p w14:paraId="577D838F">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36493195">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基本情况</w:t>
      </w:r>
    </w:p>
    <w:p w14:paraId="589374EB">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Fonts w:hint="default" w:ascii="方正仿宋_GBK" w:hAnsi="方正仿宋_GBK" w:eastAsia="方正仿宋_GBK" w:cs="方正仿宋_GBK"/>
          <w:sz w:val="32"/>
          <w:szCs w:val="32"/>
        </w:rPr>
      </w:pPr>
      <w:r>
        <w:rPr>
          <w:rStyle w:val="13"/>
          <w:rFonts w:ascii="楷体" w:hAnsi="楷体" w:eastAsia="楷体" w:cs="楷体"/>
          <w:sz w:val="32"/>
          <w:szCs w:val="32"/>
          <w:shd w:val="clear" w:color="auto" w:fill="FFFFFF"/>
        </w:rPr>
        <w:t>（一）职能职责</w:t>
      </w:r>
    </w:p>
    <w:p w14:paraId="4147FA64">
      <w:pPr>
        <w:pStyle w:val="9"/>
        <w:shd w:val="clear" w:color="auto" w:fill="FFFFFF"/>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我院位于城口县治平乡场镇，核定编制数8人，在编在岗</w:t>
      </w:r>
      <w:r>
        <w:rPr>
          <w:rFonts w:hint="eastAsia" w:ascii="Times New Roman" w:hAnsi="Times New Roman" w:eastAsia="方正仿宋_GBK"/>
          <w:sz w:val="32"/>
          <w:szCs w:val="32"/>
          <w:shd w:val="clear" w:color="auto" w:fill="FFFFFF"/>
          <w:lang w:val="en-US" w:eastAsia="zh-CN"/>
        </w:rPr>
        <w:t>4</w:t>
      </w:r>
      <w:r>
        <w:rPr>
          <w:rFonts w:hint="eastAsia" w:ascii="Times New Roman" w:hAnsi="Times New Roman" w:eastAsia="方正仿宋_GBK"/>
          <w:sz w:val="32"/>
          <w:szCs w:val="32"/>
          <w:shd w:val="clear" w:color="auto" w:fill="FFFFFF"/>
        </w:rPr>
        <w:t>人，借调</w:t>
      </w:r>
      <w:r>
        <w:rPr>
          <w:rFonts w:hint="eastAsia" w:ascii="Times New Roman" w:hAnsi="Times New Roman" w:eastAsia="方正仿宋_GBK"/>
          <w:sz w:val="32"/>
          <w:szCs w:val="32"/>
          <w:shd w:val="clear" w:color="auto" w:fill="FFFFFF"/>
          <w:lang w:val="en-US" w:eastAsia="zh-CN"/>
        </w:rPr>
        <w:t>3</w:t>
      </w:r>
      <w:r>
        <w:rPr>
          <w:rFonts w:hint="eastAsia" w:ascii="Times New Roman" w:hAnsi="Times New Roman" w:eastAsia="方正仿宋_GBK"/>
          <w:sz w:val="32"/>
          <w:szCs w:val="32"/>
          <w:shd w:val="clear" w:color="auto" w:fill="FFFFFF"/>
        </w:rPr>
        <w:t>人，临聘人员</w:t>
      </w:r>
      <w:r>
        <w:rPr>
          <w:rFonts w:hint="eastAsia" w:ascii="Times New Roman" w:hAnsi="Times New Roman" w:eastAsia="方正仿宋_GBK"/>
          <w:sz w:val="32"/>
          <w:szCs w:val="32"/>
          <w:shd w:val="clear" w:color="auto" w:fill="FFFFFF"/>
          <w:lang w:val="en-US" w:eastAsia="zh-CN"/>
        </w:rPr>
        <w:t>8</w:t>
      </w:r>
      <w:r>
        <w:rPr>
          <w:rFonts w:hint="eastAsia" w:ascii="Times New Roman" w:hAnsi="Times New Roman" w:eastAsia="方正仿宋_GBK"/>
          <w:sz w:val="32"/>
          <w:szCs w:val="32"/>
          <w:shd w:val="clear" w:color="auto" w:fill="FFFFFF"/>
        </w:rPr>
        <w:t>人，退休5人。我院业务用房面积1857平方，编制床位20张，实际床位16张，辖区设立</w:t>
      </w:r>
      <w:r>
        <w:rPr>
          <w:rFonts w:hint="eastAsia" w:ascii="Times New Roman" w:hAnsi="Times New Roman" w:eastAsia="方正仿宋_GBK"/>
          <w:sz w:val="32"/>
          <w:szCs w:val="32"/>
          <w:shd w:val="clear" w:color="auto" w:fill="FFFFFF"/>
          <w:lang w:val="en-US" w:eastAsia="zh-CN"/>
        </w:rPr>
        <w:t>1</w:t>
      </w:r>
      <w:r>
        <w:rPr>
          <w:rFonts w:hint="eastAsia" w:ascii="Times New Roman" w:hAnsi="Times New Roman" w:eastAsia="方正仿宋_GBK"/>
          <w:sz w:val="32"/>
          <w:szCs w:val="32"/>
          <w:shd w:val="clear" w:color="auto" w:fill="FFFFFF"/>
        </w:rPr>
        <w:t>个村卫生室，服务人口约</w:t>
      </w:r>
      <w:r>
        <w:rPr>
          <w:rFonts w:hint="eastAsia" w:ascii="Times New Roman" w:hAnsi="Times New Roman" w:eastAsia="方正仿宋_GBK"/>
          <w:sz w:val="32"/>
          <w:szCs w:val="32"/>
          <w:shd w:val="clear" w:color="auto" w:fill="FFFFFF"/>
          <w:lang w:val="en-US" w:eastAsia="zh-CN"/>
        </w:rPr>
        <w:t>2883</w:t>
      </w:r>
      <w:r>
        <w:rPr>
          <w:rFonts w:hint="eastAsia" w:ascii="Times New Roman" w:hAnsi="Times New Roman" w:eastAsia="方正仿宋_GBK"/>
          <w:sz w:val="32"/>
          <w:szCs w:val="32"/>
          <w:shd w:val="clear" w:color="auto" w:fill="FFFFFF"/>
        </w:rPr>
        <w:t>人。我院是县设立的一种卫生行政兼医疗预防工作的综合性机构，其任务是负责所在区域内基本医疗和公共卫生工作，组织领导群众卫生运动，培养卫生技术人员。担负着医疗防疫、公共卫生的重要任务，是直接解决农村看病难、看病贵的重要一关。</w:t>
      </w:r>
    </w:p>
    <w:p w14:paraId="6A4F1557">
      <w:pPr>
        <w:pStyle w:val="9"/>
        <w:shd w:val="clear" w:color="auto" w:fill="FFFFFF"/>
        <w:spacing w:before="0" w:beforeAutospacing="0" w:after="0" w:afterAutospacing="0" w:line="596" w:lineRule="exact"/>
        <w:ind w:firstLine="643" w:firstLineChars="200"/>
        <w:jc w:val="both"/>
        <w:rPr>
          <w:rFonts w:hint="default" w:ascii="楷体" w:hAnsi="楷体" w:eastAsia="楷体" w:cs="楷体"/>
          <w:sz w:val="32"/>
          <w:szCs w:val="32"/>
        </w:rPr>
      </w:pPr>
      <w:r>
        <w:rPr>
          <w:rStyle w:val="13"/>
          <w:rFonts w:ascii="楷体" w:hAnsi="楷体" w:eastAsia="楷体" w:cs="楷体"/>
          <w:sz w:val="32"/>
          <w:szCs w:val="32"/>
          <w:shd w:val="clear" w:color="auto" w:fill="FFFFFF"/>
        </w:rPr>
        <w:t>（二）机构设置</w:t>
      </w:r>
    </w:p>
    <w:p w14:paraId="46D6B586">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设有内科、外科、妇科、儿科、中医内科、预防接种科、幼儿保健科、公卫科。</w:t>
      </w:r>
    </w:p>
    <w:p w14:paraId="77AAEEC5">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二、</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决算</w:t>
      </w:r>
      <w:r>
        <w:rPr>
          <w:rStyle w:val="13"/>
          <w:rFonts w:hint="eastAsia" w:ascii="黑体" w:hAnsi="黑体" w:eastAsia="黑体" w:cs="黑体"/>
          <w:sz w:val="32"/>
          <w:szCs w:val="32"/>
          <w:shd w:val="clear" w:color="auto" w:fill="FFFFFF"/>
          <w:lang w:eastAsia="zh-CN"/>
        </w:rPr>
        <w:t>收支</w:t>
      </w:r>
      <w:r>
        <w:rPr>
          <w:rStyle w:val="13"/>
          <w:rFonts w:ascii="黑体" w:hAnsi="黑体" w:eastAsia="黑体" w:cs="黑体"/>
          <w:sz w:val="32"/>
          <w:szCs w:val="32"/>
          <w:shd w:val="clear" w:color="auto" w:fill="FFFFFF"/>
        </w:rPr>
        <w:t>情况说明</w:t>
      </w:r>
    </w:p>
    <w:p w14:paraId="35936B83">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5AB422AF">
      <w:pPr>
        <w:pStyle w:val="9"/>
        <w:shd w:val="clear" w:color="auto" w:fill="FFFFFF"/>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w:t>
      </w:r>
      <w:r>
        <w:rPr>
          <w:rFonts w:hint="eastAsia" w:ascii="方正仿宋_GBK" w:hAnsi="方正仿宋_GBK" w:eastAsia="方正仿宋_GBK" w:cs="方正仿宋_GBK"/>
          <w:sz w:val="32"/>
          <w:szCs w:val="32"/>
          <w:shd w:val="clear" w:color="auto" w:fill="FFFFFF"/>
          <w:lang w:eastAsia="zh-CN"/>
        </w:rPr>
        <w:t>、支</w:t>
      </w:r>
      <w:r>
        <w:rPr>
          <w:rFonts w:ascii="方正仿宋_GBK" w:hAnsi="方正仿宋_GBK" w:eastAsia="方正仿宋_GBK" w:cs="方正仿宋_GBK"/>
          <w:sz w:val="32"/>
          <w:szCs w:val="32"/>
          <w:shd w:val="clear" w:color="auto" w:fill="FFFFFF"/>
        </w:rPr>
        <w:t>总计</w:t>
      </w:r>
      <w:r>
        <w:rPr>
          <w:rFonts w:hint="eastAsia" w:ascii="方正仿宋_GBK" w:hAnsi="方正仿宋_GBK" w:eastAsia="方正仿宋_GBK" w:cs="方正仿宋_GBK"/>
          <w:sz w:val="32"/>
          <w:szCs w:val="32"/>
          <w:shd w:val="clear" w:color="auto" w:fill="FFFFFF"/>
          <w:lang w:eastAsia="zh-CN"/>
        </w:rPr>
        <w:t>均为</w:t>
      </w:r>
      <w:r>
        <w:rPr>
          <w:rFonts w:hint="default" w:ascii="Times New Roman" w:hAnsi="Times New Roman" w:eastAsia="方正仿宋_GBK"/>
          <w:sz w:val="32"/>
          <w:szCs w:val="32"/>
          <w:shd w:val="clear" w:color="auto" w:fill="FFFFFF"/>
        </w:rPr>
        <w:t>295.43</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收、支与2023年度相比，增加12.42万元，增长4.4%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因为偿还往年药款欠款费用约</w:t>
      </w:r>
      <w:r>
        <w:rPr>
          <w:rFonts w:hint="eastAsia" w:ascii="Times New Roman" w:hAnsi="Times New Roman" w:eastAsia="方正仿宋_GBK"/>
          <w:sz w:val="32"/>
          <w:szCs w:val="32"/>
          <w:shd w:val="clear" w:color="auto" w:fill="FFFFFF"/>
          <w:lang w:val="en-US" w:eastAsia="zh-CN"/>
        </w:rPr>
        <w:t>49.12万</w:t>
      </w:r>
      <w:r>
        <w:rPr>
          <w:rFonts w:hint="eastAsia" w:ascii="方正仿宋_GBK" w:hAnsi="方正仿宋_GBK" w:eastAsia="方正仿宋_GBK" w:cs="方正仿宋_GBK"/>
          <w:sz w:val="32"/>
          <w:szCs w:val="32"/>
          <w:shd w:val="clear" w:color="auto" w:fill="FFFFFF"/>
          <w:lang w:val="en-US" w:eastAsia="zh-CN"/>
        </w:rPr>
        <w:t>元。</w:t>
      </w:r>
    </w:p>
    <w:p w14:paraId="087D5DA7">
      <w:pPr>
        <w:pStyle w:val="9"/>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sz w:val="32"/>
          <w:szCs w:val="32"/>
          <w:shd w:val="clear" w:color="auto" w:fill="FFFFFF"/>
          <w:lang w:val="en-US" w:eastAsia="zh-CN"/>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295.43</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与2023年度相比，增加12.42万元，增长4.4%</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val="en-US" w:eastAsia="zh-CN"/>
        </w:rPr>
        <w:t>是一般公共预算财政拨款增加。</w:t>
      </w:r>
      <w:r>
        <w:rPr>
          <w:rFonts w:ascii="方正仿宋_GBK" w:hAnsi="方正仿宋_GBK" w:eastAsia="方正仿宋_GBK" w:cs="方正仿宋_GBK"/>
          <w:sz w:val="32"/>
          <w:szCs w:val="32"/>
          <w:shd w:val="clear" w:color="auto" w:fill="FFFFFF"/>
        </w:rPr>
        <w:t>其中：财政拨款收入</w:t>
      </w:r>
      <w:r>
        <w:rPr>
          <w:rFonts w:hint="default" w:ascii="Times New Roman" w:hAnsi="Times New Roman" w:eastAsia="方正仿宋_GBK"/>
          <w:sz w:val="32"/>
          <w:szCs w:val="32"/>
          <w:shd w:val="clear" w:color="auto" w:fill="FFFFFF"/>
        </w:rPr>
        <w:t>142.78</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48.3%</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152.61</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51.7%</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0.03</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w:t>
      </w:r>
      <w:r>
        <w:rPr>
          <w:rFonts w:hint="eastAsia" w:ascii="方正仿宋_GBK" w:hAnsi="方正仿宋_GBK" w:eastAsia="方正仿宋_GBK" w:cs="方正仿宋_GBK"/>
          <w:sz w:val="32"/>
          <w:szCs w:val="32"/>
          <w:shd w:val="clear" w:color="auto" w:fill="FFFFFF"/>
        </w:rPr>
        <w:t>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5F9D6E44">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sz w:val="32"/>
          <w:szCs w:val="32"/>
          <w:shd w:val="clear" w:color="auto" w:fill="FFFFFF"/>
          <w:lang w:val="en-US" w:eastAsia="zh-CN"/>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295.43</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与2023年度相比，增加12.42万元，增长4.4%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因为偿还往年药款欠款费用约</w:t>
      </w:r>
      <w:r>
        <w:rPr>
          <w:rFonts w:hint="eastAsia" w:ascii="Times New Roman" w:hAnsi="Times New Roman" w:eastAsia="方正仿宋_GBK"/>
          <w:sz w:val="32"/>
          <w:szCs w:val="32"/>
          <w:shd w:val="clear" w:color="auto" w:fill="FFFFFF"/>
          <w:lang w:val="en-US" w:eastAsia="zh-CN"/>
        </w:rPr>
        <w:t>49.12万</w:t>
      </w:r>
      <w:r>
        <w:rPr>
          <w:rFonts w:hint="eastAsia" w:ascii="方正仿宋_GBK" w:hAnsi="方正仿宋_GBK" w:eastAsia="方正仿宋_GBK" w:cs="方正仿宋_GBK"/>
          <w:sz w:val="32"/>
          <w:szCs w:val="32"/>
          <w:shd w:val="clear" w:color="auto" w:fill="FFFFFF"/>
          <w:lang w:val="en-US" w:eastAsia="zh-CN"/>
        </w:rPr>
        <w:t>元。</w:t>
      </w:r>
      <w:r>
        <w:rPr>
          <w:rFonts w:ascii="方正仿宋_GBK" w:hAnsi="方正仿宋_GBK" w:eastAsia="方正仿宋_GBK" w:cs="方正仿宋_GBK"/>
          <w:sz w:val="32"/>
          <w:szCs w:val="32"/>
          <w:shd w:val="clear" w:color="auto" w:fill="FFFFFF"/>
        </w:rPr>
        <w:t>其中：基本支出</w:t>
      </w:r>
      <w:r>
        <w:rPr>
          <w:rFonts w:hint="default" w:ascii="Times New Roman" w:hAnsi="Times New Roman" w:eastAsia="方正仿宋_GBK"/>
          <w:sz w:val="32"/>
          <w:szCs w:val="32"/>
          <w:shd w:val="clear" w:color="auto" w:fill="FFFFFF"/>
        </w:rPr>
        <w:t>267.55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90.6%</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27.88</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9.4%</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65FB9A2E">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lang w:val="en-US" w:eastAsia="zh-CN"/>
        </w:rPr>
      </w:pPr>
      <w:r>
        <w:rPr>
          <w:rStyle w:val="13"/>
          <w:rFonts w:hint="eastAsia" w:ascii="Times New Roman" w:hAnsi="Times New Roman" w:eastAsia="方正仿宋_GBK"/>
          <w:sz w:val="32"/>
          <w:szCs w:val="32"/>
          <w:shd w:val="clear" w:color="auto" w:fill="FFFFFF"/>
          <w:lang w:val="en-US" w:eastAsia="zh-CN"/>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支付欠款金额数量大。</w:t>
      </w:r>
    </w:p>
    <w:p w14:paraId="3A74BCE0">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29B313CA">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lang w:val="en-US"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142.78</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度</w:t>
      </w:r>
      <w:r>
        <w:rPr>
          <w:rFonts w:ascii="方正仿宋_GBK" w:hAnsi="方正仿宋_GBK" w:eastAsia="方正仿宋_GBK" w:cs="方正仿宋_GBK"/>
          <w:sz w:val="32"/>
          <w:szCs w:val="32"/>
          <w:shd w:val="clear" w:color="auto" w:fill="FFFFFF"/>
        </w:rPr>
        <w:t>相比，</w:t>
      </w:r>
      <w:r>
        <w:rPr>
          <w:rFonts w:hint="default" w:ascii="Times New Roman" w:hAnsi="Times New Roman" w:eastAsia="方正仿宋_GBK"/>
          <w:sz w:val="32"/>
          <w:szCs w:val="32"/>
          <w:shd w:val="clear" w:color="auto" w:fill="FFFFFF"/>
        </w:rPr>
        <w:t>财政拨款收、支总计各减少36.43万元，下降20.3%</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项目经费和财政拨款减少。</w:t>
      </w:r>
    </w:p>
    <w:p w14:paraId="2A55F294">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6179AD87">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142.78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与2023年度相比，减少36.43万元，下降20.3%</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项目经费和财政拨款减少。</w:t>
      </w:r>
      <w:r>
        <w:rPr>
          <w:rFonts w:hint="default" w:ascii="Times New Roman" w:hAnsi="Times New Roman" w:eastAsia="方正仿宋_GBK"/>
          <w:sz w:val="32"/>
          <w:szCs w:val="32"/>
          <w:shd w:val="clear" w:color="auto" w:fill="FFFFFF"/>
        </w:rPr>
        <w:t>较年初预算数增加10.80万元，增长8.2%</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一般公共预算经费调整后增加。此外，</w:t>
      </w:r>
      <w:r>
        <w:rPr>
          <w:rFonts w:ascii="方正仿宋_GBK" w:hAnsi="方正仿宋_GBK" w:eastAsia="方正仿宋_GBK" w:cs="方正仿宋_GBK"/>
          <w:sz w:val="32"/>
          <w:szCs w:val="32"/>
          <w:shd w:val="clear" w:color="auto" w:fill="FFFFFF"/>
        </w:rPr>
        <w:t>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3A488B3F">
      <w:pPr>
        <w:pStyle w:val="9"/>
        <w:snapToGrid w:val="0"/>
        <w:spacing w:before="0" w:beforeAutospacing="0" w:after="0" w:afterAutospacing="0" w:line="596" w:lineRule="exact"/>
        <w:ind w:firstLine="643" w:firstLineChars="200"/>
        <w:jc w:val="both"/>
        <w:rPr>
          <w:rFonts w:ascii="方正仿宋_GBK" w:hAnsi="方正仿宋_GBK" w:eastAsia="方正仿宋_GBK" w:cs="方正仿宋_GBK"/>
          <w:color w:val="FF0000"/>
          <w:sz w:val="32"/>
          <w:szCs w:val="32"/>
          <w:shd w:val="clear" w:color="auto" w:fill="FFFFFF"/>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142.78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与2023年度相比，减少36.43万元，下降20.3%</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项目经费和财政拨款减少。</w:t>
      </w:r>
      <w:r>
        <w:rPr>
          <w:rFonts w:hint="default" w:ascii="Times New Roman" w:hAnsi="Times New Roman" w:eastAsia="方正仿宋_GBK"/>
          <w:sz w:val="32"/>
          <w:szCs w:val="32"/>
          <w:shd w:val="clear" w:color="auto" w:fill="FFFFFF"/>
        </w:rPr>
        <w:t>较年初预算数增加10.80万元，增长8.2%</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一般公共预算经费调整后增加。</w:t>
      </w:r>
    </w:p>
    <w:p w14:paraId="22250DC5">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0" w:firstLineChars="200"/>
        <w:jc w:val="both"/>
        <w:textAlignment w:val="auto"/>
        <w:rPr>
          <w:rFonts w:ascii="方正仿宋_GBK" w:hAnsi="方正仿宋_GBK" w:eastAsia="方正仿宋_GBK" w:cs="方正仿宋_GBK"/>
          <w:sz w:val="32"/>
          <w:szCs w:val="32"/>
          <w:highlight w:val="none"/>
          <w:shd w:val="clear" w:color="auto" w:fill="FFFFFF"/>
        </w:rPr>
      </w:pPr>
      <w:r>
        <w:rPr>
          <w:rFonts w:ascii="方正仿宋_GBK" w:hAnsi="方正仿宋_GBK" w:eastAsia="方正仿宋_GBK" w:cs="方正仿宋_GBK"/>
          <w:sz w:val="32"/>
          <w:szCs w:val="32"/>
          <w:highlight w:val="none"/>
          <w:shd w:val="clear" w:color="auto" w:fill="FFFFFF"/>
        </w:rPr>
        <w:t>一般公共预算财政拨款支出主要</w:t>
      </w:r>
      <w:r>
        <w:rPr>
          <w:rFonts w:hint="eastAsia" w:ascii="方正仿宋_GBK" w:hAnsi="方正仿宋_GBK" w:eastAsia="方正仿宋_GBK" w:cs="方正仿宋_GBK"/>
          <w:sz w:val="32"/>
          <w:szCs w:val="32"/>
          <w:highlight w:val="none"/>
          <w:shd w:val="clear" w:color="auto" w:fill="FFFFFF"/>
          <w:lang w:eastAsia="zh-CN"/>
        </w:rPr>
        <w:t>用途如下</w:t>
      </w:r>
      <w:r>
        <w:rPr>
          <w:rFonts w:ascii="方正仿宋_GBK" w:hAnsi="方正仿宋_GBK" w:eastAsia="方正仿宋_GBK" w:cs="方正仿宋_GBK"/>
          <w:sz w:val="32"/>
          <w:szCs w:val="32"/>
          <w:highlight w:val="none"/>
          <w:shd w:val="clear" w:color="auto" w:fill="FFFFFF"/>
        </w:rPr>
        <w:t>：</w:t>
      </w:r>
    </w:p>
    <w:p w14:paraId="24773172">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0.50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单位人员数无变化。</w:t>
      </w:r>
    </w:p>
    <w:p w14:paraId="49FAFEB1">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w:t>
      </w:r>
      <w:r>
        <w:rPr>
          <w:rFonts w:hint="eastAsia" w:ascii="方正仿宋_GBK" w:hAnsi="方正仿宋_GBK" w:eastAsia="方正仿宋_GBK" w:cs="方正仿宋_GBK"/>
          <w:sz w:val="32"/>
          <w:szCs w:val="32"/>
          <w:shd w:val="clear" w:color="auto" w:fill="FFFFFF"/>
          <w:lang w:eastAsia="zh-CN"/>
        </w:rPr>
        <w:t>和</w:t>
      </w:r>
      <w:r>
        <w:rPr>
          <w:rFonts w:ascii="方正仿宋_GBK" w:hAnsi="方正仿宋_GBK" w:eastAsia="方正仿宋_GBK" w:cs="方正仿宋_GBK"/>
          <w:sz w:val="32"/>
          <w:szCs w:val="32"/>
          <w:shd w:val="clear" w:color="auto" w:fill="FFFFFF"/>
        </w:rPr>
        <w:t>就业支出</w:t>
      </w:r>
      <w:r>
        <w:rPr>
          <w:rFonts w:hint="default" w:ascii="Times New Roman" w:hAnsi="Times New Roman" w:eastAsia="方正仿宋_GBK"/>
          <w:sz w:val="32"/>
          <w:szCs w:val="32"/>
          <w:shd w:val="clear" w:color="auto" w:fill="FFFFFF"/>
        </w:rPr>
        <w:t>24.56</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17.2%</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单位人员数无变化。</w:t>
      </w:r>
    </w:p>
    <w:p w14:paraId="2A763845">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111.19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77.9%</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较年初预算数增加10.80万元，增长10.8%</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追加基本公共卫生项目资金等。</w:t>
      </w:r>
    </w:p>
    <w:p w14:paraId="29BABC2C">
      <w:pPr>
        <w:spacing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6.53</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4.6%</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1D9EDB52">
      <w:pPr>
        <w:pStyle w:val="9"/>
        <w:snapToGrid w:val="0"/>
        <w:spacing w:before="0" w:beforeAutospacing="0" w:after="0" w:afterAutospacing="0" w:line="596" w:lineRule="exact"/>
        <w:ind w:firstLine="643" w:firstLineChars="200"/>
        <w:jc w:val="both"/>
        <w:rPr>
          <w:rFonts w:hint="eastAsia" w:ascii="方正仿宋_GBK" w:hAnsi="方正仿宋_GBK" w:eastAsia="方正仿宋_GBK" w:cs="方正仿宋_GBK"/>
          <w:color w:val="FF0000"/>
          <w:sz w:val="32"/>
          <w:szCs w:val="32"/>
          <w:shd w:val="clear" w:color="auto" w:fill="FFFFFF"/>
          <w:lang w:eastAsia="zh-CN"/>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14:paraId="5E78282A">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17224F31">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114.90</w:t>
      </w:r>
      <w:r>
        <w:rPr>
          <w:rFonts w:ascii="方正仿宋_GBK" w:hAnsi="方正仿宋_GBK" w:eastAsia="方正仿宋_GBK" w:cs="方正仿宋_GBK"/>
          <w:sz w:val="32"/>
          <w:szCs w:val="32"/>
          <w:shd w:val="clear" w:color="auto" w:fill="FFFFFF"/>
        </w:rPr>
        <w:t>万元。</w:t>
      </w:r>
    </w:p>
    <w:p w14:paraId="42176A5A">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0" w:firstLineChars="0"/>
        <w:jc w:val="both"/>
        <w:textAlignment w:val="auto"/>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w:t>
      </w:r>
    </w:p>
    <w:p w14:paraId="3F796D62">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lang w:val="en-US" w:eastAsia="zh-CN"/>
        </w:rPr>
      </w:pPr>
      <w:r>
        <w:rPr>
          <w:rFonts w:ascii="方正仿宋_GBK" w:hAnsi="方正仿宋_GBK" w:eastAsia="方正仿宋_GBK" w:cs="方正仿宋_GBK"/>
          <w:sz w:val="32"/>
          <w:szCs w:val="32"/>
          <w:shd w:val="clear" w:color="auto" w:fill="FFFFFF"/>
        </w:rPr>
        <w:t>人员经费</w:t>
      </w:r>
      <w:r>
        <w:rPr>
          <w:rFonts w:hint="default" w:ascii="Times New Roman" w:hAnsi="Times New Roman" w:eastAsia="方正仿宋_GBK"/>
          <w:sz w:val="32"/>
          <w:szCs w:val="32"/>
          <w:shd w:val="clear" w:color="auto" w:fill="FFFFFF"/>
        </w:rPr>
        <w:t>112.81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与2023年度相比，减少25.35万元，下降18.4%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办公人员减少。</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sz w:val="32"/>
          <w:szCs w:val="32"/>
          <w:shd w:val="clear" w:color="auto" w:fill="FFFFFF"/>
          <w:lang w:val="en-US" w:eastAsia="zh-CN"/>
        </w:rPr>
        <w:t>基本工资、津贴补贴、绩效工资、社会保障费、住房公积金及家庭和个人补助。</w:t>
      </w: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2.09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与2023年度相比，减少12.63万元，下降85.8%</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办公经费减少。</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sz w:val="32"/>
          <w:szCs w:val="32"/>
          <w:shd w:val="clear" w:color="auto" w:fill="FFFFFF"/>
          <w:lang w:val="en-US" w:eastAsia="zh-CN"/>
        </w:rPr>
        <w:t>办公费和工会会费等。</w:t>
      </w:r>
    </w:p>
    <w:p w14:paraId="537BAA1E">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462F9D55">
      <w:pPr>
        <w:ind w:firstLine="640" w:firstLineChars="200"/>
        <w:rPr>
          <w:rFonts w:hint="default" w:ascii="Times New Roman" w:hAnsi="Times New Roman" w:eastAsia="方正仿宋_GBK" w:cs="Times New Roman"/>
          <w:sz w:val="32"/>
          <w:szCs w:val="32"/>
          <w:shd w:val="clear" w:color="auto" w:fill="FFFFFF"/>
          <w:lang w:val="en-US" w:eastAsia="zh-CN" w:bidi="ar-SA"/>
        </w:rPr>
      </w:pPr>
      <w:r>
        <w:rPr>
          <w:rFonts w:hint="eastAsia" w:ascii="Times New Roman" w:hAnsi="Times New Roman" w:eastAsia="方正仿宋_GBK" w:cs="Times New Roman"/>
          <w:sz w:val="32"/>
          <w:szCs w:val="32"/>
          <w:shd w:val="clear" w:color="auto" w:fill="FFFFFF"/>
          <w:lang w:val="en-US" w:eastAsia="zh-CN" w:bidi="ar-SA"/>
        </w:rPr>
        <w:t>本单位</w:t>
      </w:r>
      <w:r>
        <w:rPr>
          <w:rFonts w:hint="default" w:ascii="Times New Roman" w:hAnsi="Times New Roman" w:eastAsia="方正仿宋_GBK" w:cs="Times New Roman"/>
          <w:sz w:val="32"/>
          <w:szCs w:val="32"/>
          <w:shd w:val="clear" w:color="auto" w:fill="FFFFFF"/>
          <w:lang w:val="en-US" w:eastAsia="zh-CN" w:bidi="ar-SA"/>
        </w:rPr>
        <w:t>2024</w:t>
      </w:r>
      <w:r>
        <w:rPr>
          <w:rFonts w:hint="eastAsia" w:ascii="Times New Roman" w:hAnsi="Times New Roman" w:eastAsia="方正仿宋_GBK" w:cs="Times New Roman"/>
          <w:sz w:val="32"/>
          <w:szCs w:val="32"/>
          <w:shd w:val="clear" w:color="auto" w:fill="FFFFFF"/>
          <w:lang w:val="en-US" w:eastAsia="zh-CN" w:bidi="ar-SA"/>
        </w:rPr>
        <w:t>年度无政府性基金预算财政拨款收支。</w:t>
      </w:r>
    </w:p>
    <w:p w14:paraId="36F14E8B">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14:paraId="403FBA82">
      <w:pPr>
        <w:ind w:firstLine="640" w:firstLineChars="200"/>
        <w:rPr>
          <w:rFonts w:hint="default" w:ascii="Times New Roman" w:hAnsi="Times New Roman" w:eastAsia="方正仿宋_GBK" w:cs="Times New Roman"/>
          <w:sz w:val="32"/>
          <w:szCs w:val="32"/>
          <w:shd w:val="clear" w:color="auto" w:fill="FFFFFF"/>
          <w:lang w:val="en-US" w:eastAsia="zh-CN" w:bidi="ar-SA"/>
        </w:rPr>
      </w:pPr>
      <w:r>
        <w:rPr>
          <w:rFonts w:hint="eastAsia" w:ascii="Times New Roman" w:hAnsi="Times New Roman" w:eastAsia="方正仿宋_GBK" w:cs="Times New Roman"/>
          <w:sz w:val="32"/>
          <w:szCs w:val="32"/>
          <w:shd w:val="clear" w:color="auto" w:fill="FFFFFF"/>
          <w:lang w:val="en-US" w:eastAsia="zh-CN" w:bidi="ar-SA"/>
        </w:rPr>
        <w:t>本单位</w:t>
      </w:r>
      <w:r>
        <w:rPr>
          <w:rFonts w:hint="default" w:ascii="Times New Roman" w:hAnsi="Times New Roman" w:eastAsia="方正仿宋_GBK" w:cs="Times New Roman"/>
          <w:sz w:val="32"/>
          <w:szCs w:val="32"/>
          <w:shd w:val="clear" w:color="auto" w:fill="FFFFFF"/>
          <w:lang w:val="en-US" w:eastAsia="zh-CN" w:bidi="ar-SA"/>
        </w:rPr>
        <w:t>2024</w:t>
      </w:r>
      <w:r>
        <w:rPr>
          <w:rFonts w:hint="eastAsia" w:ascii="Times New Roman" w:hAnsi="Times New Roman" w:eastAsia="方正仿宋_GBK" w:cs="Times New Roman"/>
          <w:sz w:val="32"/>
          <w:szCs w:val="32"/>
          <w:shd w:val="clear" w:color="auto" w:fill="FFFFFF"/>
          <w:lang w:val="en-US" w:eastAsia="zh-CN" w:bidi="ar-SA"/>
        </w:rPr>
        <w:t>年度无国有资本经营预算财政拨款支出。</w:t>
      </w:r>
    </w:p>
    <w:p w14:paraId="70C6CADB">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三、</w:t>
      </w:r>
      <w:r>
        <w:rPr>
          <w:rStyle w:val="13"/>
          <w:rFonts w:hint="eastAsia" w:ascii="黑体" w:hAnsi="黑体" w:eastAsia="黑体" w:cs="黑体"/>
          <w:sz w:val="32"/>
          <w:szCs w:val="32"/>
          <w:shd w:val="clear" w:color="auto" w:fill="FFFFFF"/>
          <w:lang w:eastAsia="zh-CN"/>
        </w:rPr>
        <w:t>财政拨款</w:t>
      </w:r>
      <w:r>
        <w:rPr>
          <w:rStyle w:val="13"/>
          <w:rFonts w:ascii="黑体" w:hAnsi="黑体" w:eastAsia="黑体" w:cs="黑体"/>
          <w:sz w:val="32"/>
          <w:szCs w:val="32"/>
          <w:shd w:val="clear" w:color="auto" w:fill="FFFFFF"/>
        </w:rPr>
        <w:t>“三公”经费情况说明</w:t>
      </w:r>
    </w:p>
    <w:p w14:paraId="3CAAF868">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lang w:val="en-US" w:eastAsia="zh-CN" w:bidi="ar-SA"/>
        </w:rPr>
      </w:pPr>
      <w:r>
        <w:rPr>
          <w:rFonts w:hint="eastAsia" w:ascii="Times New Roman" w:hAnsi="Times New Roman" w:eastAsia="方正仿宋_GBK" w:cs="Times New Roman"/>
          <w:sz w:val="32"/>
          <w:szCs w:val="32"/>
          <w:shd w:val="clear" w:color="auto" w:fill="FFFFFF"/>
          <w:lang w:val="en-US" w:eastAsia="zh-CN" w:bidi="ar-SA"/>
        </w:rPr>
        <w:t>我单位属于基层医疗卫生机构，未使用财政资金保障“三公”经费。</w:t>
      </w:r>
    </w:p>
    <w:p w14:paraId="5115BE8D">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14:paraId="76B240B6">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14:paraId="0D2A9930">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highlight w:val="yellow"/>
        </w:rPr>
      </w:pPr>
      <w:r>
        <w:rPr>
          <w:rFonts w:ascii="方正仿宋_GBK" w:hAnsi="方正仿宋_GBK" w:eastAsia="方正仿宋_GBK" w:cs="方正仿宋_GBK"/>
          <w:sz w:val="32"/>
          <w:szCs w:val="32"/>
          <w:shd w:val="clear" w:color="auto" w:fill="FFFFFF"/>
        </w:rPr>
        <w:t>本年度会议费支出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本年度培训费支出</w:t>
      </w:r>
      <w:r>
        <w:rPr>
          <w:rFonts w:hint="default" w:ascii="Times New Roman" w:hAnsi="Times New Roman" w:eastAsia="方正仿宋_GBK"/>
          <w:sz w:val="32"/>
          <w:szCs w:val="32"/>
          <w:shd w:val="clear" w:color="auto" w:fill="FFFFFF"/>
        </w:rPr>
        <w:t>0.90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与2023年度相比，增加0.90万元，增长100.0%</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sz w:val="32"/>
          <w:szCs w:val="32"/>
          <w:shd w:val="clear" w:color="auto" w:fill="FFFFFF"/>
          <w:lang w:val="en-US" w:eastAsia="zh-CN"/>
        </w:rPr>
        <w:t>2</w:t>
      </w:r>
      <w:r>
        <w:rPr>
          <w:rFonts w:hint="eastAsia" w:ascii="方正仿宋_GBK" w:hAnsi="方正仿宋_GBK" w:eastAsia="方正仿宋_GBK" w:cs="方正仿宋_GBK"/>
          <w:sz w:val="32"/>
          <w:szCs w:val="32"/>
          <w:shd w:val="clear" w:color="auto" w:fill="FFFFFF"/>
          <w:lang w:val="en-US" w:eastAsia="zh-CN"/>
        </w:rPr>
        <w:t>名三支一扶人员在岗培训。</w:t>
      </w:r>
      <w:r>
        <w:rPr>
          <w:rFonts w:ascii="方正仿宋_GBK" w:hAnsi="方正仿宋_GBK" w:eastAsia="方正仿宋_GBK" w:cs="方正仿宋_GBK"/>
          <w:sz w:val="32"/>
          <w:szCs w:val="32"/>
          <w:shd w:val="clear" w:color="auto" w:fill="FFFFFF"/>
        </w:rPr>
        <w:t>本年度差旅费支出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rPr>
        <w:t>万元，</w:t>
      </w:r>
      <w:r>
        <w:rPr>
          <w:rFonts w:hint="default" w:ascii="Times New Roman" w:hAnsi="Times New Roman" w:eastAsia="方正仿宋_GBK"/>
          <w:sz w:val="32"/>
          <w:szCs w:val="32"/>
          <w:shd w:val="clear" w:color="auto" w:fill="FFFFFF"/>
        </w:rPr>
        <w:t>与2023年度相比，无变化</w:t>
      </w:r>
      <w:r>
        <w:rPr>
          <w:rFonts w:hint="eastAsia" w:ascii="Times New Roman" w:hAnsi="Times New Roman" w:eastAsia="方正仿宋_GBK"/>
          <w:sz w:val="32"/>
          <w:szCs w:val="32"/>
          <w:shd w:val="clear" w:color="auto" w:fill="FFFFFF"/>
          <w:lang w:eastAsia="zh-CN"/>
        </w:rPr>
        <w:t>。</w:t>
      </w:r>
    </w:p>
    <w:p w14:paraId="5ED9C874">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1D4C8672">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方正仿宋_GBK" w:hAnsi="方正仿宋_GBK" w:eastAsia="方正仿宋_GBK" w:cs="方正仿宋_GBK"/>
          <w:sz w:val="32"/>
          <w:szCs w:val="32"/>
          <w:shd w:val="clear" w:color="auto" w:fill="FFFFFF"/>
        </w:rPr>
        <w:t>按照部门决算列报口径，我</w:t>
      </w:r>
      <w:r>
        <w:rPr>
          <w:rFonts w:hint="eastAsia" w:ascii="方正仿宋_GBK" w:hAnsi="方正仿宋_GBK" w:eastAsia="方正仿宋_GBK" w:cs="方正仿宋_GBK"/>
          <w:sz w:val="32"/>
          <w:szCs w:val="32"/>
          <w:shd w:val="clear" w:color="auto" w:fill="FFFFFF"/>
          <w:lang w:eastAsia="zh-CN"/>
        </w:rPr>
        <w:t>单位</w:t>
      </w:r>
      <w:r>
        <w:rPr>
          <w:rFonts w:hint="default" w:ascii="方正仿宋_GBK" w:hAnsi="方正仿宋_GBK" w:eastAsia="方正仿宋_GBK" w:cs="方正仿宋_GBK"/>
          <w:sz w:val="32"/>
          <w:szCs w:val="32"/>
          <w:shd w:val="clear" w:color="auto" w:fill="FFFFFF"/>
        </w:rPr>
        <w:t>不在机关运行经费统计范围之内。</w:t>
      </w:r>
    </w:p>
    <w:p w14:paraId="71FF1974">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3A11D571">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共有车辆</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辆、机要通信用车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辆、应急保障用车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14:paraId="5F6D83D9">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023B1471">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年度我</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未发生政府采购事项，无相关经费支出。</w:t>
      </w:r>
    </w:p>
    <w:p w14:paraId="523E1E70">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textAlignment w:val="auto"/>
        <w:rPr>
          <w:rStyle w:val="13"/>
          <w:rFonts w:hint="eastAsia" w:ascii="黑体" w:hAnsi="黑体" w:eastAsia="黑体" w:cs="黑体"/>
          <w:sz w:val="32"/>
          <w:szCs w:val="32"/>
          <w:shd w:val="clear" w:color="auto" w:fill="FFFFFF"/>
          <w:lang w:val="en-US" w:eastAsia="zh-CN" w:bidi="ar-SA"/>
        </w:rPr>
      </w:pPr>
      <w:r>
        <w:rPr>
          <w:rStyle w:val="13"/>
          <w:rFonts w:hint="eastAsia" w:ascii="黑体" w:hAnsi="黑体" w:eastAsia="黑体" w:cs="黑体"/>
          <w:sz w:val="32"/>
          <w:szCs w:val="32"/>
          <w:shd w:val="clear" w:color="auto" w:fill="FFFFFF"/>
          <w:lang w:val="en-US" w:eastAsia="zh-CN" w:bidi="ar-SA"/>
        </w:rPr>
        <w:t>五、2024年度预算绩效管理情况说明</w:t>
      </w:r>
    </w:p>
    <w:p w14:paraId="34247C27">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（一）单位自评情况</w:t>
      </w:r>
      <w:bookmarkStart w:id="0" w:name="_GoBack"/>
      <w:bookmarkEnd w:id="0"/>
    </w:p>
    <w:p w14:paraId="3D5509AB">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0" w:firstLineChars="200"/>
        <w:jc w:val="left"/>
        <w:textAlignment w:val="auto"/>
        <w:rPr>
          <w:rFonts w:hint="eastAsia" w:ascii="方正仿宋_GBK" w:hAnsi="方正仿宋_GBK" w:eastAsia="方正仿宋_GBK" w:cs="方正仿宋_GBK"/>
          <w:kern w:val="0"/>
          <w:sz w:val="32"/>
          <w:szCs w:val="32"/>
          <w:shd w:val="clear" w:fill="FFFFFF"/>
          <w:lang w:val="en-US" w:eastAsia="zh-CN"/>
        </w:rPr>
      </w:pPr>
      <w:r>
        <w:rPr>
          <w:rFonts w:hint="eastAsia" w:ascii="方正仿宋_GBK" w:hAnsi="方正仿宋_GBK" w:eastAsia="方正仿宋_GBK" w:cs="方正仿宋_GBK"/>
          <w:kern w:val="0"/>
          <w:sz w:val="32"/>
          <w:szCs w:val="32"/>
          <w:shd w:val="clear" w:fill="FFFFFF"/>
        </w:rPr>
        <w:t>根据预算绩效管理要求，我单位对</w:t>
      </w:r>
      <w:r>
        <w:rPr>
          <w:rFonts w:hint="eastAsia" w:ascii="方正仿宋_GBK" w:hAnsi="方正仿宋_GBK" w:eastAsia="方正仿宋_GBK" w:cs="方正仿宋_GBK"/>
          <w:kern w:val="0"/>
          <w:sz w:val="32"/>
          <w:szCs w:val="32"/>
          <w:shd w:val="clear" w:fill="FFFFFF"/>
          <w:lang w:val="en-US" w:eastAsia="zh-CN"/>
        </w:rPr>
        <w:t>五</w:t>
      </w:r>
      <w:r>
        <w:rPr>
          <w:rFonts w:hint="eastAsia" w:ascii="方正仿宋_GBK" w:hAnsi="方正仿宋_GBK" w:eastAsia="方正仿宋_GBK" w:cs="方正仿宋_GBK"/>
          <w:kern w:val="0"/>
          <w:sz w:val="32"/>
          <w:szCs w:val="32"/>
          <w:shd w:val="clear" w:fill="FFFFFF"/>
        </w:rPr>
        <w:t>个二级项目开展了绩效自评，涉及财政拨款项目支出资金</w:t>
      </w:r>
      <w:r>
        <w:rPr>
          <w:rFonts w:hint="eastAsia" w:ascii="Times New Roman" w:hAnsi="Times New Roman" w:eastAsia="方正仿宋_GBK" w:cs="Times New Roman"/>
          <w:sz w:val="32"/>
          <w:szCs w:val="32"/>
          <w:shd w:val="clear" w:color="auto" w:fill="FFFFFF"/>
          <w:lang w:val="en-US" w:eastAsia="zh-CN" w:bidi="ar-SA"/>
        </w:rPr>
        <w:t>27.88</w:t>
      </w:r>
      <w:r>
        <w:rPr>
          <w:rFonts w:hint="eastAsia" w:ascii="方正仿宋_GBK" w:hAnsi="方正仿宋_GBK" w:eastAsia="方正仿宋_GBK" w:cs="方正仿宋_GBK"/>
          <w:kern w:val="0"/>
          <w:sz w:val="32"/>
          <w:szCs w:val="32"/>
          <w:shd w:val="clear" w:fill="FFFFFF"/>
        </w:rPr>
        <w:t>万元</w:t>
      </w:r>
      <w:r>
        <w:rPr>
          <w:rFonts w:hint="eastAsia" w:ascii="方正仿宋_GBK" w:hAnsi="方正仿宋_GBK" w:eastAsia="方正仿宋_GBK" w:cs="方正仿宋_GBK"/>
          <w:kern w:val="0"/>
          <w:sz w:val="32"/>
          <w:szCs w:val="32"/>
          <w:shd w:val="clear" w:fill="FFFFFF"/>
          <w:lang w:eastAsia="zh-CN"/>
        </w:rPr>
        <w:t>。</w:t>
      </w:r>
    </w:p>
    <w:p w14:paraId="6CDAB1BF">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（二）部门绩效评价情况</w:t>
      </w:r>
    </w:p>
    <w:p w14:paraId="3E62726E">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lang w:eastAsia="zh-CN"/>
        </w:rPr>
      </w:pPr>
      <w:r>
        <w:rPr>
          <w:rFonts w:hint="eastAsia" w:ascii="方正仿宋_GBK" w:hAnsi="方正仿宋_GBK" w:eastAsia="方正仿宋_GBK" w:cs="方正仿宋_GBK"/>
          <w:kern w:val="0"/>
          <w:sz w:val="32"/>
          <w:szCs w:val="32"/>
          <w:shd w:val="clear" w:fill="FFFFFF"/>
        </w:rPr>
        <w:t>我单位</w:t>
      </w:r>
      <w:r>
        <w:rPr>
          <w:rFonts w:hint="eastAsia" w:ascii="方正仿宋_GBK" w:hAnsi="方正仿宋_GBK" w:eastAsia="方正仿宋_GBK" w:cs="方正仿宋_GBK"/>
          <w:kern w:val="0"/>
          <w:sz w:val="32"/>
          <w:szCs w:val="32"/>
          <w:shd w:val="clear" w:fill="FFFFFF"/>
          <w:lang w:val="en-US" w:eastAsia="zh-CN"/>
        </w:rPr>
        <w:t>未组织</w:t>
      </w:r>
      <w:r>
        <w:rPr>
          <w:rFonts w:hint="eastAsia" w:ascii="方正仿宋_GBK" w:hAnsi="方正仿宋_GBK" w:eastAsia="方正仿宋_GBK" w:cs="方正仿宋_GBK"/>
          <w:kern w:val="0"/>
          <w:sz w:val="32"/>
          <w:szCs w:val="32"/>
          <w:shd w:val="clear" w:fill="FFFFFF"/>
        </w:rPr>
        <w:t>开展绩效评价</w:t>
      </w:r>
      <w:r>
        <w:rPr>
          <w:rFonts w:hint="eastAsia" w:ascii="方正仿宋_GBK" w:hAnsi="方正仿宋_GBK" w:eastAsia="方正仿宋_GBK" w:cs="方正仿宋_GBK"/>
          <w:kern w:val="0"/>
          <w:sz w:val="32"/>
          <w:szCs w:val="32"/>
          <w:shd w:val="clear" w:fill="FFFFFF"/>
          <w:lang w:eastAsia="zh-CN"/>
        </w:rPr>
        <w:t>。</w:t>
      </w:r>
    </w:p>
    <w:p w14:paraId="3FCA4019">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3" w:firstLineChars="200"/>
        <w:textAlignment w:val="auto"/>
        <w:rPr>
          <w:rFonts w:hint="eastAsia" w:ascii="方正仿宋_GBK" w:hAnsi="方正仿宋_GBK" w:eastAsia="方正仿宋_GBK" w:cs="方正仿宋_GBK"/>
          <w:b w:val="0"/>
          <w:bCs w:val="0"/>
          <w:kern w:val="0"/>
          <w:sz w:val="32"/>
          <w:szCs w:val="32"/>
          <w:shd w:val="clear" w:fill="FFFFFF"/>
        </w:rPr>
      </w:pPr>
      <w:r>
        <w:rPr>
          <w:rFonts w:hint="eastAsia" w:ascii="楷体" w:hAnsi="楷体" w:eastAsia="楷体" w:cs="楷体"/>
          <w:b/>
          <w:bCs/>
          <w:kern w:val="0"/>
          <w:sz w:val="32"/>
          <w:szCs w:val="32"/>
          <w:shd w:val="clear" w:fill="FFFFFF"/>
          <w:lang w:val="en-US" w:eastAsia="zh-CN" w:bidi="ar"/>
        </w:rPr>
        <w:t>（三）财政绩效评价情况</w:t>
      </w:r>
    </w:p>
    <w:p w14:paraId="0FE91FFA">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lang w:eastAsia="zh-CN"/>
        </w:rPr>
      </w:pPr>
      <w:r>
        <w:rPr>
          <w:rFonts w:hint="eastAsia" w:ascii="方正仿宋_GBK" w:hAnsi="方正仿宋_GBK" w:eastAsia="方正仿宋_GBK" w:cs="方正仿宋_GBK"/>
          <w:kern w:val="0"/>
          <w:sz w:val="32"/>
          <w:szCs w:val="32"/>
          <w:shd w:val="clear" w:fill="FFFFFF"/>
        </w:rPr>
        <w:t>市财政局</w:t>
      </w:r>
      <w:r>
        <w:rPr>
          <w:rFonts w:hint="eastAsia" w:ascii="方正仿宋_GBK" w:hAnsi="方正仿宋_GBK" w:eastAsia="方正仿宋_GBK" w:cs="方正仿宋_GBK"/>
          <w:kern w:val="0"/>
          <w:sz w:val="32"/>
          <w:szCs w:val="32"/>
          <w:shd w:val="clear" w:fill="FFFFFF"/>
          <w:lang w:val="en-US" w:eastAsia="zh-CN"/>
        </w:rPr>
        <w:t>未</w:t>
      </w:r>
      <w:r>
        <w:rPr>
          <w:rFonts w:hint="eastAsia" w:ascii="方正仿宋_GBK" w:hAnsi="方正仿宋_GBK" w:eastAsia="方正仿宋_GBK" w:cs="方正仿宋_GBK"/>
          <w:kern w:val="0"/>
          <w:sz w:val="32"/>
          <w:szCs w:val="32"/>
          <w:shd w:val="clear" w:fill="FFFFFF"/>
        </w:rPr>
        <w:t>委托第三方对我单位开展绩效评价</w:t>
      </w:r>
      <w:r>
        <w:rPr>
          <w:rFonts w:hint="eastAsia" w:ascii="方正仿宋_GBK" w:hAnsi="方正仿宋_GBK" w:eastAsia="方正仿宋_GBK" w:cs="方正仿宋_GBK"/>
          <w:kern w:val="0"/>
          <w:sz w:val="32"/>
          <w:szCs w:val="32"/>
          <w:shd w:val="clear" w:fill="FFFFFF"/>
          <w:lang w:eastAsia="zh-CN"/>
        </w:rPr>
        <w:t>。</w:t>
      </w:r>
    </w:p>
    <w:p w14:paraId="66B451AE">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6"/>
          <w:rFonts w:hint="eastAsia" w:ascii="方正仿宋_GBK" w:hAnsi="方正仿宋_GBK" w:eastAsia="方正仿宋_GBK" w:cs="方正仿宋_GBK"/>
          <w:b/>
          <w:bCs/>
          <w:sz w:val="32"/>
          <w:szCs w:val="32"/>
          <w:shd w:val="clear" w:fill="FFFFFF"/>
          <w:lang w:val="en-US" w:eastAsia="zh-CN"/>
        </w:rPr>
        <w:t xml:space="preserve">  </w:t>
      </w:r>
      <w:r>
        <w:rPr>
          <w:rStyle w:val="13"/>
          <w:rFonts w:hint="eastAsia" w:ascii="黑体" w:hAnsi="黑体" w:eastAsia="黑体" w:cs="黑体"/>
          <w:sz w:val="32"/>
          <w:szCs w:val="32"/>
          <w:shd w:val="clear" w:color="auto" w:fill="FFFFFF"/>
          <w:lang w:val="en-US" w:eastAsia="zh-CN" w:bidi="ar-SA"/>
        </w:rPr>
        <w:t xml:space="preserve"> 六、专业名词解释</w:t>
      </w:r>
    </w:p>
    <w:p w14:paraId="6D60CF8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14:paraId="7E877B70">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14:paraId="3B34164F">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14:paraId="3283B760">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4169F57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14:paraId="6BF49D0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14:paraId="0024F873">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14:paraId="0E57911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14:paraId="2E334C30">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195DB865">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14:paraId="09A1593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14:paraId="7E8554D3">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78B0BB33">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6C0E625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14:paraId="1D6EB13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14:paraId="50FA789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14:paraId="329347F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14:paraId="461B76A6">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14:paraId="6AB347AE">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default"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shd w:val="clear" w:fill="FFFFFF"/>
        </w:rPr>
        <w:t>本单位决算公开信息反馈和联系方式：</w:t>
      </w:r>
      <w:r>
        <w:rPr>
          <w:rFonts w:hint="eastAsia" w:ascii="方正仿宋_GBK" w:hAnsi="方正仿宋_GBK" w:eastAsia="方正仿宋_GBK" w:cs="方正仿宋_GBK"/>
          <w:kern w:val="0"/>
          <w:sz w:val="32"/>
          <w:szCs w:val="32"/>
          <w:shd w:val="clear" w:fill="FFFFFF"/>
          <w:lang w:val="en-US" w:eastAsia="zh-CN"/>
        </w:rPr>
        <w:t xml:space="preserve">曾兰秋 </w:t>
      </w:r>
      <w:r>
        <w:rPr>
          <w:rFonts w:hint="eastAsia" w:ascii="Times New Roman" w:hAnsi="Times New Roman" w:eastAsia="方正仿宋_GBK" w:cs="Times New Roman"/>
          <w:sz w:val="32"/>
          <w:szCs w:val="32"/>
          <w:shd w:val="clear" w:color="auto" w:fill="FFFFFF"/>
          <w:lang w:val="en-US" w:eastAsia="zh-CN" w:bidi="ar-SA"/>
        </w:rPr>
        <w:t>023-59500259</w:t>
      </w:r>
    </w:p>
    <w:p w14:paraId="108A3671">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Style w:val="13"/>
          <w:rFonts w:ascii="方正仿宋_GBK" w:hAnsi="方正仿宋_GBK" w:eastAsia="方正仿宋_GBK" w:cs="方正仿宋_GBK"/>
          <w:sz w:val="32"/>
          <w:szCs w:val="32"/>
          <w:shd w:val="clear" w:color="auto" w:fill="FFFF00"/>
        </w:rPr>
        <w:sectPr>
          <w:footerReference r:id="rId4" w:type="default"/>
          <w:pgSz w:w="11915" w:h="16840"/>
          <w:pgMar w:top="1440" w:right="1800" w:bottom="1440" w:left="1800" w:header="851" w:footer="992" w:gutter="0"/>
          <w:pgNumType w:fmt="numberInDash"/>
          <w:cols w:space="720" w:num="1"/>
          <w:docGrid w:type="lines" w:linePitch="312" w:charSpace="0"/>
        </w:sect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14:paraId="4F62FCA8">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6A6AD247">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5AE503B2">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14:paraId="0CBEA335">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14:paraId="56B67703">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14:paraId="2B3FFC0B">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5E04FE8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14:paraId="44FE9809">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14:paraId="5090B7A4">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城口县治平乡卫生院</w:t>
            </w:r>
          </w:p>
        </w:tc>
        <w:tc>
          <w:tcPr>
            <w:tcW w:w="1372" w:type="pct"/>
            <w:tcBorders>
              <w:top w:val="nil"/>
              <w:left w:val="nil"/>
              <w:bottom w:val="nil"/>
              <w:right w:val="nil"/>
            </w:tcBorders>
            <w:shd w:val="clear" w:color="auto" w:fill="auto"/>
            <w:noWrap/>
            <w:tcMar>
              <w:top w:w="15" w:type="dxa"/>
              <w:left w:w="15" w:type="dxa"/>
              <w:right w:w="15" w:type="dxa"/>
            </w:tcMar>
            <w:vAlign w:val="bottom"/>
          </w:tcPr>
          <w:p w14:paraId="61B23557">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0E046073">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95F83F6">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F1B7F">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A66F001">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4BFBD6C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133F9">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FBEB6A">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6CACFA">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A73CBD">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5CFC339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9DCB0">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B0D83C">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142.78</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F95FE8">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7F45FF">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0.50</w:t>
            </w:r>
            <w:r>
              <w:rPr>
                <w:rFonts w:ascii="Times New Roman" w:hAnsi="Times New Roman"/>
                <w:color w:val="000000"/>
                <w:sz w:val="20"/>
                <w:u w:color="auto"/>
              </w:rPr>
              <w:t xml:space="preserve"> </w:t>
            </w:r>
          </w:p>
        </w:tc>
      </w:tr>
      <w:tr w14:paraId="22AEEEC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06DF2">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31EF0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0D9144">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1924E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78C8E1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893F4">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6657D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9ADCE7">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8CAB9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293956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C0BB5">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1AE85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462450">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A2C5B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EE0BC1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F8D6B3">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97D2C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152.61</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F0556E">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A70B9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A3BFF6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B96A06">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2E9F3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FC43C3">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885E4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D6E2C8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2586E2">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9800B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680BB2">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8F095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A6FBEF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B0BD4">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14:paraId="241932DD">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0.03</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A6C60F">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5A456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24.56</w:t>
            </w:r>
            <w:r>
              <w:rPr>
                <w:rFonts w:ascii="Times New Roman" w:hAnsi="Times New Roman"/>
                <w:color w:val="000000"/>
                <w:sz w:val="20"/>
                <w:u w:color="auto"/>
              </w:rPr>
              <w:t xml:space="preserve"> </w:t>
            </w:r>
          </w:p>
        </w:tc>
      </w:tr>
      <w:tr w14:paraId="26D634C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ADE48B">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EC05C0">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C44B55">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4729FD">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263.84</w:t>
            </w:r>
            <w:r>
              <w:rPr>
                <w:rFonts w:ascii="Times New Roman" w:hAnsi="Times New Roman"/>
                <w:color w:val="000000"/>
                <w:sz w:val="20"/>
                <w:u w:color="auto"/>
              </w:rPr>
              <w:t xml:space="preserve"> </w:t>
            </w:r>
          </w:p>
        </w:tc>
      </w:tr>
      <w:tr w14:paraId="7E81EBF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F06B5">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06B7AFF">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1A3390">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AAE2E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8AC10F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8D034">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58E69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FF8FAF">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43815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1681CA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8F1F6D">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7583E8F">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1F872F">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46023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0A5995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1CE07">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4051D">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F24A07">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A9025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C3E960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E5DD3">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A4175A">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2B5719">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50FD6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F2C666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565E5">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53B37A">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9E6246">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D6243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9E716E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D2EC7">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5A4C90">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B6D972">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378EB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941DCC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1A4CF">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6D5053">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640E16">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119CC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81F6FB2">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107552">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76F4D0">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8AE758">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D75B8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EEF8E7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62CF3">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E8E6F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31007E">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61D73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6.53</w:t>
            </w:r>
            <w:r>
              <w:rPr>
                <w:rFonts w:ascii="Times New Roman" w:hAnsi="Times New Roman"/>
                <w:color w:val="000000"/>
                <w:sz w:val="20"/>
                <w:u w:color="auto"/>
              </w:rPr>
              <w:t xml:space="preserve"> </w:t>
            </w:r>
          </w:p>
        </w:tc>
      </w:tr>
      <w:tr w14:paraId="3153A3A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4DA88">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A3960C">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97456F">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ED74F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472559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76CBD">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83DC03">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B508AB">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827DA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F04DD5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B547DD">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EDA7B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8BDC64">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6B3AC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ADC25D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C078F">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472B45">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61839A">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AC3AC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76D6B1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29146">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03EBC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70BBD6">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20CDD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7A7593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CB379D">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D495F8">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DF7BD2">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1E5F1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D20316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40684">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CC631E">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C044F5">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A2F8F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EDB870B">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B9295">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ECB7BE">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295.43</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2820F9">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B08A1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295.43</w:t>
            </w:r>
            <w:r>
              <w:rPr>
                <w:rFonts w:ascii="Times New Roman" w:hAnsi="Times New Roman"/>
                <w:color w:val="000000"/>
                <w:sz w:val="20"/>
                <w:u w:color="auto"/>
              </w:rPr>
              <w:t xml:space="preserve"> </w:t>
            </w:r>
          </w:p>
        </w:tc>
      </w:tr>
      <w:tr w14:paraId="623B334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5B32D">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32A30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C24DDC">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18CC0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F46AED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FEE70">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8B377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4F9C6A">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4F9135F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504A190">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59A53">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1842C">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295.43</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0FC26DE9">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4B5D8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295.43</w:t>
            </w:r>
            <w:r>
              <w:rPr>
                <w:rFonts w:ascii="Times New Roman" w:hAnsi="Times New Roman"/>
                <w:color w:val="000000"/>
                <w:sz w:val="20"/>
                <w:u w:color="auto"/>
              </w:rPr>
              <w:t xml:space="preserve"> </w:t>
            </w:r>
          </w:p>
        </w:tc>
      </w:tr>
    </w:tbl>
    <w:p w14:paraId="58148C21">
      <w:pPr>
        <w:rPr>
          <w:rFonts w:hint="default" w:cs="宋体"/>
          <w:sz w:val="21"/>
          <w:szCs w:val="21"/>
        </w:rPr>
      </w:pPr>
    </w:p>
    <w:p w14:paraId="69E4A262">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14:paraId="030920B5">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4FA56696">
            <w:pPr>
              <w:jc w:val="center"/>
              <w:textAlignment w:val="bottom"/>
              <w:rPr>
                <w:rFonts w:hint="default" w:cs="宋体"/>
                <w:b/>
                <w:color w:val="000000"/>
                <w:sz w:val="32"/>
                <w:szCs w:val="32"/>
              </w:rPr>
            </w:pPr>
            <w:r>
              <w:rPr>
                <w:rFonts w:cs="宋体"/>
                <w:b/>
                <w:color w:val="000000"/>
                <w:sz w:val="32"/>
                <w:szCs w:val="32"/>
              </w:rPr>
              <w:t>收入决算表</w:t>
            </w:r>
          </w:p>
        </w:tc>
      </w:tr>
      <w:tr w14:paraId="42CD888F">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14:paraId="3E669663">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城口县治平乡卫生院</w:t>
            </w:r>
          </w:p>
        </w:tc>
        <w:tc>
          <w:tcPr>
            <w:tcW w:w="467" w:type="pct"/>
            <w:tcBorders>
              <w:top w:val="nil"/>
              <w:left w:val="nil"/>
              <w:bottom w:val="nil"/>
              <w:right w:val="nil"/>
            </w:tcBorders>
            <w:shd w:val="clear" w:color="auto" w:fill="auto"/>
            <w:noWrap/>
            <w:tcMar>
              <w:top w:w="15" w:type="dxa"/>
              <w:left w:w="15" w:type="dxa"/>
              <w:right w:w="15" w:type="dxa"/>
            </w:tcMar>
            <w:vAlign w:val="bottom"/>
          </w:tcPr>
          <w:p w14:paraId="3F6F4FBF">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69585487">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2022C6FC">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5C8DEAD2">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58EF17B7">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082E2729">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1FC180E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14:paraId="5F549C3A">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14:paraId="5E3E9664">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14:paraId="5697F886">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0ADADEFF">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050BBA35">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4820E7CC">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538416E8">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4691F2F4">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31B3B15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739259D">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364EE216">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2BB1A">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0A621">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34E10">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CE25AA">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C98B0">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ABEE3">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17D24">
            <w:pPr>
              <w:jc w:val="center"/>
              <w:textAlignment w:val="center"/>
              <w:rPr>
                <w:rFonts w:hint="default" w:cs="宋体"/>
                <w:b/>
                <w:color w:val="000000"/>
                <w:sz w:val="20"/>
                <w:szCs w:val="20"/>
              </w:rPr>
            </w:pPr>
            <w:r>
              <w:rPr>
                <w:rFonts w:cs="宋体"/>
                <w:b/>
                <w:color w:val="000000"/>
                <w:sz w:val="20"/>
                <w:szCs w:val="20"/>
              </w:rPr>
              <w:t>其他收入</w:t>
            </w:r>
          </w:p>
        </w:tc>
      </w:tr>
      <w:tr w14:paraId="73D4E855">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DA698">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060E245B">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1FB7C">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1D206">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D3E9D">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1B078">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17FC4">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28DE7">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BD73F">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BEE74">
            <w:pPr>
              <w:jc w:val="center"/>
              <w:rPr>
                <w:rFonts w:hint="default" w:cs="宋体"/>
                <w:b/>
                <w:color w:val="000000"/>
                <w:sz w:val="20"/>
                <w:szCs w:val="20"/>
              </w:rPr>
            </w:pPr>
          </w:p>
        </w:tc>
      </w:tr>
      <w:tr w14:paraId="576BE0B8">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E6F8B">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9DF36F8">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DFED8">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F7274">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8062B">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7AF31">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C1FB5">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68C2E">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6A531">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5C197">
            <w:pPr>
              <w:jc w:val="center"/>
              <w:rPr>
                <w:rFonts w:hint="default" w:cs="宋体"/>
                <w:b/>
                <w:color w:val="000000"/>
                <w:sz w:val="20"/>
                <w:szCs w:val="20"/>
              </w:rPr>
            </w:pPr>
          </w:p>
        </w:tc>
      </w:tr>
      <w:tr w14:paraId="4A764654">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BCCB52">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41903E8">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4D3E3">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84F2F">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191D4">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4D79A">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0A93C">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AB912">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A818E">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54606">
            <w:pPr>
              <w:jc w:val="center"/>
              <w:rPr>
                <w:rFonts w:hint="default" w:cs="宋体"/>
                <w:b/>
                <w:color w:val="000000"/>
                <w:sz w:val="20"/>
                <w:szCs w:val="20"/>
              </w:rPr>
            </w:pPr>
          </w:p>
        </w:tc>
      </w:tr>
      <w:tr w14:paraId="24994647">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6757E4">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47E39B71">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FDDEA">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187A6">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6778B">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41905">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8D9EC">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F19CF">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37082">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27583">
            <w:pPr>
              <w:jc w:val="center"/>
              <w:rPr>
                <w:rFonts w:hint="default" w:cs="宋体"/>
                <w:b/>
                <w:color w:val="000000"/>
                <w:sz w:val="20"/>
                <w:szCs w:val="20"/>
              </w:rPr>
            </w:pPr>
          </w:p>
        </w:tc>
      </w:tr>
      <w:tr w14:paraId="33086D91">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4FFBC6">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18F61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295.43</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36F3D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142.78</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3CF18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7EE2F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152.61</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2F2DE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5B638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86C6D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7CEB0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0.03</w:t>
            </w:r>
            <w:r>
              <w:rPr>
                <w:rFonts w:ascii="Times New Roman" w:hAnsi="Times New Roman"/>
                <w:b/>
                <w:color w:val="000000"/>
                <w:sz w:val="20"/>
                <w:u w:color="auto"/>
              </w:rPr>
              <w:t xml:space="preserve"> </w:t>
            </w:r>
          </w:p>
        </w:tc>
      </w:tr>
      <w:tr w14:paraId="3E66AA2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D27E4">
            <w:pPr>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297BFD">
            <w:pPr>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86FD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0.50</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3A87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AB3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0EAF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34CD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D5A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16D7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E2A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02C683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CAF8AB">
            <w:pPr>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41D5C3">
            <w:pPr>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A13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0.50</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B830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6F559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25D4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8669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CBB08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DD6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30B5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DA2AC0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707B3">
            <w:pPr>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3D967B">
            <w:pPr>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CF7D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0345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84A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A6B4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72E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D653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B913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6947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7DD49D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F76C9">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D5AB02">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0216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24.56</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7719D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24.56</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4F4F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8A15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3EDF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8AE6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776CB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C37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B02C55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64779">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5CC391">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8CF6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24.56</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F022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24.56</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3D3D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DB188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7D49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C70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38AC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9749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5EF420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9B24B">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4A9A09">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5C17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8.71</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C55A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8.71</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BCFF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2283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2FE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C89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254C7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9C5B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B6CE05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F543B1">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A3AF75">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CC28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4.35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EF48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4.35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217DA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354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20087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223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D34E0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D1E7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EB0B8F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51DB3">
            <w:pPr>
              <w:textAlignment w:val="center"/>
              <w:rPr>
                <w:rFonts w:hint="default" w:cs="宋体"/>
                <w:color w:val="000000"/>
                <w:sz w:val="20"/>
                <w:szCs w:val="20"/>
              </w:rPr>
            </w:pPr>
            <w:r>
              <w:rPr>
                <w:rFonts w:cs="宋体"/>
                <w:color w:val="000000"/>
                <w:sz w:val="20"/>
                <w:szCs w:val="20"/>
              </w:rPr>
              <w:t>2080599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1CCB5F">
            <w:pPr>
              <w:textAlignment w:val="center"/>
              <w:rPr>
                <w:rFonts w:hint="default" w:cs="宋体"/>
                <w:color w:val="000000"/>
                <w:sz w:val="20"/>
                <w:szCs w:val="20"/>
              </w:rPr>
            </w:pPr>
            <w:r>
              <w:rPr>
                <w:rFonts w:cs="宋体"/>
                <w:color w:val="000000"/>
                <w:sz w:val="20"/>
                <w:szCs w:val="20"/>
              </w:rPr>
              <w:t>其他行政事业单位养老支出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1BEA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11.50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C32E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11.50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B99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D733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3FC3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D45E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261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3D9F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271232D">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8D0F9">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1A4A8C">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80B40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263.84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01D7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111.19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4149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8CF14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152.61</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C51B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0562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650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ECA4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0.03</w:t>
            </w:r>
            <w:r>
              <w:rPr>
                <w:rFonts w:ascii="Times New Roman" w:hAnsi="Times New Roman"/>
                <w:b/>
                <w:color w:val="000000"/>
                <w:sz w:val="20"/>
                <w:u w:color="auto"/>
              </w:rPr>
              <w:t xml:space="preserve"> </w:t>
            </w:r>
          </w:p>
        </w:tc>
      </w:tr>
      <w:tr w14:paraId="5F7B56C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10E179">
            <w:pPr>
              <w:textAlignment w:val="center"/>
              <w:rPr>
                <w:rFonts w:hint="default" w:cs="宋体"/>
                <w:color w:val="000000"/>
                <w:sz w:val="20"/>
                <w:szCs w:val="20"/>
              </w:rPr>
            </w:pPr>
            <w:r>
              <w:rPr>
                <w:rFonts w:cs="宋体"/>
                <w:b/>
                <w:color w:val="000000"/>
                <w:sz w:val="20"/>
                <w:szCs w:val="20"/>
              </w:rPr>
              <w:t>21003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EE2989">
            <w:pPr>
              <w:textAlignment w:val="center"/>
              <w:rPr>
                <w:rFonts w:hint="default" w:cs="宋体"/>
                <w:color w:val="000000"/>
                <w:sz w:val="20"/>
                <w:szCs w:val="20"/>
              </w:rPr>
            </w:pPr>
            <w:r>
              <w:rPr>
                <w:rFonts w:cs="宋体"/>
                <w:b/>
                <w:color w:val="000000"/>
                <w:sz w:val="20"/>
                <w:szCs w:val="20"/>
              </w:rPr>
              <w:t>基层医疗卫生机构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AAB7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249.82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2CC1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97.17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E0776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56A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152.61</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E53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5C4D8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578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3DC53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0.03</w:t>
            </w:r>
            <w:r>
              <w:rPr>
                <w:rFonts w:ascii="Times New Roman" w:hAnsi="Times New Roman"/>
                <w:b/>
                <w:color w:val="000000"/>
                <w:sz w:val="20"/>
                <w:u w:color="auto"/>
              </w:rPr>
              <w:t xml:space="preserve"> </w:t>
            </w:r>
          </w:p>
        </w:tc>
      </w:tr>
      <w:tr w14:paraId="768807A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DD9CBA">
            <w:pPr>
              <w:textAlignment w:val="center"/>
              <w:rPr>
                <w:rFonts w:hint="default" w:cs="宋体"/>
                <w:color w:val="000000"/>
                <w:sz w:val="20"/>
                <w:szCs w:val="20"/>
              </w:rPr>
            </w:pPr>
            <w:r>
              <w:rPr>
                <w:rFonts w:cs="宋体"/>
                <w:color w:val="000000"/>
                <w:sz w:val="20"/>
                <w:szCs w:val="20"/>
              </w:rPr>
              <w:t>2100302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6BD1BB">
            <w:pPr>
              <w:textAlignment w:val="center"/>
              <w:rPr>
                <w:rFonts w:hint="default" w:cs="宋体"/>
                <w:color w:val="000000"/>
                <w:sz w:val="20"/>
                <w:szCs w:val="20"/>
              </w:rPr>
            </w:pPr>
            <w:r>
              <w:rPr>
                <w:rFonts w:cs="宋体"/>
                <w:color w:val="000000"/>
                <w:sz w:val="20"/>
                <w:szCs w:val="20"/>
              </w:rPr>
              <w:t>乡镇卫生院</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A5EE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249.82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A780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97.17</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D815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D94EB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152.61</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EC54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0839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BCA3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1143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0.03</w:t>
            </w:r>
            <w:r>
              <w:rPr>
                <w:rFonts w:ascii="Times New Roman" w:hAnsi="Times New Roman"/>
                <w:color w:val="000000"/>
                <w:sz w:val="20"/>
                <w:u w:color="auto"/>
              </w:rPr>
              <w:t xml:space="preserve"> </w:t>
            </w:r>
          </w:p>
        </w:tc>
      </w:tr>
      <w:tr w14:paraId="3E24540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AD118">
            <w:pPr>
              <w:textAlignment w:val="center"/>
              <w:rPr>
                <w:rFonts w:hint="default" w:cs="宋体"/>
                <w:color w:val="000000"/>
                <w:sz w:val="20"/>
                <w:szCs w:val="20"/>
              </w:rPr>
            </w:pPr>
            <w:r>
              <w:rPr>
                <w:rFonts w:cs="宋体"/>
                <w:b/>
                <w:color w:val="000000"/>
                <w:sz w:val="20"/>
                <w:szCs w:val="20"/>
              </w:rPr>
              <w:t>21004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F17CBD">
            <w:pPr>
              <w:textAlignment w:val="center"/>
              <w:rPr>
                <w:rFonts w:hint="default" w:cs="宋体"/>
                <w:color w:val="000000"/>
                <w:sz w:val="20"/>
                <w:szCs w:val="20"/>
              </w:rPr>
            </w:pPr>
            <w:r>
              <w:rPr>
                <w:rFonts w:cs="宋体"/>
                <w:b/>
                <w:color w:val="000000"/>
                <w:sz w:val="20"/>
                <w:szCs w:val="20"/>
              </w:rPr>
              <w:t>公共卫生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85B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8.42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BB0AD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8.42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2643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957B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0DF43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3A2B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22CC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D632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0F2370A">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500CA">
            <w:pPr>
              <w:textAlignment w:val="center"/>
              <w:rPr>
                <w:rFonts w:hint="default" w:cs="宋体"/>
                <w:color w:val="000000"/>
                <w:sz w:val="20"/>
                <w:szCs w:val="20"/>
              </w:rPr>
            </w:pPr>
            <w:r>
              <w:rPr>
                <w:rFonts w:cs="宋体"/>
                <w:color w:val="000000"/>
                <w:sz w:val="20"/>
                <w:szCs w:val="20"/>
              </w:rPr>
              <w:t>2100408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EA4C2B">
            <w:pPr>
              <w:textAlignment w:val="center"/>
              <w:rPr>
                <w:rFonts w:hint="default" w:cs="宋体"/>
                <w:color w:val="000000"/>
                <w:sz w:val="20"/>
                <w:szCs w:val="20"/>
              </w:rPr>
            </w:pPr>
            <w:r>
              <w:rPr>
                <w:rFonts w:cs="宋体"/>
                <w:color w:val="000000"/>
                <w:sz w:val="20"/>
                <w:szCs w:val="20"/>
              </w:rPr>
              <w:t>基本公共卫生服务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79F1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8.42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3F86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8.42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8001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D71D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ADB8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40DD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5513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AA17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754D7A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6EBD3">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A4C2E2">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1FC7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5.60</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82D6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86CC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08C0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B391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D1EAE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DED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2794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ABE63E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5A6FD">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5E5235">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BE4F4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4.63</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76E0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4272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7B8F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F3DE8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E42F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18DE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8DF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3CFA8E8">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7F1AF">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5C1022">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2D1B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0.98</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A59E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0.98</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C7B64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0528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1D23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1C8B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A745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D4E7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6CAB01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F4FFF">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496988">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39E1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CD2F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2F2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7649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9386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87F4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B2E3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62E4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E04875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A78B4">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154D9B">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E4E3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4E8E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06EF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41F8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2F39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A363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E5E0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1E2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7301A5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DCD15">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644C4E">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C9B3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6.53</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2C2BD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6CCC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8B790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D312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413C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11C3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84D14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580C41EA">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6B8C734C">
      <w:pPr>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14:paraId="646C3679">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0F33B1F5">
            <w:pPr>
              <w:jc w:val="center"/>
              <w:textAlignment w:val="bottom"/>
              <w:rPr>
                <w:rFonts w:hint="default" w:cs="宋体"/>
                <w:b/>
                <w:color w:val="000000"/>
                <w:sz w:val="32"/>
                <w:szCs w:val="32"/>
              </w:rPr>
            </w:pPr>
            <w:r>
              <w:rPr>
                <w:rFonts w:cs="宋体"/>
                <w:b/>
                <w:color w:val="000000"/>
                <w:sz w:val="32"/>
                <w:szCs w:val="32"/>
              </w:rPr>
              <w:t>支出决算表</w:t>
            </w:r>
          </w:p>
        </w:tc>
      </w:tr>
      <w:tr w14:paraId="2BCBC68D">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14:paraId="2979609D">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城口县治平乡卫生院 </w:t>
            </w:r>
          </w:p>
        </w:tc>
        <w:tc>
          <w:tcPr>
            <w:tcW w:w="575" w:type="pct"/>
            <w:tcBorders>
              <w:top w:val="nil"/>
              <w:left w:val="nil"/>
              <w:bottom w:val="nil"/>
              <w:right w:val="nil"/>
            </w:tcBorders>
            <w:shd w:val="clear" w:color="auto" w:fill="auto"/>
            <w:noWrap/>
            <w:tcMar>
              <w:top w:w="15" w:type="dxa"/>
              <w:left w:w="15" w:type="dxa"/>
              <w:right w:w="15" w:type="dxa"/>
            </w:tcMar>
            <w:vAlign w:val="bottom"/>
          </w:tcPr>
          <w:p w14:paraId="51775501">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3773C75A">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4A522571">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3B79BE79">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43BD6A89">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14:paraId="50D89C44">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14:paraId="1EFF1B82">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46BE87B0">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16D15896">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31EE2D81">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1D076364">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002EA336">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BBDD6B0">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32EF07">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0BE00">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4EAB4">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189B7">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C1749">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33739">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71E5F">
            <w:pPr>
              <w:jc w:val="center"/>
              <w:textAlignment w:val="center"/>
              <w:rPr>
                <w:rFonts w:hint="default" w:cs="宋体"/>
                <w:b/>
                <w:color w:val="000000"/>
                <w:sz w:val="20"/>
                <w:szCs w:val="20"/>
              </w:rPr>
            </w:pPr>
            <w:r>
              <w:rPr>
                <w:rFonts w:cs="宋体"/>
                <w:b/>
                <w:color w:val="000000"/>
                <w:sz w:val="20"/>
                <w:szCs w:val="20"/>
              </w:rPr>
              <w:t>对附属单位补助支出</w:t>
            </w:r>
          </w:p>
        </w:tc>
      </w:tr>
      <w:tr w14:paraId="6435D2F2">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F3A93">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4294E01A">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BE240">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EE6E7">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AA35D">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A7699">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82930">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662E6">
            <w:pPr>
              <w:jc w:val="center"/>
              <w:rPr>
                <w:rFonts w:hint="default" w:cs="宋体"/>
                <w:b/>
                <w:color w:val="000000"/>
                <w:sz w:val="20"/>
                <w:szCs w:val="20"/>
              </w:rPr>
            </w:pPr>
          </w:p>
        </w:tc>
      </w:tr>
      <w:tr w14:paraId="437A0366">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A343B">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2CE5B23E">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EB114">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62AB1">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703F8">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A761C">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7E1E5">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6BA1A">
            <w:pPr>
              <w:jc w:val="center"/>
              <w:rPr>
                <w:rFonts w:hint="default" w:cs="宋体"/>
                <w:b/>
                <w:color w:val="000000"/>
                <w:sz w:val="20"/>
                <w:szCs w:val="20"/>
              </w:rPr>
            </w:pPr>
          </w:p>
        </w:tc>
      </w:tr>
      <w:tr w14:paraId="55B6816C">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D8865">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A3A50CB">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96CC2">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7948B">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2DFFC">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42449">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5A38B">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5880A">
            <w:pPr>
              <w:jc w:val="center"/>
              <w:rPr>
                <w:rFonts w:hint="default" w:cs="宋体"/>
                <w:b/>
                <w:color w:val="000000"/>
                <w:sz w:val="20"/>
                <w:szCs w:val="20"/>
              </w:rPr>
            </w:pPr>
          </w:p>
        </w:tc>
      </w:tr>
      <w:tr w14:paraId="2CBA46B4">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CC12F6">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F24A115">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FC8A9">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360DB">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D7ABD">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1AE1B">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196A2">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B6334">
            <w:pPr>
              <w:jc w:val="center"/>
              <w:rPr>
                <w:rFonts w:hint="default" w:cs="宋体"/>
                <w:b/>
                <w:color w:val="000000"/>
                <w:sz w:val="20"/>
                <w:szCs w:val="20"/>
              </w:rPr>
            </w:pPr>
          </w:p>
        </w:tc>
      </w:tr>
      <w:tr w14:paraId="2C2DDA7A">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0E85C">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401A8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295.43</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0FEDB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267.55</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F5BD3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27.88</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E187E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9FEFC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A2651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443C565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A749A">
            <w:pPr>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B60936">
            <w:pPr>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756C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0.50</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8F570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57DD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A53C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24A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F336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CFFF92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66083A">
            <w:pPr>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595F5D">
            <w:pPr>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9088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0.50</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BA43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65D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91CE5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9D5C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5627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3BFAB19">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ECBC64">
            <w:pPr>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8D0CF3">
            <w:pPr>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E1C8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11B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ED16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2DE5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EF8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F37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34EAF4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B9A93">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F74CB6">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0C8B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24.56</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C0B3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24.56</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EE7B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F3FB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DE99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B83A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4D02159">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7E4B13">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DE2A48">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1E21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24.56</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4973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24.56</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29BF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5B8B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326E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F94C2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C5ED0C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26DE0">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A0CF27">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8911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8.71</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69A3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8.71</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D830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FFDE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E4E3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547A0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19D017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2008D0">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D9CE59">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7244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4.35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E2F9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4.35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BEFD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C198F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A3010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5B6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0ADD261">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29FDA">
            <w:pPr>
              <w:textAlignment w:val="center"/>
              <w:rPr>
                <w:rFonts w:hint="default" w:cs="宋体"/>
                <w:color w:val="000000"/>
                <w:sz w:val="20"/>
                <w:szCs w:val="20"/>
              </w:rPr>
            </w:pPr>
            <w:r>
              <w:rPr>
                <w:rFonts w:cs="宋体"/>
                <w:color w:val="000000"/>
                <w:sz w:val="20"/>
                <w:szCs w:val="20"/>
              </w:rPr>
              <w:t>2080599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85A8F2">
            <w:pPr>
              <w:textAlignment w:val="center"/>
              <w:rPr>
                <w:rFonts w:hint="default" w:cs="宋体"/>
                <w:color w:val="000000"/>
                <w:sz w:val="20"/>
                <w:szCs w:val="20"/>
              </w:rPr>
            </w:pPr>
            <w:r>
              <w:rPr>
                <w:rFonts w:cs="宋体"/>
                <w:color w:val="000000"/>
                <w:sz w:val="20"/>
                <w:szCs w:val="20"/>
              </w:rPr>
              <w:t>其他行政事业单位养老支出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2CE4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11.50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52BB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11.50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1944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23A01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3A7F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AE90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E99350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0CF1E">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BEF53D">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82E4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263.84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716D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235.96</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2F0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27.88</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06116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76CA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2CA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E92E47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DB32B8">
            <w:pPr>
              <w:textAlignment w:val="center"/>
              <w:rPr>
                <w:rFonts w:hint="default" w:cs="宋体"/>
                <w:color w:val="000000"/>
                <w:sz w:val="20"/>
                <w:szCs w:val="20"/>
              </w:rPr>
            </w:pPr>
            <w:r>
              <w:rPr>
                <w:rFonts w:cs="宋体"/>
                <w:b/>
                <w:color w:val="000000"/>
                <w:sz w:val="20"/>
                <w:szCs w:val="20"/>
              </w:rPr>
              <w:t>21003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3FD86A">
            <w:pPr>
              <w:textAlignment w:val="center"/>
              <w:rPr>
                <w:rFonts w:hint="default" w:cs="宋体"/>
                <w:color w:val="000000"/>
                <w:sz w:val="20"/>
                <w:szCs w:val="20"/>
              </w:rPr>
            </w:pPr>
            <w:r>
              <w:rPr>
                <w:rFonts w:cs="宋体"/>
                <w:b/>
                <w:color w:val="000000"/>
                <w:sz w:val="20"/>
                <w:szCs w:val="20"/>
              </w:rPr>
              <w:t>基层医疗卫生机构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7DF75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249.82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9D57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230.36</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7053A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19.46</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A1598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B5BC1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2554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57AA37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D39C1">
            <w:pPr>
              <w:textAlignment w:val="center"/>
              <w:rPr>
                <w:rFonts w:hint="default" w:cs="宋体"/>
                <w:color w:val="000000"/>
                <w:sz w:val="20"/>
                <w:szCs w:val="20"/>
              </w:rPr>
            </w:pPr>
            <w:r>
              <w:rPr>
                <w:rFonts w:cs="宋体"/>
                <w:color w:val="000000"/>
                <w:sz w:val="20"/>
                <w:szCs w:val="20"/>
              </w:rPr>
              <w:t>2100302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8A66E2">
            <w:pPr>
              <w:textAlignment w:val="center"/>
              <w:rPr>
                <w:rFonts w:hint="default" w:cs="宋体"/>
                <w:color w:val="000000"/>
                <w:sz w:val="20"/>
                <w:szCs w:val="20"/>
              </w:rPr>
            </w:pPr>
            <w:r>
              <w:rPr>
                <w:rFonts w:cs="宋体"/>
                <w:color w:val="000000"/>
                <w:sz w:val="20"/>
                <w:szCs w:val="20"/>
              </w:rPr>
              <w:t>乡镇卫生院</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8E2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249.82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3BB6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230.36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8A10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19.46</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5EDB5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CAE3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E297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1032D3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60E30">
            <w:pPr>
              <w:textAlignment w:val="center"/>
              <w:rPr>
                <w:rFonts w:hint="default" w:cs="宋体"/>
                <w:color w:val="000000"/>
                <w:sz w:val="20"/>
                <w:szCs w:val="20"/>
              </w:rPr>
            </w:pPr>
            <w:r>
              <w:rPr>
                <w:rFonts w:cs="宋体"/>
                <w:b/>
                <w:color w:val="000000"/>
                <w:sz w:val="20"/>
                <w:szCs w:val="20"/>
              </w:rPr>
              <w:t>21004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42C306">
            <w:pPr>
              <w:textAlignment w:val="center"/>
              <w:rPr>
                <w:rFonts w:hint="default" w:cs="宋体"/>
                <w:color w:val="000000"/>
                <w:sz w:val="20"/>
                <w:szCs w:val="20"/>
              </w:rPr>
            </w:pPr>
            <w:r>
              <w:rPr>
                <w:rFonts w:cs="宋体"/>
                <w:b/>
                <w:color w:val="000000"/>
                <w:sz w:val="20"/>
                <w:szCs w:val="20"/>
              </w:rPr>
              <w:t>公共卫生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6E4C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8.42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055B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D81B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8.42</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13F2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841C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0E75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A756AE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5F853">
            <w:pPr>
              <w:textAlignment w:val="center"/>
              <w:rPr>
                <w:rFonts w:hint="default" w:cs="宋体"/>
                <w:color w:val="000000"/>
                <w:sz w:val="20"/>
                <w:szCs w:val="20"/>
              </w:rPr>
            </w:pPr>
            <w:r>
              <w:rPr>
                <w:rFonts w:cs="宋体"/>
                <w:color w:val="000000"/>
                <w:sz w:val="20"/>
                <w:szCs w:val="20"/>
              </w:rPr>
              <w:t>2100408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5DF770">
            <w:pPr>
              <w:textAlignment w:val="center"/>
              <w:rPr>
                <w:rFonts w:hint="default" w:cs="宋体"/>
                <w:color w:val="000000"/>
                <w:sz w:val="20"/>
                <w:szCs w:val="20"/>
              </w:rPr>
            </w:pPr>
            <w:r>
              <w:rPr>
                <w:rFonts w:cs="宋体"/>
                <w:color w:val="000000"/>
                <w:sz w:val="20"/>
                <w:szCs w:val="20"/>
              </w:rPr>
              <w:t>基本公共卫生服务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2B47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8.42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B7D4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ED7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8.42</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09A4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6B1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6CA1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24AB1B9">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3AC15">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F2532C">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AA3BF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5.60</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C52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BDC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3CC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7F0A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15BC1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D7DEEF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3DE10">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54A71D">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1D48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4.63</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DFD64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A2F0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5D7D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B1713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FB3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BC5810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F1457">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D91D39">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DA53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0.98</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D8B9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0.98</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72BE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29AC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67BC3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D032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26AFEE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7B8D9">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505064">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8E25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0F59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891A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8F28E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FEE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23DAF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1F0167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5AE8F">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85718C">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6147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6BF4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7CD40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0CB3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A33A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B1A4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DBB06B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D0E2D">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25F8F1">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AEC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6.53</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1613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FD154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350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8C4B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8BCA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12112A57">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4DCF32AE">
      <w:pPr>
        <w:rPr>
          <w:rFonts w:hint="default" w:cs="宋体"/>
          <w:sz w:val="21"/>
          <w:szCs w:val="21"/>
        </w:rPr>
      </w:pPr>
      <w:r>
        <w:rPr>
          <w:rFonts w:cs="宋体"/>
          <w:sz w:val="21"/>
          <w:szCs w:val="21"/>
        </w:rPr>
        <w:br w:type="page"/>
      </w:r>
    </w:p>
    <w:p w14:paraId="1936B76D">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14:paraId="5EC8F7E7">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11A1FCE9">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1EC9D82C">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4EFF3AD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城口县治平乡卫生院</w:t>
            </w:r>
          </w:p>
        </w:tc>
        <w:tc>
          <w:tcPr>
            <w:tcW w:w="577" w:type="pct"/>
            <w:tcBorders>
              <w:top w:val="nil"/>
              <w:left w:val="nil"/>
              <w:bottom w:val="nil"/>
              <w:right w:val="nil"/>
            </w:tcBorders>
            <w:shd w:val="clear" w:color="auto" w:fill="auto"/>
            <w:noWrap/>
            <w:tcMar>
              <w:top w:w="15" w:type="dxa"/>
              <w:left w:w="15" w:type="dxa"/>
              <w:right w:w="15" w:type="dxa"/>
            </w:tcMar>
            <w:vAlign w:val="bottom"/>
          </w:tcPr>
          <w:p w14:paraId="410CBF80">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58E18A48">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2CC9C412">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31C9927C">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14:paraId="04140A5F">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34C14B31">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225A6325">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6CB92670">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0EB24830">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606278D7">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B4D9019">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C4C88">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54454">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506333D1">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F3E52">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A1EC3">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1C41F2">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0B15CB">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0514E338">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3ACA7">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5E450">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029FA9">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3B9184">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98B62">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F3822">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CEDAC">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6B2D1B2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F4B60">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EB01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142.78</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465AFE">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C31B0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422E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BCF6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1DB7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E14E8F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7A608">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A64E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A82DFF">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E7F0C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B17C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454C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F615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AECA67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7C066">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6AA6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DE4370">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25E9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8F68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AC69E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9241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0D286F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8226E">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63E0D8F">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96129">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33FC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64A64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1F153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B50BA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55915C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01EA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DE374E9">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B8780">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B477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0206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5638D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E60E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724704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976E6">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6BB2852">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79264">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4A9C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2710C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568A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D31F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0314ED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66A30">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4D1EDD">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18FAA">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AEAC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18F5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2368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DE4B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68D675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939B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AF63B3">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238EB">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81C22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24.56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2BE0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24.56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8271E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437D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B5466E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AED7E0">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F86D1B">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64D0C">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7FEDD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111.19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DCE6B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111.19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D568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A455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914F1C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0F5C7">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8876C6">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BE1E9">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B08A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B5533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0C99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C4DD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E5CCD1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B921F">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2658E">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B53F2">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41E1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0742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EA82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1BED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863D56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5645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11103">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3C9B1">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B5BA6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0E10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29C1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40ED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B40BCD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223B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1F4B7">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F20DC">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C0F46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4507C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0D6D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B536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B34D20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768CA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BBCE3">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5974F">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9FDA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BAEC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771C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26C90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D067DA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CB293E">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B0B06">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DED56">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21F6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E1A78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A17C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B0D2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909DB1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E6C9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8D13F">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FD2B9D">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FB5E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139B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A10B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C9820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2B1B75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CC5BD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1F54C">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05ABC">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4D320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CB7D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B3DB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09D3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3C23F2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6F387">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8474D">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FC8D0">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5DBF5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A5EE7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EDE8F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E27C4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0E1FE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5DFD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1669DA">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4EC15">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A7A23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11D42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524C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25FA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BC3F1C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E9A85">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123F6">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26131">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D2C1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C3DA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B96D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97FAD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CF1DEC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7999A">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0C4AC8">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1D3E49">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22A2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CE76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976B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D523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8F185B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30BFF">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90068">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3639F">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AA372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B9B0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8659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6A07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B010B6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090F3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344434">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BF20C">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6992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F8206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766F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2E6D2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E8BF08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99FC46">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91802">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59BB73">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5DFF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A6B8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6E8D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681E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0A03E9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5FFC51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68C6B">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091D1">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635A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D3DA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0B5C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A67D8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ABD630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0F02EA">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64813D">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963EC2">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AB6C6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E224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FB350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6A6B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81F735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B5B91">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26E2F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142.78</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0B82D">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943ADD">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142.78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379A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142.78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04F7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D2AD7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6307F3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FEED4">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9C6A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D7646">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CEC9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77597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A0FA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F082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E652E2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F4DDAE">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B0C29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EE2FCAE">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8343D2">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581A4AA">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4F0AB28">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AB1CB3">
            <w:pPr>
              <w:spacing w:line="200" w:lineRule="exact"/>
              <w:rPr>
                <w:rFonts w:hint="default" w:ascii="Times New Roman" w:hAnsi="Times New Roman"/>
                <w:color w:val="000000"/>
                <w:sz w:val="18"/>
                <w:szCs w:val="18"/>
              </w:rPr>
            </w:pPr>
          </w:p>
        </w:tc>
      </w:tr>
      <w:tr w14:paraId="1F90D39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1B95B9">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AF07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94A129">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63346">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B31D3">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5FD1A">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1FB91">
            <w:pPr>
              <w:spacing w:line="200" w:lineRule="exact"/>
              <w:jc w:val="right"/>
              <w:rPr>
                <w:rFonts w:hint="default" w:ascii="Times New Roman" w:hAnsi="Times New Roman"/>
                <w:color w:val="000000"/>
                <w:sz w:val="18"/>
                <w:szCs w:val="18"/>
              </w:rPr>
            </w:pPr>
          </w:p>
        </w:tc>
      </w:tr>
      <w:tr w14:paraId="11E0662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8F75AE">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00298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3F795">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C7217">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D569F6">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FB894">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FFD37">
            <w:pPr>
              <w:spacing w:line="200" w:lineRule="exact"/>
              <w:jc w:val="right"/>
              <w:rPr>
                <w:rFonts w:hint="default" w:ascii="Times New Roman" w:hAnsi="Times New Roman"/>
                <w:color w:val="000000"/>
                <w:sz w:val="18"/>
                <w:szCs w:val="18"/>
              </w:rPr>
            </w:pPr>
          </w:p>
        </w:tc>
      </w:tr>
      <w:tr w14:paraId="2D7406C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50C0AB">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70B3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142.78</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5AD29A">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92EA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142.78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7504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142.78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A9EC6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2AFA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14:paraId="1835A215">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14:paraId="5D885586">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69652C3D">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6251B718">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14:paraId="05B6097C">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城口县治平乡卫生院</w:t>
            </w:r>
          </w:p>
        </w:tc>
        <w:tc>
          <w:tcPr>
            <w:tcW w:w="1076" w:type="pct"/>
            <w:tcBorders>
              <w:top w:val="nil"/>
              <w:left w:val="nil"/>
              <w:bottom w:val="nil"/>
              <w:right w:val="nil"/>
            </w:tcBorders>
            <w:shd w:val="clear" w:color="auto" w:fill="auto"/>
            <w:noWrap/>
            <w:tcMar>
              <w:top w:w="15" w:type="dxa"/>
              <w:left w:w="15" w:type="dxa"/>
              <w:right w:w="15" w:type="dxa"/>
            </w:tcMar>
            <w:vAlign w:val="bottom"/>
          </w:tcPr>
          <w:p w14:paraId="7C688406">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2D07B801">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14:paraId="3E5DDB64">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14:paraId="254FF12A">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14:paraId="0BBB588C">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11D71DEE">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9489364">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BF1FA">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AF35629">
            <w:pPr>
              <w:jc w:val="center"/>
              <w:textAlignment w:val="center"/>
              <w:rPr>
                <w:rFonts w:hint="default" w:cs="宋体"/>
                <w:b/>
                <w:color w:val="000000"/>
                <w:sz w:val="20"/>
                <w:szCs w:val="20"/>
              </w:rPr>
            </w:pPr>
            <w:r>
              <w:rPr>
                <w:rFonts w:cs="宋体"/>
                <w:b/>
                <w:color w:val="000000"/>
                <w:sz w:val="20"/>
                <w:szCs w:val="20"/>
              </w:rPr>
              <w:t>本年支出</w:t>
            </w:r>
          </w:p>
        </w:tc>
      </w:tr>
      <w:tr w14:paraId="07956615">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7AD34">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76C340">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CFEBB5">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CF9B0B">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B4D66E">
            <w:pPr>
              <w:jc w:val="center"/>
              <w:textAlignment w:val="center"/>
              <w:rPr>
                <w:rFonts w:hint="default" w:cs="宋体"/>
                <w:b/>
                <w:color w:val="000000"/>
                <w:sz w:val="20"/>
                <w:szCs w:val="20"/>
              </w:rPr>
            </w:pPr>
            <w:r>
              <w:rPr>
                <w:rFonts w:cs="宋体"/>
                <w:b/>
                <w:color w:val="000000"/>
                <w:sz w:val="20"/>
                <w:szCs w:val="20"/>
              </w:rPr>
              <w:t>项目支出</w:t>
            </w:r>
          </w:p>
        </w:tc>
      </w:tr>
      <w:tr w14:paraId="12785A40">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36F916">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509D18">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86EE1F">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DADA88">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FAD9C2">
            <w:pPr>
              <w:jc w:val="center"/>
              <w:rPr>
                <w:rFonts w:hint="default" w:cs="宋体"/>
                <w:b/>
                <w:color w:val="000000"/>
                <w:sz w:val="20"/>
                <w:szCs w:val="20"/>
              </w:rPr>
            </w:pPr>
          </w:p>
        </w:tc>
      </w:tr>
      <w:tr w14:paraId="703F81E5">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7C129">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82BEEE">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AA2FE2">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82A106">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8260DF">
            <w:pPr>
              <w:jc w:val="center"/>
              <w:rPr>
                <w:rFonts w:hint="default" w:cs="宋体"/>
                <w:b/>
                <w:color w:val="000000"/>
                <w:sz w:val="20"/>
                <w:szCs w:val="20"/>
              </w:rPr>
            </w:pPr>
          </w:p>
        </w:tc>
      </w:tr>
      <w:tr w14:paraId="48FF797C">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4C305">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E5FFB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142.78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3F379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114.90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06DBB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27.88</w:t>
            </w:r>
            <w:r>
              <w:rPr>
                <w:rFonts w:ascii="Times New Roman" w:hAnsi="Times New Roman"/>
                <w:b/>
                <w:color w:val="000000"/>
                <w:sz w:val="20"/>
                <w:u w:color="auto"/>
              </w:rPr>
              <w:t xml:space="preserve"> </w:t>
            </w:r>
          </w:p>
        </w:tc>
      </w:tr>
      <w:tr w14:paraId="0BBB9D6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548E1">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33B47C">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D86AB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0.50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09E45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0.50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644B9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E292D2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C6B17">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844FB1">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CBE06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0.50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3F402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0.50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9587C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13209D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99A307">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9A4D6F">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23285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0.50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15F12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0.50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67639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C22399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59DCD">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F960BE">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E3849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24.56</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A7FD6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24.56</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DEB3C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2C5F55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75036">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1E56CA">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0A73A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24.56</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C5744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24.56</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06362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E4D7F6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D7730B">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048549">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C32DA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8.71</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43DAE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8.71</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32CAC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11D73F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13876">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0C1751">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84908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4.35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03330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4.35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7B07B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859732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C0EAD">
            <w:pPr>
              <w:textAlignment w:val="center"/>
              <w:rPr>
                <w:rFonts w:hint="default" w:cs="宋体"/>
                <w:color w:val="000000"/>
                <w:sz w:val="20"/>
                <w:szCs w:val="20"/>
              </w:rPr>
            </w:pPr>
            <w:r>
              <w:rPr>
                <w:rFonts w:cs="宋体"/>
                <w:color w:val="000000"/>
                <w:sz w:val="20"/>
                <w:szCs w:val="20"/>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CE93F4">
            <w:pPr>
              <w:textAlignment w:val="center"/>
              <w:rPr>
                <w:rFonts w:hint="default" w:cs="宋体"/>
                <w:color w:val="000000"/>
                <w:sz w:val="20"/>
                <w:szCs w:val="20"/>
              </w:rPr>
            </w:pPr>
            <w:r>
              <w:rPr>
                <w:rFonts w:cs="宋体"/>
                <w:color w:val="000000"/>
                <w:sz w:val="20"/>
                <w:szCs w:val="20"/>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B0910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11.50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D5A96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11.50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B9181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191DFC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20BC4">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5D6899">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00D3C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111.19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59E4B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83.31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E82D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27.88</w:t>
            </w:r>
            <w:r>
              <w:rPr>
                <w:rFonts w:ascii="Times New Roman" w:hAnsi="Times New Roman"/>
                <w:b/>
                <w:color w:val="000000"/>
                <w:sz w:val="20"/>
                <w:u w:color="auto"/>
              </w:rPr>
              <w:t xml:space="preserve"> </w:t>
            </w:r>
          </w:p>
        </w:tc>
      </w:tr>
      <w:tr w14:paraId="78A2EEC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EC2E1">
            <w:pPr>
              <w:textAlignment w:val="center"/>
              <w:rPr>
                <w:rFonts w:hint="default" w:cs="宋体"/>
                <w:color w:val="000000"/>
                <w:sz w:val="20"/>
                <w:szCs w:val="20"/>
              </w:rPr>
            </w:pPr>
            <w:r>
              <w:rPr>
                <w:rFonts w:cs="宋体"/>
                <w:b/>
                <w:color w:val="000000"/>
                <w:sz w:val="20"/>
                <w:szCs w:val="20"/>
              </w:rPr>
              <w:t>21003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A57C95">
            <w:pPr>
              <w:textAlignment w:val="center"/>
              <w:rPr>
                <w:rFonts w:hint="default" w:cs="宋体"/>
                <w:color w:val="000000"/>
                <w:sz w:val="20"/>
                <w:szCs w:val="20"/>
              </w:rPr>
            </w:pPr>
            <w:r>
              <w:rPr>
                <w:rFonts w:cs="宋体"/>
                <w:b/>
                <w:color w:val="000000"/>
                <w:sz w:val="20"/>
                <w:szCs w:val="20"/>
              </w:rPr>
              <w:t>基层医疗卫生机构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71D0C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97.17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FECBA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77.71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3B73D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19.46</w:t>
            </w:r>
            <w:r>
              <w:rPr>
                <w:rFonts w:ascii="Times New Roman" w:hAnsi="Times New Roman"/>
                <w:b/>
                <w:color w:val="000000"/>
                <w:sz w:val="20"/>
                <w:u w:color="auto"/>
              </w:rPr>
              <w:t xml:space="preserve"> </w:t>
            </w:r>
          </w:p>
        </w:tc>
      </w:tr>
      <w:tr w14:paraId="0289B9A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043E9">
            <w:pPr>
              <w:textAlignment w:val="center"/>
              <w:rPr>
                <w:rFonts w:hint="default" w:cs="宋体"/>
                <w:color w:val="000000"/>
                <w:sz w:val="20"/>
                <w:szCs w:val="20"/>
              </w:rPr>
            </w:pPr>
            <w:r>
              <w:rPr>
                <w:rFonts w:cs="宋体"/>
                <w:color w:val="000000"/>
                <w:sz w:val="20"/>
                <w:szCs w:val="20"/>
              </w:rPr>
              <w:t>2100302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7F726E">
            <w:pPr>
              <w:textAlignment w:val="center"/>
              <w:rPr>
                <w:rFonts w:hint="default" w:cs="宋体"/>
                <w:color w:val="000000"/>
                <w:sz w:val="20"/>
                <w:szCs w:val="20"/>
              </w:rPr>
            </w:pPr>
            <w:r>
              <w:rPr>
                <w:rFonts w:cs="宋体"/>
                <w:color w:val="000000"/>
                <w:sz w:val="20"/>
                <w:szCs w:val="20"/>
              </w:rPr>
              <w:t>乡镇卫生院</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EFFAD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97.17</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CD262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77.71</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F55FD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19.46</w:t>
            </w:r>
            <w:r>
              <w:rPr>
                <w:rFonts w:ascii="Times New Roman" w:hAnsi="Times New Roman"/>
                <w:color w:val="000000"/>
                <w:sz w:val="20"/>
                <w:u w:color="auto"/>
              </w:rPr>
              <w:t xml:space="preserve"> </w:t>
            </w:r>
          </w:p>
        </w:tc>
      </w:tr>
      <w:tr w14:paraId="7C4CF11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FF243">
            <w:pPr>
              <w:textAlignment w:val="center"/>
              <w:rPr>
                <w:rFonts w:hint="default" w:cs="宋体"/>
                <w:color w:val="000000"/>
                <w:sz w:val="20"/>
                <w:szCs w:val="20"/>
              </w:rPr>
            </w:pPr>
            <w:r>
              <w:rPr>
                <w:rFonts w:cs="宋体"/>
                <w:b/>
                <w:color w:val="000000"/>
                <w:sz w:val="20"/>
                <w:szCs w:val="20"/>
              </w:rPr>
              <w:t>21004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DC53E4">
            <w:pPr>
              <w:textAlignment w:val="center"/>
              <w:rPr>
                <w:rFonts w:hint="default" w:cs="宋体"/>
                <w:color w:val="000000"/>
                <w:sz w:val="20"/>
                <w:szCs w:val="20"/>
              </w:rPr>
            </w:pPr>
            <w:r>
              <w:rPr>
                <w:rFonts w:cs="宋体"/>
                <w:b/>
                <w:color w:val="000000"/>
                <w:sz w:val="20"/>
                <w:szCs w:val="20"/>
              </w:rPr>
              <w:t>公共卫生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CB4F7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8.42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24047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DC3B2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8.42</w:t>
            </w:r>
            <w:r>
              <w:rPr>
                <w:rFonts w:ascii="Times New Roman" w:hAnsi="Times New Roman"/>
                <w:b/>
                <w:color w:val="000000"/>
                <w:sz w:val="20"/>
                <w:u w:color="auto"/>
              </w:rPr>
              <w:t xml:space="preserve"> </w:t>
            </w:r>
          </w:p>
        </w:tc>
      </w:tr>
      <w:tr w14:paraId="53683EA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37F8A">
            <w:pPr>
              <w:textAlignment w:val="center"/>
              <w:rPr>
                <w:rFonts w:hint="default" w:cs="宋体"/>
                <w:color w:val="000000"/>
                <w:sz w:val="20"/>
                <w:szCs w:val="20"/>
              </w:rPr>
            </w:pPr>
            <w:r>
              <w:rPr>
                <w:rFonts w:cs="宋体"/>
                <w:color w:val="000000"/>
                <w:sz w:val="20"/>
                <w:szCs w:val="20"/>
              </w:rPr>
              <w:t>2100408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A7519A">
            <w:pPr>
              <w:textAlignment w:val="center"/>
              <w:rPr>
                <w:rFonts w:hint="default" w:cs="宋体"/>
                <w:color w:val="000000"/>
                <w:sz w:val="20"/>
                <w:szCs w:val="20"/>
              </w:rPr>
            </w:pPr>
            <w:r>
              <w:rPr>
                <w:rFonts w:cs="宋体"/>
                <w:color w:val="000000"/>
                <w:sz w:val="20"/>
                <w:szCs w:val="20"/>
              </w:rPr>
              <w:t>基本公共卫生服务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C9FEF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8.42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F878D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3A3B0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8.42</w:t>
            </w:r>
            <w:r>
              <w:rPr>
                <w:rFonts w:ascii="Times New Roman" w:hAnsi="Times New Roman"/>
                <w:color w:val="000000"/>
                <w:sz w:val="20"/>
                <w:u w:color="auto"/>
              </w:rPr>
              <w:t xml:space="preserve"> </w:t>
            </w:r>
          </w:p>
        </w:tc>
      </w:tr>
      <w:tr w14:paraId="0559701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59CBA">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E62EDD">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619AB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5.60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B1573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5.60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F085D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BE2ABA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E77F1">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E3C0D0">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3D0CC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1EB38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4.63</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2A42E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996328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966E4">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3E8FA7">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57733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0.98</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CCF5D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0.98</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6BBE9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C29C6F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D0381">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B23B03">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4EDCB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6.53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6D24D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6.53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27B2D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0087D3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BEDFD">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DD82D0">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D831F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6.53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B961F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6.53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007B9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DF60A6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C45D99">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86784F">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296CF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6.53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B9E33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6.53</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C1B33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6FCDB0E5">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761FEA89">
      <w:pPr>
        <w:ind w:firstLine="630" w:firstLineChars="300"/>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14:paraId="43665782">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374B73C4">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62E5D9D0">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14:paraId="58B2C52F">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城口县治平乡卫生院</w:t>
            </w:r>
          </w:p>
        </w:tc>
        <w:tc>
          <w:tcPr>
            <w:tcW w:w="463" w:type="pct"/>
            <w:tcBorders>
              <w:top w:val="nil"/>
              <w:left w:val="nil"/>
              <w:bottom w:val="nil"/>
              <w:right w:val="nil"/>
            </w:tcBorders>
            <w:shd w:val="clear" w:color="auto" w:fill="auto"/>
            <w:noWrap/>
            <w:tcMar>
              <w:top w:w="15" w:type="dxa"/>
              <w:left w:w="15" w:type="dxa"/>
              <w:right w:w="15" w:type="dxa"/>
            </w:tcMar>
            <w:vAlign w:val="bottom"/>
          </w:tcPr>
          <w:p w14:paraId="6A97E274">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77751070">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098AF96D">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789039E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14:paraId="5F07C97E">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14:paraId="3062FE79">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7A341C25">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43BAFBFD">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272BBA29">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7AD8C3B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C82EA76">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32897">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DD05F55">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08A3F86E">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60511">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98CA24">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DF431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3AB4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277246">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659D0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B804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E16655">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D3C359">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7BE7746C">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48D7F">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61A9E4">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4B99C3">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6420C">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5B266E">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CCFB16">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4BC47">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B82EC9">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B88147">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14:paraId="3B08A91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205D4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85B4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6A7D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93.96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0A49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807B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27C7D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B07D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52AA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C49F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8BABC7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E07D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BA3B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BF004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25.08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CB36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DF1F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1EA72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5F3D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8F29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AF83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B7A83B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75ED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9EC9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D330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7.63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11B91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4D16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D49E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C6D77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B7A84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099A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41D768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649D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15E3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71D4A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0F38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9A3AB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26EA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C72F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C48B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1B42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5F9A84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BF18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569A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99EA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F7E3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A1D2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216A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24A8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A78DD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ECDA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E2B94C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E95A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D4BE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EE782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36.05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88C11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6CE3B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BE98D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95B5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AC3D6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D52D4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983FC8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C90B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DCF57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DC36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8.71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BC71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EF43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4865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54B9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4EF9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3C54D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7D44EC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D70C3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73083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D15E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4.35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076FD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B548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D615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4E1B6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EB71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E1B3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C4B8AE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52BAF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AF77E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DD15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4.63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7EEC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E954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00FC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3B9D0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79A0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6E23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E5F7BD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4658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FB241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22CEB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87C9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942C9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29F59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E54E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04AB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96D7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E78415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3CEA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B08D2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CE75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0.98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0231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97CD1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4D07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4EE8E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9AE8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6CF2B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6DDB56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BEB4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3599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8AB5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C0E4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66FC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12A1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B28E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B0870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4B8BF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030545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68C2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B5798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BAD6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A786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0568D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C66F6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5834A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03B99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89BE8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86E02D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BE437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CE83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924BC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47CF7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F498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32FD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D91F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BB24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BD664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784EA0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206B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E5C79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40143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18.85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0F5F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4FA4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2920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ECD0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55626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3EE9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D2F61C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CD680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CF10F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54CAD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D62D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1B46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6CA05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3A3D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36D6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6908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63B2E5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6A56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95370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84E3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5BA5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28834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B03F0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5846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6134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BDD8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B3C722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5802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34A2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4C69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4C6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04F66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54CC3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9E48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3D0C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C1D0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EF25B6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4703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54BE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B6C6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6377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4AAE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FDF6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36C9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F702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AD61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4D27F4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A8D7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8E2D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5753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18.35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4C31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ABA5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3FA4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73FF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985C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C052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7C5E6E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97CB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B0E1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8732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31B9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5EBD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595B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0C1B6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22D4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DF71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CCA4BF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6631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30C0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CED7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E884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850C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012D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DBF7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57A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E21E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7A0C47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EE0A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A84F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9B12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3157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8943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DE9F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DA1D1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21FF4">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8B6A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3C9C1E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F8E6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790DB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718BB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64AA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F159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45FF6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D22A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1993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1BD7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9C326F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95E7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1642A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9E48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E4C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B0794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F6F3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3021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61027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810ED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6C3620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483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6CC6D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2FE1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AA69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AA60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017C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6918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F653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9507E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B50D49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0257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9ADD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95E5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2141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D4E6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D098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7E3A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0F2CD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8D27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23D57E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B721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7767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8E5DF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EC94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A2F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39AD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6BCC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6566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7597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B036A9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EF39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3E24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785FA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A6A96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ACE9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AA4A8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57614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EF45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1767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CD7AAC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6E27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FC9D7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E22164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C89CD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D0EA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D8323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37C8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6648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55DF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B3E239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A5AD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8CDF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691F7E">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616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AB82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104A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EDB9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FC7C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2980B">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45A8304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7133B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37940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D99AE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E03B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F1DC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C314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4D5B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4A76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8F5769">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6982A1A0">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1E54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0EF8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8F8C5A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F656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4058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54A6F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A3526">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3A2E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C9A8DA">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3FD28294">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3BD4F">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FEF1FF">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112.81</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FBA5FD">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A88D7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2.09</w:t>
            </w:r>
            <w:r>
              <w:rPr>
                <w:rFonts w:ascii="Times New Roman" w:hAnsi="Times New Roman"/>
                <w:color w:val="000000"/>
                <w:sz w:val="18"/>
                <w:u w:color="auto"/>
              </w:rPr>
              <w:t xml:space="preserve"> </w:t>
            </w:r>
          </w:p>
        </w:tc>
      </w:tr>
    </w:tbl>
    <w:p w14:paraId="52C82CB3">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14:paraId="0C9CF67D">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6C461F3A">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19E8C285">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14:paraId="6EA90A80">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城口县治平乡卫生院</w:t>
            </w:r>
          </w:p>
        </w:tc>
        <w:tc>
          <w:tcPr>
            <w:tcW w:w="555" w:type="pct"/>
            <w:tcBorders>
              <w:top w:val="nil"/>
              <w:left w:val="nil"/>
              <w:bottom w:val="nil"/>
              <w:right w:val="nil"/>
            </w:tcBorders>
            <w:shd w:val="clear" w:color="auto" w:fill="auto"/>
            <w:noWrap/>
            <w:tcMar>
              <w:top w:w="15" w:type="dxa"/>
              <w:left w:w="15" w:type="dxa"/>
              <w:right w:w="15" w:type="dxa"/>
            </w:tcMar>
            <w:vAlign w:val="bottom"/>
          </w:tcPr>
          <w:p w14:paraId="6B3B1467">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468FCD5A">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40D95794">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0A176024">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78F45F76">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14:paraId="349BCA95">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14:paraId="3D4D6DEC">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FEDAD9C">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39A3BE6">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7C15FE1">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5EB5BEA2">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35E7A105">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3273075">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FAA62">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71F166B">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7B227">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582C590">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9BA8B">
            <w:pPr>
              <w:jc w:val="center"/>
              <w:textAlignment w:val="center"/>
              <w:rPr>
                <w:rFonts w:hint="default" w:cs="宋体"/>
                <w:b/>
                <w:color w:val="000000"/>
                <w:sz w:val="20"/>
                <w:szCs w:val="20"/>
              </w:rPr>
            </w:pPr>
            <w:r>
              <w:rPr>
                <w:rFonts w:cs="宋体"/>
                <w:b/>
                <w:color w:val="000000"/>
                <w:sz w:val="20"/>
                <w:szCs w:val="20"/>
              </w:rPr>
              <w:t>年末结转和结余</w:t>
            </w:r>
          </w:p>
        </w:tc>
      </w:tr>
      <w:tr w14:paraId="0A65CC4C">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30F20">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CFC47">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AF2E1F7">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2FCD5">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AC2510">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75014D">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C74A09">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E3D7B">
            <w:pPr>
              <w:jc w:val="center"/>
              <w:rPr>
                <w:rFonts w:hint="default" w:cs="宋体"/>
                <w:b/>
                <w:color w:val="000000"/>
                <w:sz w:val="20"/>
                <w:szCs w:val="20"/>
              </w:rPr>
            </w:pPr>
          </w:p>
        </w:tc>
      </w:tr>
      <w:tr w14:paraId="2F17DA70">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B7435">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81C4E">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7C99C6A">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E3A2C">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76E872">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64D757">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0D9F9F">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72C5B">
            <w:pPr>
              <w:jc w:val="center"/>
              <w:rPr>
                <w:rFonts w:hint="default" w:cs="宋体"/>
                <w:b/>
                <w:color w:val="000000"/>
                <w:sz w:val="20"/>
                <w:szCs w:val="20"/>
              </w:rPr>
            </w:pPr>
          </w:p>
        </w:tc>
      </w:tr>
      <w:tr w14:paraId="117585B4">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B6AE2">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927FD">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1AB0748">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8784C">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D15D18">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D34F9E">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837A7C">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BD51B">
            <w:pPr>
              <w:jc w:val="center"/>
              <w:rPr>
                <w:rFonts w:hint="default" w:cs="宋体"/>
                <w:b/>
                <w:color w:val="000000"/>
                <w:sz w:val="20"/>
                <w:szCs w:val="20"/>
              </w:rPr>
            </w:pPr>
          </w:p>
        </w:tc>
      </w:tr>
      <w:tr w14:paraId="3F26683B">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F08BE">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CACB7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43355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1C8CD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40D11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8A9C8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8EBE7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2632DEB0">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BEEA1F">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17CA62">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3AC7A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B2C70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2A0CC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74B13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CB10D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F3286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6607A6FA">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14:paraId="541E9C02">
      <w:pPr>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14:paraId="7E66B0E6">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73E419B9">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2E078760">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14:paraId="5F07D1BC">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城口县治平乡卫生院</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79385FD0">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6EDE6CE9">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14:paraId="23864138">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14:paraId="60481183">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2D32BB77">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5BD831C2">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FB2F278">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ACC36E">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B81089A">
            <w:pPr>
              <w:jc w:val="center"/>
              <w:textAlignment w:val="bottom"/>
              <w:rPr>
                <w:rFonts w:hint="default" w:cs="宋体"/>
                <w:b/>
                <w:color w:val="000000"/>
                <w:sz w:val="20"/>
                <w:szCs w:val="20"/>
              </w:rPr>
            </w:pPr>
            <w:r>
              <w:rPr>
                <w:rFonts w:cs="宋体"/>
                <w:b/>
                <w:color w:val="000000"/>
                <w:sz w:val="20"/>
                <w:szCs w:val="20"/>
              </w:rPr>
              <w:t>本年支出</w:t>
            </w:r>
          </w:p>
        </w:tc>
      </w:tr>
      <w:tr w14:paraId="5CED87B9">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C6E7D">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A4067A">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A44D6">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7DE7E8">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5E0095">
            <w:pPr>
              <w:jc w:val="center"/>
              <w:textAlignment w:val="center"/>
              <w:rPr>
                <w:rFonts w:hint="default" w:cs="宋体"/>
                <w:b/>
                <w:color w:val="000000"/>
                <w:sz w:val="20"/>
                <w:szCs w:val="20"/>
              </w:rPr>
            </w:pPr>
            <w:r>
              <w:rPr>
                <w:rFonts w:cs="宋体"/>
                <w:b/>
                <w:color w:val="000000"/>
                <w:sz w:val="20"/>
                <w:szCs w:val="20"/>
              </w:rPr>
              <w:t>项目支出</w:t>
            </w:r>
          </w:p>
        </w:tc>
      </w:tr>
      <w:tr w14:paraId="1CC071E4">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EA169">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9D0320">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411F6">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FF38A0">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0B86EC">
            <w:pPr>
              <w:jc w:val="center"/>
              <w:rPr>
                <w:rFonts w:hint="default" w:cs="宋体"/>
                <w:b/>
                <w:color w:val="000000"/>
                <w:sz w:val="20"/>
                <w:szCs w:val="20"/>
              </w:rPr>
            </w:pPr>
          </w:p>
        </w:tc>
      </w:tr>
      <w:tr w14:paraId="14722EB4">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2DD15">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938B83">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4C02B">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A169F0">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C51E04">
            <w:pPr>
              <w:jc w:val="center"/>
              <w:rPr>
                <w:rFonts w:hint="default" w:cs="宋体"/>
                <w:b/>
                <w:color w:val="000000"/>
                <w:sz w:val="20"/>
                <w:szCs w:val="20"/>
              </w:rPr>
            </w:pPr>
          </w:p>
        </w:tc>
      </w:tr>
      <w:tr w14:paraId="44B35EB6">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4D36E">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F88F7D">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45DDC">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D468CC">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73FA89">
            <w:pPr>
              <w:jc w:val="center"/>
              <w:rPr>
                <w:rFonts w:hint="default" w:cs="宋体"/>
                <w:b/>
                <w:color w:val="000000"/>
                <w:sz w:val="20"/>
                <w:szCs w:val="20"/>
              </w:rPr>
            </w:pPr>
          </w:p>
        </w:tc>
      </w:tr>
      <w:tr w14:paraId="6B97F437">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5B80D2">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2BE6D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95315E">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CFA18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0313FF85">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C135C">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7B94E5">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072B9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5F172D">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297ED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14:paraId="42683511">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14:paraId="4B63BF04">
      <w:pPr>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14:paraId="4DB74FBD">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14:paraId="6F8D02ED">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6C0FCE0A">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14:paraId="5FDE70C0">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14:paraId="1336930B">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14:paraId="5AAC61C9">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14:paraId="3C712FBA">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14:paraId="13B6D4AB">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786C2EC9">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4DA05F41">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城口县治平乡卫生院</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14:paraId="6C7710A3">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14:paraId="00BBF819">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14:paraId="38D2908C">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08B5E491">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3B174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95733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3441E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A2496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F533F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4708342D">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39FB8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5A9C4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D9993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92977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6B852D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721CCD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377BE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1D8985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EB2476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B7D12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31BBAB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703CE09">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531ED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512E5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5F82FF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3DBD3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9E9FB6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C54402A">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BF89D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6AAD9D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1ADA30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F6B45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864097">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78704B5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95CB1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CDFFB0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C82CFA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47D1E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27097B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7934B85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256B6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CAABFF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0440F4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05E61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8A04A2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36C7BE5">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DF6E9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0C3F0A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BBC365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7E032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AC8AFB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38A0E25">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6E13A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B5013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3BE64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EBC8E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ADAD8F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54D335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FBDAC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B4AF8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E0B6BD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30116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1750EE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EB45B55">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F4FFB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AC67E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5B0CD5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C87B7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E715E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891DDDB">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76346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79F2B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2C73B3">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FBAEF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617199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5B88B811">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90976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FC06D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C3DEA9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C10F5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9999D2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F1CF06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4DD33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1978E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0D9310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3BA3C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52E99D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66BB58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54F12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807ED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71271D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59510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7C59B6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6FEF77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48079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7B32B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74E2F6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6050B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67986E">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7CE27F14">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72E15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4DB65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CEF39F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DF7E3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71C49B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21DC4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70A97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153EB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89D067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A9D67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35AB25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CA37F84">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8C670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F3C3C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98C75D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3C5AE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7A0179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BB1EDA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36EF9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9EE54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C7FFA4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91989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9C1196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440DFF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55789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CBB0D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F63657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A2A41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D7B082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AD8A45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BCD1B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C3500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62165E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CCBB8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350218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6251D46">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6BA43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9992A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BDCEF7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3753F4">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294CC9C">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789605A7">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87FCC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266FF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D4F4F6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C3F4F1">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94B59BE">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759657A6">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3F25A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D03F8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A5CD94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4E8478">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D684097">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14:paraId="180A1CA3">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5" w:type="default"/>
      <w:footerReference r:id="rId6"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F3CF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D292CF">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luSI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J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BGW5IjgCAABvBAAADgAAAAAAAAABACAAAAAfAQAAZHJzL2Uyb0RvYy54&#10;bWxQSwUGAAAAAAYABgBZAQAAyQUAAAAA&#10;">
              <v:fill on="f" focussize="0,0"/>
              <v:stroke on="f" weight="0.5pt"/>
              <v:imagedata o:title=""/>
              <o:lock v:ext="edit" aspectratio="f"/>
              <v:textbox inset="0mm,0mm,0mm,0mm" style="mso-fit-shape-to-text:t;">
                <w:txbxContent>
                  <w:p w14:paraId="14D292CF">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03592">
    <w:pPr>
      <w:pStyle w:val="6"/>
      <w:rPr>
        <w:rFonts w:hint="default"/>
      </w:rPr>
    </w:pPr>
    <w:r>
      <w:rPr>
        <w:rFonts w:hint="default"/>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EA3050">
                          <w:pPr>
                            <w:pStyle w:val="6"/>
                            <w:rPr>
                              <w:rFonts w:hint="default"/>
                            </w:rPr>
                          </w:pPr>
                          <w:r>
                            <w:fldChar w:fldCharType="begin"/>
                          </w:r>
                          <w:r>
                            <w:instrText xml:space="preserve"> PAGE  \* MERGEFORMAT </w:instrText>
                          </w:r>
                          <w:r>
                            <w:fldChar w:fldCharType="separate"/>
                          </w:r>
                          <w:r>
                            <w:rPr>
                              <w:rFonts w:hint="default"/>
                            </w:rPr>
                            <w:t>- 19 -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8EA3050">
                    <w:pPr>
                      <w:pStyle w:val="6"/>
                      <w:rPr>
                        <w:rFonts w:hint="default"/>
                      </w:rPr>
                    </w:pPr>
                    <w:r>
                      <w:fldChar w:fldCharType="begin"/>
                    </w:r>
                    <w:r>
                      <w:instrText xml:space="preserve"> PAGE  \* MERGEFORMAT </w:instrText>
                    </w:r>
                    <w:r>
                      <w:fldChar w:fldCharType="separate"/>
                    </w:r>
                    <w:r>
                      <w:rPr>
                        <w:rFonts w:hint="default"/>
                      </w:rPr>
                      <w:t>- 19 -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69542">
    <w:pPr>
      <w:pStyle w:val="6"/>
      <w:jc w:val="both"/>
      <w:rPr>
        <w:rFonts w:hint="default"/>
      </w:rPr>
    </w:pPr>
    <w:r>
      <w:rPr>
        <w:rFonts w:hint="default"/>
      </w:rPr>
      <mc:AlternateContent>
        <mc:Choice Requires="wps">
          <w:drawing>
            <wp:anchor distT="0" distB="0" distL="114300" distR="114300" simplePos="0" relativeHeight="251661312"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3C88F77">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63C88F77">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515EFE6A">
                          <w:pPr>
                            <w:pStyle w:val="6"/>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515EFE6A">
                    <w:pPr>
                      <w:pStyle w:val="6"/>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0B598">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1ODVkNTdmZTVhMTg2YmM2YTFmMTI1Y2IyYzYxMWM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4823B1"/>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40292C"/>
    <w:rsid w:val="578867FC"/>
    <w:rsid w:val="5842572D"/>
    <w:rsid w:val="5A3B59D6"/>
    <w:rsid w:val="5AD134D8"/>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7E2644"/>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7529</Words>
  <Characters>9845</Characters>
  <Lines>186</Lines>
  <Paragraphs>52</Paragraphs>
  <TotalTime>1</TotalTime>
  <ScaleCrop>false</ScaleCrop>
  <LinksUpToDate>false</LinksUpToDate>
  <CharactersWithSpaces>10918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Nepeta cataria</cp:lastModifiedBy>
  <dcterms:modified xsi:type="dcterms:W3CDTF">2025-12-04T01:57:06Z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BB46EABDBB2749749395447164B066B3_12</vt:lpwstr>
  </property>
</Properties>
</file>