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F79" w:rsidRDefault="008B1043">
      <w:pPr>
        <w:widowControl w:val="0"/>
        <w:spacing w:line="596" w:lineRule="exact"/>
        <w:ind w:firstLineChars="200" w:firstLine="880"/>
        <w:jc w:val="center"/>
        <w:rPr>
          <w:rFonts w:ascii="方正小标宋_GBK" w:eastAsia="方正小标宋_GBK" w:hAnsi="华文中宋" w:cs="Times New Roman"/>
          <w:kern w:val="2"/>
          <w:sz w:val="44"/>
          <w:szCs w:val="44"/>
        </w:rPr>
      </w:pPr>
      <w:r>
        <w:rPr>
          <w:rFonts w:ascii="方正小标宋_GBK" w:eastAsia="方正小标宋_GBK" w:hAnsi="华文中宋" w:cs="Times New Roman" w:hint="eastAsia"/>
          <w:kern w:val="2"/>
          <w:sz w:val="44"/>
          <w:szCs w:val="44"/>
        </w:rPr>
        <w:t>重庆市城口县周溪乡卫生院</w:t>
      </w:r>
    </w:p>
    <w:p w:rsidR="00C17F79" w:rsidRDefault="008B1043">
      <w:pPr>
        <w:widowControl w:val="0"/>
        <w:spacing w:line="596" w:lineRule="exact"/>
        <w:ind w:firstLineChars="200" w:firstLine="880"/>
        <w:jc w:val="center"/>
        <w:rPr>
          <w:rFonts w:ascii="方正小标宋_GBK" w:eastAsia="方正小标宋_GBK" w:hAnsi="华文中宋" w:cs="Times New Roman"/>
          <w:kern w:val="2"/>
          <w:sz w:val="44"/>
          <w:szCs w:val="44"/>
        </w:rPr>
      </w:pPr>
      <w:r>
        <w:rPr>
          <w:rFonts w:ascii="方正小标宋_GBK" w:eastAsia="方正小标宋_GBK" w:hAnsi="华文中宋" w:cs="Times New Roman" w:hint="eastAsia"/>
          <w:kern w:val="2"/>
          <w:sz w:val="44"/>
          <w:szCs w:val="44"/>
        </w:rPr>
        <w:t>2022</w:t>
      </w:r>
      <w:r>
        <w:rPr>
          <w:rFonts w:ascii="方正小标宋_GBK" w:eastAsia="方正小标宋_GBK" w:hAnsi="华文中宋" w:cs="Times New Roman" w:hint="eastAsia"/>
          <w:kern w:val="2"/>
          <w:sz w:val="44"/>
          <w:szCs w:val="44"/>
        </w:rPr>
        <w:t>年度部门决算情况说明</w:t>
      </w:r>
    </w:p>
    <w:p w:rsidR="00C17F79" w:rsidRDefault="00C17F79">
      <w:pPr>
        <w:widowControl w:val="0"/>
        <w:spacing w:line="596" w:lineRule="exact"/>
        <w:ind w:firstLineChars="200" w:firstLine="880"/>
        <w:jc w:val="both"/>
        <w:rPr>
          <w:rFonts w:ascii="方正小标宋_GBK" w:eastAsia="方正小标宋_GBK" w:hAnsi="华文中宋" w:cs="Times New Roman"/>
          <w:kern w:val="2"/>
          <w:sz w:val="44"/>
          <w:szCs w:val="44"/>
        </w:rPr>
      </w:pPr>
    </w:p>
    <w:p w:rsidR="00C17F79" w:rsidRDefault="008B1043">
      <w:pPr>
        <w:pStyle w:val="a7"/>
        <w:widowControl w:val="0"/>
        <w:tabs>
          <w:tab w:val="center" w:pos="4153"/>
          <w:tab w:val="left" w:pos="7275"/>
        </w:tabs>
        <w:spacing w:line="596" w:lineRule="exact"/>
        <w:ind w:firstLine="640"/>
        <w:jc w:val="both"/>
        <w:rPr>
          <w:rFonts w:ascii="方正黑体_GBK" w:eastAsia="方正黑体_GBK" w:hAnsi="Times New Roman" w:cs="Times New Roman"/>
          <w:kern w:val="2"/>
          <w:sz w:val="32"/>
          <w:szCs w:val="32"/>
        </w:rPr>
      </w:pPr>
      <w:r>
        <w:rPr>
          <w:rFonts w:ascii="方正黑体_GBK" w:eastAsia="方正黑体_GBK" w:hAnsi="Times New Roman" w:cs="Times New Roman" w:hint="eastAsia"/>
          <w:kern w:val="2"/>
          <w:sz w:val="32"/>
          <w:szCs w:val="32"/>
        </w:rPr>
        <w:t>一、部门基本情况</w:t>
      </w:r>
    </w:p>
    <w:p w:rsidR="00C17F79" w:rsidRDefault="008B1043" w:rsidP="005645B7">
      <w:pPr>
        <w:widowControl w:val="0"/>
        <w:shd w:val="clear" w:color="auto" w:fill="FFFFFF"/>
        <w:autoSpaceDE w:val="0"/>
        <w:spacing w:line="560" w:lineRule="exact"/>
        <w:ind w:firstLineChars="200" w:firstLine="641"/>
        <w:jc w:val="both"/>
        <w:rPr>
          <w:rFonts w:ascii="方正仿宋_GBK" w:eastAsia="方正仿宋_GBK" w:hAnsi="Times New Roman" w:cs="Times New Roman"/>
          <w:b/>
          <w:color w:val="333333"/>
          <w:kern w:val="2"/>
          <w:sz w:val="32"/>
          <w:szCs w:val="32"/>
        </w:rPr>
      </w:pPr>
      <w:r>
        <w:rPr>
          <w:rFonts w:ascii="方正仿宋_GBK" w:eastAsia="方正仿宋_GBK" w:hAnsi="Times New Roman" w:cs="Times New Roman" w:hint="eastAsia"/>
          <w:b/>
          <w:color w:val="333333"/>
          <w:kern w:val="2"/>
          <w:sz w:val="32"/>
          <w:szCs w:val="32"/>
        </w:rPr>
        <w:t>（一）职能职责</w:t>
      </w:r>
    </w:p>
    <w:p w:rsidR="00C17F79" w:rsidRDefault="008B1043">
      <w:pPr>
        <w:pStyle w:val="a5"/>
        <w:shd w:val="clear" w:color="auto" w:fill="FFFFFF"/>
        <w:ind w:firstLineChars="200" w:firstLine="640"/>
        <w:jc w:val="both"/>
        <w:rPr>
          <w:rFonts w:ascii="Times New Roman" w:eastAsia="方正仿宋_GBK" w:hAnsi="Times New Roman" w:cs="Times New Roman"/>
          <w:sz w:val="32"/>
          <w:szCs w:val="32"/>
          <w:lang/>
        </w:rPr>
      </w:pPr>
      <w:r>
        <w:rPr>
          <w:rFonts w:ascii="Times New Roman" w:eastAsia="方正仿宋_GBK" w:hAnsi="Times New Roman" w:cs="Times New Roman" w:hint="eastAsia"/>
          <w:sz w:val="32"/>
          <w:szCs w:val="32"/>
          <w:lang/>
        </w:rPr>
        <w:t>我院是一所集基本医疗、预防保健、公共卫生服务为一体的非营利性综合基层医疗机构，城口县新型农村合作医疗定点医疗机构，城乡困难群众大病医疗救助定点机构，城乡居民医疗保险定点机构。</w:t>
      </w:r>
    </w:p>
    <w:p w:rsidR="00C17F79" w:rsidRDefault="008B1043" w:rsidP="005645B7">
      <w:pPr>
        <w:widowControl w:val="0"/>
        <w:shd w:val="clear" w:color="auto" w:fill="FFFFFF"/>
        <w:autoSpaceDE w:val="0"/>
        <w:spacing w:line="560" w:lineRule="exact"/>
        <w:ind w:firstLineChars="200" w:firstLine="641"/>
        <w:jc w:val="both"/>
        <w:rPr>
          <w:rFonts w:ascii="方正仿宋_GBK" w:eastAsia="方正仿宋_GBK" w:hAnsi="Times New Roman" w:cs="Times New Roman"/>
          <w:b/>
          <w:color w:val="333333"/>
          <w:kern w:val="2"/>
          <w:sz w:val="32"/>
          <w:szCs w:val="32"/>
        </w:rPr>
      </w:pPr>
      <w:r>
        <w:rPr>
          <w:rFonts w:ascii="方正仿宋_GBK" w:eastAsia="方正仿宋_GBK" w:hAnsi="Times New Roman" w:cs="Times New Roman" w:hint="eastAsia"/>
          <w:b/>
          <w:color w:val="333333"/>
          <w:kern w:val="2"/>
          <w:sz w:val="32"/>
          <w:szCs w:val="32"/>
        </w:rPr>
        <w:t>（</w:t>
      </w:r>
      <w:r>
        <w:rPr>
          <w:rFonts w:ascii="方正仿宋_GBK" w:eastAsia="方正仿宋_GBK" w:hAnsi="Times New Roman" w:cs="Times New Roman" w:hint="eastAsia"/>
          <w:b/>
          <w:color w:val="333333"/>
          <w:kern w:val="2"/>
          <w:sz w:val="32"/>
          <w:szCs w:val="32"/>
        </w:rPr>
        <w:t>二</w:t>
      </w:r>
      <w:r>
        <w:rPr>
          <w:rFonts w:ascii="方正仿宋_GBK" w:eastAsia="方正仿宋_GBK" w:hAnsi="Times New Roman" w:cs="Times New Roman" w:hint="eastAsia"/>
          <w:b/>
          <w:color w:val="333333"/>
          <w:kern w:val="2"/>
          <w:sz w:val="32"/>
          <w:szCs w:val="32"/>
        </w:rPr>
        <w:t>）机构设置</w:t>
      </w:r>
    </w:p>
    <w:p w:rsidR="00C17F79" w:rsidRDefault="008B1043">
      <w:pPr>
        <w:pStyle w:val="a5"/>
        <w:shd w:val="clear" w:color="auto" w:fill="FFFFFF"/>
        <w:ind w:firstLineChars="200" w:firstLine="640"/>
        <w:jc w:val="both"/>
        <w:rPr>
          <w:rFonts w:ascii="Times New Roman" w:eastAsia="方正仿宋_GBK" w:hAnsi="Times New Roman" w:cs="Times New Roman"/>
          <w:sz w:val="32"/>
          <w:szCs w:val="32"/>
          <w:lang/>
        </w:rPr>
      </w:pPr>
      <w:r>
        <w:rPr>
          <w:rFonts w:ascii="Times New Roman" w:eastAsia="方正仿宋_GBK" w:hAnsi="Times New Roman" w:cs="Times New Roman" w:hint="eastAsia"/>
          <w:sz w:val="32"/>
          <w:szCs w:val="32"/>
          <w:lang/>
        </w:rPr>
        <w:t>本单位设立</w:t>
      </w:r>
      <w:r>
        <w:rPr>
          <w:rFonts w:ascii="Times New Roman" w:eastAsia="方正仿宋_GBK" w:hAnsi="Times New Roman" w:cs="Times New Roman" w:hint="eastAsia"/>
          <w:sz w:val="32"/>
          <w:szCs w:val="32"/>
          <w:lang/>
        </w:rPr>
        <w:t>13</w:t>
      </w:r>
      <w:r>
        <w:rPr>
          <w:rFonts w:ascii="Times New Roman" w:eastAsia="方正仿宋_GBK" w:hAnsi="Times New Roman" w:cs="Times New Roman" w:hint="eastAsia"/>
          <w:sz w:val="32"/>
          <w:szCs w:val="32"/>
          <w:lang/>
        </w:rPr>
        <w:t>个职能科室：内科、外科、妇科、儿科、中医科、针灸理疗科、公共卫生科、护理部、放射科、检验科、功能辅助检查室、办公室、财务室；我院新开展特色手术专科，痔疮、肛周脓肿、肛瘘、包皮环切、四肢内固定</w:t>
      </w:r>
      <w:r>
        <w:rPr>
          <w:rFonts w:ascii="Times New Roman" w:eastAsia="方正仿宋_GBK" w:hAnsi="Times New Roman" w:cs="Times New Roman" w:hint="eastAsia"/>
          <w:sz w:val="32"/>
          <w:szCs w:val="32"/>
          <w:lang/>
        </w:rPr>
        <w:t>取出、腋臭切除、浅表肿物切除、烧伤、烫伤等手术治疗，为辖区居民提</w:t>
      </w:r>
      <w:r w:rsidR="005645B7">
        <w:rPr>
          <w:rFonts w:hint="eastAsia"/>
          <w:sz w:val="32"/>
          <w:szCs w:val="32"/>
          <w:lang/>
        </w:rPr>
        <w:t>供</w:t>
      </w:r>
      <w:r>
        <w:rPr>
          <w:rFonts w:ascii="Times New Roman" w:eastAsia="方正仿宋_GBK" w:hAnsi="Times New Roman" w:cs="Times New Roman" w:hint="eastAsia"/>
          <w:sz w:val="32"/>
          <w:szCs w:val="32"/>
          <w:lang/>
        </w:rPr>
        <w:t>国家基本公共卫生服务项目和基本医疗服务。</w:t>
      </w:r>
    </w:p>
    <w:p w:rsidR="00C17F79" w:rsidRDefault="008B1043" w:rsidP="005645B7">
      <w:pPr>
        <w:widowControl w:val="0"/>
        <w:shd w:val="clear" w:color="auto" w:fill="FFFFFF"/>
        <w:autoSpaceDE w:val="0"/>
        <w:spacing w:line="560" w:lineRule="exact"/>
        <w:ind w:firstLineChars="200" w:firstLine="641"/>
        <w:jc w:val="both"/>
        <w:rPr>
          <w:rFonts w:ascii="方正仿宋_GBK" w:eastAsia="方正仿宋_GBK" w:hAnsi="Times New Roman" w:cs="Times New Roman"/>
          <w:b/>
          <w:color w:val="333333"/>
          <w:kern w:val="2"/>
          <w:sz w:val="32"/>
          <w:szCs w:val="32"/>
        </w:rPr>
      </w:pPr>
      <w:r>
        <w:rPr>
          <w:rFonts w:ascii="方正仿宋_GBK" w:eastAsia="方正仿宋_GBK" w:hAnsi="Times New Roman" w:cs="Times New Roman" w:hint="eastAsia"/>
          <w:b/>
          <w:color w:val="333333"/>
          <w:kern w:val="2"/>
          <w:sz w:val="32"/>
          <w:szCs w:val="32"/>
        </w:rPr>
        <w:t>（三）单位构成</w:t>
      </w:r>
    </w:p>
    <w:p w:rsidR="00C17F79" w:rsidRDefault="008B1043">
      <w:pPr>
        <w:pStyle w:val="a5"/>
        <w:shd w:val="clear" w:color="auto" w:fill="FFFFFF"/>
        <w:ind w:firstLineChars="200" w:firstLine="640"/>
        <w:jc w:val="both"/>
        <w:rPr>
          <w:rFonts w:ascii="Times New Roman" w:eastAsia="方正仿宋_GBK" w:hAnsi="Times New Roman" w:cs="Times New Roman"/>
          <w:sz w:val="32"/>
          <w:szCs w:val="32"/>
          <w:lang/>
        </w:rPr>
      </w:pPr>
      <w:r>
        <w:rPr>
          <w:rFonts w:ascii="Times New Roman" w:eastAsia="方正仿宋_GBK" w:hAnsi="Times New Roman" w:cs="Times New Roman" w:hint="eastAsia"/>
          <w:sz w:val="32"/>
          <w:szCs w:val="32"/>
          <w:lang/>
        </w:rPr>
        <w:t>本单位现有职工</w:t>
      </w:r>
      <w:r>
        <w:rPr>
          <w:rFonts w:ascii="Times New Roman" w:eastAsia="方正仿宋_GBK" w:hAnsi="Times New Roman" w:cs="Times New Roman" w:hint="eastAsia"/>
          <w:sz w:val="32"/>
          <w:szCs w:val="32"/>
          <w:lang/>
        </w:rPr>
        <w:t>13</w:t>
      </w:r>
      <w:r>
        <w:rPr>
          <w:rFonts w:ascii="Times New Roman" w:eastAsia="方正仿宋_GBK" w:hAnsi="Times New Roman" w:cs="Times New Roman" w:hint="eastAsia"/>
          <w:sz w:val="32"/>
          <w:szCs w:val="32"/>
          <w:lang/>
        </w:rPr>
        <w:t>人，其中临聘</w:t>
      </w:r>
      <w:r>
        <w:rPr>
          <w:rFonts w:ascii="Times New Roman" w:eastAsia="方正仿宋_GBK" w:hAnsi="Times New Roman" w:cs="Times New Roman" w:hint="eastAsia"/>
          <w:sz w:val="32"/>
          <w:szCs w:val="32"/>
          <w:lang/>
        </w:rPr>
        <w:t>9</w:t>
      </w:r>
      <w:r>
        <w:rPr>
          <w:rFonts w:ascii="Times New Roman" w:eastAsia="方正仿宋_GBK" w:hAnsi="Times New Roman" w:cs="Times New Roman" w:hint="eastAsia"/>
          <w:sz w:val="32"/>
          <w:szCs w:val="32"/>
          <w:lang/>
        </w:rPr>
        <w:t>人，执业医师</w:t>
      </w:r>
      <w:r>
        <w:rPr>
          <w:rFonts w:ascii="Times New Roman" w:eastAsia="方正仿宋_GBK" w:hAnsi="Times New Roman" w:cs="Times New Roman" w:hint="eastAsia"/>
          <w:sz w:val="32"/>
          <w:szCs w:val="32"/>
          <w:lang/>
        </w:rPr>
        <w:t>3</w:t>
      </w:r>
      <w:r>
        <w:rPr>
          <w:rFonts w:ascii="Times New Roman" w:eastAsia="方正仿宋_GBK" w:hAnsi="Times New Roman" w:cs="Times New Roman" w:hint="eastAsia"/>
          <w:sz w:val="32"/>
          <w:szCs w:val="32"/>
          <w:lang/>
        </w:rPr>
        <w:t>名，执业助理医师</w:t>
      </w:r>
      <w:r>
        <w:rPr>
          <w:rFonts w:ascii="Times New Roman" w:eastAsia="方正仿宋_GBK" w:hAnsi="Times New Roman" w:cs="Times New Roman" w:hint="eastAsia"/>
          <w:sz w:val="32"/>
          <w:szCs w:val="32"/>
          <w:lang/>
        </w:rPr>
        <w:t>1</w:t>
      </w:r>
      <w:r>
        <w:rPr>
          <w:rFonts w:ascii="Times New Roman" w:eastAsia="方正仿宋_GBK" w:hAnsi="Times New Roman" w:cs="Times New Roman" w:hint="eastAsia"/>
          <w:sz w:val="32"/>
          <w:szCs w:val="32"/>
          <w:lang/>
        </w:rPr>
        <w:t>名，执业护士</w:t>
      </w:r>
      <w:r>
        <w:rPr>
          <w:rFonts w:ascii="Times New Roman" w:eastAsia="方正仿宋_GBK" w:hAnsi="Times New Roman" w:cs="Times New Roman" w:hint="eastAsia"/>
          <w:sz w:val="32"/>
          <w:szCs w:val="32"/>
          <w:lang/>
        </w:rPr>
        <w:t>4</w:t>
      </w:r>
      <w:r>
        <w:rPr>
          <w:rFonts w:ascii="Times New Roman" w:eastAsia="方正仿宋_GBK" w:hAnsi="Times New Roman" w:cs="Times New Roman" w:hint="eastAsia"/>
          <w:sz w:val="32"/>
          <w:szCs w:val="32"/>
          <w:lang/>
        </w:rPr>
        <w:t>名，床位</w:t>
      </w:r>
      <w:r>
        <w:rPr>
          <w:rFonts w:ascii="Times New Roman" w:eastAsia="方正仿宋_GBK" w:hAnsi="Times New Roman" w:cs="Times New Roman" w:hint="eastAsia"/>
          <w:sz w:val="32"/>
          <w:szCs w:val="32"/>
          <w:lang/>
        </w:rPr>
        <w:t>20</w:t>
      </w:r>
      <w:r>
        <w:rPr>
          <w:rFonts w:ascii="Times New Roman" w:eastAsia="方正仿宋_GBK" w:hAnsi="Times New Roman" w:cs="Times New Roman" w:hint="eastAsia"/>
          <w:sz w:val="32"/>
          <w:szCs w:val="32"/>
          <w:lang/>
        </w:rPr>
        <w:t>张。具有大专</w:t>
      </w:r>
      <w:r>
        <w:rPr>
          <w:rFonts w:ascii="Times New Roman" w:eastAsia="方正仿宋_GBK" w:hAnsi="Times New Roman" w:cs="Times New Roman" w:hint="eastAsia"/>
          <w:sz w:val="32"/>
          <w:szCs w:val="32"/>
          <w:lang/>
        </w:rPr>
        <w:lastRenderedPageBreak/>
        <w:t>及以上学历者</w:t>
      </w:r>
      <w:r>
        <w:rPr>
          <w:rFonts w:ascii="Times New Roman" w:eastAsia="方正仿宋_GBK" w:hAnsi="Times New Roman" w:cs="Times New Roman" w:hint="eastAsia"/>
          <w:sz w:val="32"/>
          <w:szCs w:val="32"/>
          <w:lang/>
        </w:rPr>
        <w:t>10</w:t>
      </w:r>
      <w:r>
        <w:rPr>
          <w:rFonts w:ascii="Times New Roman" w:eastAsia="方正仿宋_GBK" w:hAnsi="Times New Roman" w:cs="Times New Roman" w:hint="eastAsia"/>
          <w:sz w:val="32"/>
          <w:szCs w:val="32"/>
          <w:lang/>
        </w:rPr>
        <w:t>人，配备有大型的</w:t>
      </w:r>
      <w:r>
        <w:rPr>
          <w:rFonts w:ascii="Times New Roman" w:eastAsia="方正仿宋_GBK" w:hAnsi="Times New Roman" w:cs="Times New Roman" w:hint="eastAsia"/>
          <w:sz w:val="32"/>
          <w:szCs w:val="32"/>
          <w:lang/>
        </w:rPr>
        <w:t>DR---X</w:t>
      </w:r>
      <w:r>
        <w:rPr>
          <w:rFonts w:ascii="Times New Roman" w:eastAsia="方正仿宋_GBK" w:hAnsi="Times New Roman" w:cs="Times New Roman" w:hint="eastAsia"/>
          <w:sz w:val="32"/>
          <w:szCs w:val="32"/>
          <w:lang/>
        </w:rPr>
        <w:t>射线诊断系统、彩超、全自动生化分析仪、血</w:t>
      </w:r>
      <w:r>
        <w:rPr>
          <w:rFonts w:ascii="Times New Roman" w:eastAsia="方正仿宋_GBK" w:hAnsi="Times New Roman" w:cs="Times New Roman" w:hint="eastAsia"/>
          <w:sz w:val="32"/>
          <w:szCs w:val="32"/>
          <w:lang/>
        </w:rPr>
        <w:t>细胞分析仪等。</w:t>
      </w:r>
    </w:p>
    <w:p w:rsidR="00C17F79" w:rsidRDefault="008B1043">
      <w:pPr>
        <w:pStyle w:val="a7"/>
        <w:widowControl w:val="0"/>
        <w:tabs>
          <w:tab w:val="center" w:pos="4153"/>
          <w:tab w:val="left" w:pos="7275"/>
        </w:tabs>
        <w:spacing w:line="596" w:lineRule="exact"/>
        <w:ind w:firstLine="640"/>
        <w:jc w:val="both"/>
        <w:rPr>
          <w:rFonts w:ascii="方正黑体_GBK" w:eastAsia="方正黑体_GBK" w:hAnsi="Times New Roman" w:cs="Times New Roman"/>
          <w:kern w:val="2"/>
          <w:sz w:val="32"/>
          <w:szCs w:val="32"/>
        </w:rPr>
      </w:pPr>
      <w:r>
        <w:rPr>
          <w:rFonts w:ascii="方正黑体_GBK" w:eastAsia="方正黑体_GBK" w:hAnsi="Times New Roman" w:cs="Times New Roman" w:hint="eastAsia"/>
          <w:kern w:val="2"/>
          <w:sz w:val="32"/>
          <w:szCs w:val="32"/>
        </w:rPr>
        <w:t>二、</w:t>
      </w:r>
      <w:r>
        <w:rPr>
          <w:rFonts w:ascii="方正黑体_GBK" w:eastAsia="方正黑体_GBK" w:hAnsi="Times New Roman" w:cs="Times New Roman" w:hint="eastAsia"/>
          <w:kern w:val="2"/>
          <w:sz w:val="32"/>
          <w:szCs w:val="32"/>
        </w:rPr>
        <w:t>部门决算情况说明</w:t>
      </w:r>
    </w:p>
    <w:p w:rsidR="00C17F79" w:rsidRDefault="008B1043" w:rsidP="005645B7">
      <w:pPr>
        <w:widowControl w:val="0"/>
        <w:shd w:val="clear" w:color="auto" w:fill="FFFFFF"/>
        <w:autoSpaceDE w:val="0"/>
        <w:spacing w:line="560" w:lineRule="exact"/>
        <w:ind w:firstLineChars="200" w:firstLine="641"/>
        <w:jc w:val="both"/>
        <w:rPr>
          <w:rFonts w:ascii="方正仿宋_GBK" w:eastAsia="方正仿宋_GBK" w:hAnsi="Times New Roman" w:cs="Times New Roman"/>
          <w:b/>
          <w:color w:val="333333"/>
          <w:kern w:val="2"/>
          <w:sz w:val="32"/>
          <w:szCs w:val="32"/>
        </w:rPr>
      </w:pPr>
      <w:r>
        <w:rPr>
          <w:rFonts w:ascii="方正仿宋_GBK" w:eastAsia="方正仿宋_GBK" w:hAnsi="Times New Roman" w:cs="Times New Roman" w:hint="eastAsia"/>
          <w:b/>
          <w:color w:val="333333"/>
          <w:kern w:val="2"/>
          <w:sz w:val="32"/>
          <w:szCs w:val="32"/>
        </w:rPr>
        <w:t>（一）收入支出决算总体情况说明</w:t>
      </w:r>
    </w:p>
    <w:p w:rsidR="00C17F79" w:rsidRDefault="008B1043" w:rsidP="005645B7">
      <w:pPr>
        <w:pStyle w:val="a5"/>
        <w:shd w:val="clear" w:color="auto" w:fill="FFFFFF"/>
        <w:ind w:firstLineChars="200" w:firstLine="641"/>
        <w:rPr>
          <w:rFonts w:ascii="Times New Roman" w:eastAsia="方正仿宋_GBK" w:hAnsi="Times New Roman" w:cs="Times New Roman"/>
          <w:sz w:val="32"/>
          <w:szCs w:val="32"/>
          <w:lang/>
        </w:rPr>
      </w:pPr>
      <w:r>
        <w:rPr>
          <w:rStyle w:val="a6"/>
          <w:rFonts w:ascii="方正仿宋_GBK" w:eastAsia="方正仿宋_GBK" w:hAnsi="方正仿宋_GBK" w:cs="方正仿宋_GBK" w:hint="eastAsia"/>
          <w:sz w:val="32"/>
          <w:szCs w:val="32"/>
        </w:rPr>
        <w:t>1.</w:t>
      </w:r>
      <w:r>
        <w:rPr>
          <w:rStyle w:val="a6"/>
          <w:rFonts w:ascii="方正仿宋_GBK" w:eastAsia="方正仿宋_GBK" w:hAnsi="方正仿宋_GBK" w:cs="方正仿宋_GBK" w:hint="eastAsia"/>
          <w:sz w:val="32"/>
          <w:szCs w:val="32"/>
        </w:rPr>
        <w:t>总体情况。</w:t>
      </w:r>
      <w:r>
        <w:rPr>
          <w:rFonts w:ascii="Times New Roman" w:eastAsia="方正仿宋_GBK" w:hAnsi="Times New Roman" w:cs="Times New Roman" w:hint="eastAsia"/>
          <w:sz w:val="32"/>
          <w:szCs w:val="32"/>
          <w:lang/>
        </w:rPr>
        <w:t>2022</w:t>
      </w:r>
      <w:r>
        <w:rPr>
          <w:rFonts w:ascii="Times New Roman" w:eastAsia="方正仿宋_GBK" w:hAnsi="Times New Roman" w:cs="Times New Roman" w:hint="eastAsia"/>
          <w:sz w:val="32"/>
          <w:szCs w:val="32"/>
          <w:lang/>
        </w:rPr>
        <w:t>年度收入总计</w:t>
      </w:r>
      <w:r>
        <w:rPr>
          <w:rFonts w:ascii="Times New Roman" w:eastAsia="方正仿宋_GBK" w:hAnsi="Times New Roman" w:cs="Times New Roman" w:hint="eastAsia"/>
          <w:sz w:val="32"/>
          <w:szCs w:val="32"/>
          <w:lang/>
        </w:rPr>
        <w:t>292.62</w:t>
      </w:r>
      <w:r>
        <w:rPr>
          <w:rFonts w:ascii="Times New Roman" w:eastAsia="方正仿宋_GBK" w:hAnsi="Times New Roman" w:cs="Times New Roman" w:hint="eastAsia"/>
          <w:sz w:val="32"/>
          <w:szCs w:val="32"/>
          <w:lang/>
        </w:rPr>
        <w:t>万元，支出总计</w:t>
      </w:r>
      <w:r>
        <w:rPr>
          <w:rFonts w:ascii="Times New Roman" w:eastAsia="方正仿宋_GBK" w:hAnsi="Times New Roman" w:cs="Times New Roman" w:hint="eastAsia"/>
          <w:sz w:val="32"/>
          <w:szCs w:val="32"/>
          <w:lang/>
        </w:rPr>
        <w:t>292.62</w:t>
      </w:r>
      <w:r>
        <w:rPr>
          <w:rFonts w:ascii="Times New Roman" w:eastAsia="方正仿宋_GBK" w:hAnsi="Times New Roman" w:cs="Times New Roman" w:hint="eastAsia"/>
          <w:sz w:val="32"/>
          <w:szCs w:val="32"/>
          <w:lang/>
        </w:rPr>
        <w:t>万元。收支较上年决算数减少</w:t>
      </w:r>
      <w:r>
        <w:rPr>
          <w:rFonts w:ascii="Times New Roman" w:eastAsia="方正仿宋_GBK" w:hAnsi="Times New Roman" w:cs="Times New Roman" w:hint="eastAsia"/>
          <w:sz w:val="32"/>
          <w:szCs w:val="32"/>
          <w:lang/>
        </w:rPr>
        <w:t>100.03</w:t>
      </w:r>
      <w:r>
        <w:rPr>
          <w:rFonts w:ascii="Times New Roman" w:eastAsia="方正仿宋_GBK" w:hAnsi="Times New Roman" w:cs="Times New Roman" w:hint="eastAsia"/>
          <w:sz w:val="32"/>
          <w:szCs w:val="32"/>
          <w:lang/>
        </w:rPr>
        <w:t>万元</w:t>
      </w:r>
      <w:r>
        <w:rPr>
          <w:rFonts w:ascii="Times New Roman" w:eastAsia="方正仿宋_GBK" w:hAnsi="Times New Roman" w:cs="Times New Roman" w:hint="eastAsia"/>
          <w:sz w:val="32"/>
          <w:szCs w:val="32"/>
          <w:lang/>
        </w:rPr>
        <w:t>,</w:t>
      </w:r>
      <w:r>
        <w:rPr>
          <w:rFonts w:ascii="Times New Roman" w:eastAsia="方正仿宋_GBK" w:hAnsi="Times New Roman" w:cs="Times New Roman" w:hint="eastAsia"/>
          <w:sz w:val="32"/>
          <w:szCs w:val="32"/>
          <w:lang/>
        </w:rPr>
        <w:t>下降</w:t>
      </w:r>
      <w:r>
        <w:rPr>
          <w:rFonts w:ascii="Times New Roman" w:eastAsia="方正仿宋_GBK" w:hAnsi="Times New Roman" w:cs="Times New Roman" w:hint="eastAsia"/>
          <w:sz w:val="32"/>
          <w:szCs w:val="32"/>
          <w:lang/>
        </w:rPr>
        <w:t>25.5%</w:t>
      </w:r>
      <w:r>
        <w:rPr>
          <w:rFonts w:ascii="Times New Roman" w:eastAsia="方正仿宋_GBK" w:hAnsi="Times New Roman" w:cs="Times New Roman" w:hint="eastAsia"/>
          <w:sz w:val="32"/>
          <w:szCs w:val="32"/>
          <w:lang/>
        </w:rPr>
        <w:t>，主要原因</w:t>
      </w:r>
      <w:r>
        <w:rPr>
          <w:rFonts w:ascii="Times New Roman" w:eastAsia="方正仿宋_GBK" w:hAnsi="Times New Roman" w:cs="Times New Roman" w:hint="eastAsia"/>
          <w:sz w:val="32"/>
          <w:szCs w:val="32"/>
          <w:lang/>
        </w:rPr>
        <w:t>:</w:t>
      </w:r>
      <w:r>
        <w:rPr>
          <w:rFonts w:ascii="Times New Roman" w:eastAsia="方正仿宋_GBK" w:hAnsi="Times New Roman" w:cs="Times New Roman" w:hint="eastAsia"/>
          <w:sz w:val="32"/>
          <w:szCs w:val="32"/>
          <w:lang/>
        </w:rPr>
        <w:t>事业收入及其他收入都有所减少。</w:t>
      </w:r>
    </w:p>
    <w:p w:rsidR="00C17F79" w:rsidRDefault="008B1043" w:rsidP="005645B7">
      <w:pPr>
        <w:pStyle w:val="a5"/>
        <w:shd w:val="clear" w:color="auto" w:fill="FFFFFF"/>
        <w:ind w:firstLineChars="200" w:firstLine="641"/>
        <w:rPr>
          <w:rFonts w:ascii="Times New Roman" w:eastAsia="方正仿宋_GBK" w:hAnsi="Times New Roman" w:cs="Times New Roman"/>
          <w:sz w:val="32"/>
          <w:szCs w:val="32"/>
          <w:lang/>
        </w:rPr>
      </w:pPr>
      <w:r>
        <w:rPr>
          <w:rStyle w:val="a6"/>
          <w:rFonts w:ascii="方正仿宋_GBK" w:eastAsia="方正仿宋_GBK" w:hAnsi="方正仿宋_GBK" w:cs="方正仿宋_GBK" w:hint="eastAsia"/>
          <w:sz w:val="32"/>
          <w:szCs w:val="32"/>
        </w:rPr>
        <w:t>2.</w:t>
      </w:r>
      <w:r>
        <w:rPr>
          <w:rStyle w:val="a6"/>
          <w:rFonts w:ascii="方正仿宋_GBK" w:eastAsia="方正仿宋_GBK" w:hAnsi="方正仿宋_GBK" w:cs="方正仿宋_GBK" w:hint="eastAsia"/>
          <w:sz w:val="32"/>
          <w:szCs w:val="32"/>
        </w:rPr>
        <w:t>收入情况。</w:t>
      </w:r>
      <w:r>
        <w:rPr>
          <w:rFonts w:ascii="Times New Roman" w:eastAsia="方正仿宋_GBK" w:hAnsi="Times New Roman" w:cs="Times New Roman" w:hint="eastAsia"/>
          <w:sz w:val="32"/>
          <w:szCs w:val="32"/>
          <w:lang/>
        </w:rPr>
        <w:t>2022</w:t>
      </w:r>
      <w:r>
        <w:rPr>
          <w:rFonts w:ascii="Times New Roman" w:eastAsia="方正仿宋_GBK" w:hAnsi="Times New Roman" w:cs="Times New Roman" w:hint="eastAsia"/>
          <w:sz w:val="32"/>
          <w:szCs w:val="32"/>
          <w:lang/>
        </w:rPr>
        <w:t>年度收入合计</w:t>
      </w:r>
      <w:r>
        <w:rPr>
          <w:rFonts w:ascii="Times New Roman" w:eastAsia="方正仿宋_GBK" w:hAnsi="Times New Roman" w:cs="Times New Roman" w:hint="eastAsia"/>
          <w:sz w:val="32"/>
          <w:szCs w:val="32"/>
          <w:lang/>
        </w:rPr>
        <w:t>292.62</w:t>
      </w:r>
      <w:r>
        <w:rPr>
          <w:rFonts w:ascii="Times New Roman" w:eastAsia="方正仿宋_GBK" w:hAnsi="Times New Roman" w:cs="Times New Roman" w:hint="eastAsia"/>
          <w:sz w:val="32"/>
          <w:szCs w:val="32"/>
          <w:lang/>
        </w:rPr>
        <w:t>万元，较上年决算数减少</w:t>
      </w:r>
      <w:r>
        <w:rPr>
          <w:rFonts w:ascii="Times New Roman" w:eastAsia="方正仿宋_GBK" w:hAnsi="Times New Roman" w:cs="Times New Roman" w:hint="eastAsia"/>
          <w:sz w:val="32"/>
          <w:szCs w:val="32"/>
          <w:lang/>
        </w:rPr>
        <w:t>95.64</w:t>
      </w:r>
      <w:r>
        <w:rPr>
          <w:rFonts w:ascii="Times New Roman" w:eastAsia="方正仿宋_GBK" w:hAnsi="Times New Roman" w:cs="Times New Roman" w:hint="eastAsia"/>
          <w:sz w:val="32"/>
          <w:szCs w:val="32"/>
          <w:lang/>
        </w:rPr>
        <w:t>万元，下降</w:t>
      </w:r>
      <w:r>
        <w:rPr>
          <w:rFonts w:ascii="Times New Roman" w:eastAsia="方正仿宋_GBK" w:hAnsi="Times New Roman" w:cs="Times New Roman" w:hint="eastAsia"/>
          <w:sz w:val="32"/>
          <w:szCs w:val="32"/>
          <w:lang/>
        </w:rPr>
        <w:t>24.6%</w:t>
      </w:r>
      <w:r>
        <w:rPr>
          <w:rFonts w:ascii="Times New Roman" w:eastAsia="方正仿宋_GBK" w:hAnsi="Times New Roman" w:cs="Times New Roman" w:hint="eastAsia"/>
          <w:sz w:val="32"/>
          <w:szCs w:val="32"/>
          <w:lang/>
        </w:rPr>
        <w:t>，主要原因是事业收入及其他收入的下降；其中：财政拨款收入</w:t>
      </w:r>
      <w:r>
        <w:rPr>
          <w:rFonts w:ascii="Times New Roman" w:eastAsia="方正仿宋_GBK" w:hAnsi="Times New Roman" w:cs="Times New Roman" w:hint="eastAsia"/>
          <w:sz w:val="32"/>
          <w:szCs w:val="32"/>
          <w:lang/>
        </w:rPr>
        <w:t>116.70</w:t>
      </w:r>
      <w:r>
        <w:rPr>
          <w:rFonts w:ascii="Times New Roman" w:eastAsia="方正仿宋_GBK" w:hAnsi="Times New Roman" w:cs="Times New Roman" w:hint="eastAsia"/>
          <w:sz w:val="32"/>
          <w:szCs w:val="32"/>
          <w:lang/>
        </w:rPr>
        <w:t>万元，占</w:t>
      </w:r>
      <w:r>
        <w:rPr>
          <w:rFonts w:ascii="Times New Roman" w:eastAsia="方正仿宋_GBK" w:hAnsi="Times New Roman" w:cs="Times New Roman" w:hint="eastAsia"/>
          <w:sz w:val="32"/>
          <w:szCs w:val="32"/>
          <w:lang/>
        </w:rPr>
        <w:t>39.9%</w:t>
      </w:r>
      <w:r>
        <w:rPr>
          <w:rFonts w:ascii="Times New Roman" w:eastAsia="方正仿宋_GBK" w:hAnsi="Times New Roman" w:cs="Times New Roman" w:hint="eastAsia"/>
          <w:sz w:val="32"/>
          <w:szCs w:val="32"/>
          <w:lang/>
        </w:rPr>
        <w:t>；事业收入</w:t>
      </w:r>
      <w:r>
        <w:rPr>
          <w:rFonts w:ascii="Times New Roman" w:eastAsia="方正仿宋_GBK" w:hAnsi="Times New Roman" w:cs="Times New Roman" w:hint="eastAsia"/>
          <w:sz w:val="32"/>
          <w:szCs w:val="32"/>
          <w:lang/>
        </w:rPr>
        <w:t>167.18</w:t>
      </w:r>
      <w:r>
        <w:rPr>
          <w:rFonts w:ascii="Times New Roman" w:eastAsia="方正仿宋_GBK" w:hAnsi="Times New Roman" w:cs="Times New Roman" w:hint="eastAsia"/>
          <w:sz w:val="32"/>
          <w:szCs w:val="32"/>
          <w:lang/>
        </w:rPr>
        <w:t>万元，占</w:t>
      </w:r>
      <w:r>
        <w:rPr>
          <w:rFonts w:ascii="Times New Roman" w:eastAsia="方正仿宋_GBK" w:hAnsi="Times New Roman" w:cs="Times New Roman" w:hint="eastAsia"/>
          <w:sz w:val="32"/>
          <w:szCs w:val="32"/>
          <w:lang/>
        </w:rPr>
        <w:t>57.1%</w:t>
      </w:r>
      <w:r>
        <w:rPr>
          <w:rFonts w:ascii="Times New Roman" w:eastAsia="方正仿宋_GBK" w:hAnsi="Times New Roman" w:cs="Times New Roman" w:hint="eastAsia"/>
          <w:sz w:val="32"/>
          <w:szCs w:val="32"/>
          <w:lang/>
        </w:rPr>
        <w:t>；经营收入</w:t>
      </w:r>
      <w:r>
        <w:rPr>
          <w:rFonts w:ascii="Times New Roman" w:eastAsia="方正仿宋_GBK" w:hAnsi="Times New Roman" w:cs="Times New Roman" w:hint="eastAsia"/>
          <w:sz w:val="32"/>
          <w:szCs w:val="32"/>
          <w:lang/>
        </w:rPr>
        <w:t>0.00</w:t>
      </w:r>
      <w:r>
        <w:rPr>
          <w:rFonts w:ascii="Times New Roman" w:eastAsia="方正仿宋_GBK" w:hAnsi="Times New Roman" w:cs="Times New Roman" w:hint="eastAsia"/>
          <w:sz w:val="32"/>
          <w:szCs w:val="32"/>
          <w:lang/>
        </w:rPr>
        <w:t>万元，占</w:t>
      </w:r>
      <w:r>
        <w:rPr>
          <w:rFonts w:ascii="Times New Roman" w:eastAsia="方正仿宋_GBK" w:hAnsi="Times New Roman" w:cs="Times New Roman" w:hint="eastAsia"/>
          <w:sz w:val="32"/>
          <w:szCs w:val="32"/>
          <w:lang/>
        </w:rPr>
        <w:t>0%</w:t>
      </w:r>
      <w:r>
        <w:rPr>
          <w:rFonts w:ascii="Times New Roman" w:eastAsia="方正仿宋_GBK" w:hAnsi="Times New Roman" w:cs="Times New Roman" w:hint="eastAsia"/>
          <w:sz w:val="32"/>
          <w:szCs w:val="32"/>
          <w:lang/>
        </w:rPr>
        <w:t>；其他收入</w:t>
      </w:r>
      <w:r>
        <w:rPr>
          <w:rFonts w:ascii="Times New Roman" w:eastAsia="方正仿宋_GBK" w:hAnsi="Times New Roman" w:cs="Times New Roman" w:hint="eastAsia"/>
          <w:sz w:val="32"/>
          <w:szCs w:val="32"/>
          <w:lang/>
        </w:rPr>
        <w:t>8.74</w:t>
      </w:r>
      <w:r>
        <w:rPr>
          <w:rFonts w:ascii="Times New Roman" w:eastAsia="方正仿宋_GBK" w:hAnsi="Times New Roman" w:cs="Times New Roman" w:hint="eastAsia"/>
          <w:sz w:val="32"/>
          <w:szCs w:val="32"/>
          <w:lang/>
        </w:rPr>
        <w:t>万元，占</w:t>
      </w:r>
      <w:r>
        <w:rPr>
          <w:rFonts w:ascii="Times New Roman" w:eastAsia="方正仿宋_GBK" w:hAnsi="Times New Roman" w:cs="Times New Roman" w:hint="eastAsia"/>
          <w:sz w:val="32"/>
          <w:szCs w:val="32"/>
          <w:lang/>
        </w:rPr>
        <w:t>3%</w:t>
      </w:r>
      <w:r>
        <w:rPr>
          <w:rFonts w:ascii="Times New Roman" w:eastAsia="方正仿宋_GBK" w:hAnsi="Times New Roman" w:cs="Times New Roman" w:hint="eastAsia"/>
          <w:sz w:val="32"/>
          <w:szCs w:val="32"/>
          <w:lang/>
        </w:rPr>
        <w:t>。</w:t>
      </w:r>
    </w:p>
    <w:p w:rsidR="00C17F79" w:rsidRDefault="008B1043" w:rsidP="005645B7">
      <w:pPr>
        <w:pStyle w:val="a5"/>
        <w:shd w:val="clear" w:color="auto" w:fill="FFFFFF"/>
        <w:ind w:firstLineChars="200" w:firstLine="641"/>
        <w:rPr>
          <w:rFonts w:ascii="方正仿宋_GBK" w:eastAsia="方正仿宋_GBK" w:hAnsi="方正仿宋_GBK" w:cs="方正仿宋_GBK"/>
          <w:sz w:val="32"/>
          <w:szCs w:val="32"/>
        </w:rPr>
      </w:pPr>
      <w:r>
        <w:rPr>
          <w:rStyle w:val="a6"/>
          <w:rFonts w:ascii="方正仿宋_GBK" w:eastAsia="方正仿宋_GBK" w:hAnsi="方正仿宋_GBK" w:cs="方正仿宋_GBK" w:hint="eastAsia"/>
          <w:sz w:val="32"/>
          <w:szCs w:val="32"/>
        </w:rPr>
        <w:t>3.</w:t>
      </w:r>
      <w:r>
        <w:rPr>
          <w:rStyle w:val="a6"/>
          <w:rFonts w:ascii="方正仿宋_GBK" w:eastAsia="方正仿宋_GBK" w:hAnsi="方正仿宋_GBK" w:cs="方正仿宋_GBK" w:hint="eastAsia"/>
          <w:sz w:val="32"/>
          <w:szCs w:val="32"/>
        </w:rPr>
        <w:t>支出情况。</w:t>
      </w:r>
      <w:r>
        <w:rPr>
          <w:rFonts w:ascii="Times New Roman" w:eastAsia="方正仿宋_GBK" w:hAnsi="Times New Roman" w:cs="Times New Roman" w:hint="eastAsia"/>
          <w:sz w:val="32"/>
          <w:szCs w:val="32"/>
          <w:lang/>
        </w:rPr>
        <w:t>2022</w:t>
      </w:r>
      <w:r>
        <w:rPr>
          <w:rFonts w:ascii="Times New Roman" w:eastAsia="方正仿宋_GBK" w:hAnsi="Times New Roman" w:cs="Times New Roman" w:hint="eastAsia"/>
          <w:sz w:val="32"/>
          <w:szCs w:val="32"/>
          <w:lang/>
        </w:rPr>
        <w:t>年度支出合计</w:t>
      </w:r>
      <w:r>
        <w:rPr>
          <w:rFonts w:ascii="Times New Roman" w:eastAsia="方正仿宋_GBK" w:hAnsi="Times New Roman" w:cs="Times New Roman" w:hint="eastAsia"/>
          <w:sz w:val="32"/>
          <w:szCs w:val="32"/>
          <w:lang/>
        </w:rPr>
        <w:t>292.62</w:t>
      </w:r>
      <w:r>
        <w:rPr>
          <w:rFonts w:ascii="Times New Roman" w:eastAsia="方正仿宋_GBK" w:hAnsi="Times New Roman" w:cs="Times New Roman" w:hint="eastAsia"/>
          <w:sz w:val="32"/>
          <w:szCs w:val="32"/>
          <w:lang/>
        </w:rPr>
        <w:t>万元，较上年决算减少</w:t>
      </w:r>
      <w:r>
        <w:rPr>
          <w:rFonts w:ascii="Times New Roman" w:eastAsia="方正仿宋_GBK" w:hAnsi="Times New Roman" w:cs="Times New Roman" w:hint="eastAsia"/>
          <w:sz w:val="32"/>
          <w:szCs w:val="32"/>
          <w:lang/>
        </w:rPr>
        <w:t>90.08</w:t>
      </w:r>
      <w:r>
        <w:rPr>
          <w:rFonts w:ascii="Times New Roman" w:eastAsia="方正仿宋_GBK" w:hAnsi="Times New Roman" w:cs="Times New Roman" w:hint="eastAsia"/>
          <w:sz w:val="32"/>
          <w:szCs w:val="32"/>
          <w:lang/>
        </w:rPr>
        <w:t>万元，下降</w:t>
      </w:r>
      <w:r>
        <w:rPr>
          <w:rFonts w:ascii="Times New Roman" w:eastAsia="方正仿宋_GBK" w:hAnsi="Times New Roman" w:cs="Times New Roman" w:hint="eastAsia"/>
          <w:sz w:val="32"/>
          <w:szCs w:val="32"/>
          <w:lang/>
        </w:rPr>
        <w:t>23.5%</w:t>
      </w:r>
      <w:r>
        <w:rPr>
          <w:rFonts w:ascii="Times New Roman" w:eastAsia="方正仿宋_GBK" w:hAnsi="Times New Roman" w:cs="Times New Roman" w:hint="eastAsia"/>
          <w:sz w:val="32"/>
          <w:szCs w:val="32"/>
          <w:lang/>
        </w:rPr>
        <w:t>，主要原因是公共卫生服务项目支出的减少。其中：基本支出</w:t>
      </w:r>
      <w:r>
        <w:rPr>
          <w:rFonts w:ascii="Times New Roman" w:eastAsia="方正仿宋_GBK" w:hAnsi="Times New Roman" w:cs="Times New Roman" w:hint="eastAsia"/>
          <w:sz w:val="32"/>
          <w:szCs w:val="32"/>
          <w:lang/>
        </w:rPr>
        <w:t>264.53</w:t>
      </w:r>
      <w:r>
        <w:rPr>
          <w:rFonts w:ascii="Times New Roman" w:eastAsia="方正仿宋_GBK" w:hAnsi="Times New Roman" w:cs="Times New Roman" w:hint="eastAsia"/>
          <w:sz w:val="32"/>
          <w:szCs w:val="32"/>
          <w:lang/>
        </w:rPr>
        <w:t>万元，占</w:t>
      </w:r>
      <w:r>
        <w:rPr>
          <w:rFonts w:ascii="Times New Roman" w:eastAsia="方正仿宋_GBK" w:hAnsi="Times New Roman" w:cs="Times New Roman" w:hint="eastAsia"/>
          <w:sz w:val="32"/>
          <w:szCs w:val="32"/>
          <w:lang/>
        </w:rPr>
        <w:t>90.4%</w:t>
      </w:r>
      <w:r>
        <w:rPr>
          <w:rFonts w:ascii="Times New Roman" w:eastAsia="方正仿宋_GBK" w:hAnsi="Times New Roman" w:cs="Times New Roman" w:hint="eastAsia"/>
          <w:sz w:val="32"/>
          <w:szCs w:val="32"/>
          <w:lang/>
        </w:rPr>
        <w:t>；项目支出</w:t>
      </w:r>
      <w:r>
        <w:rPr>
          <w:rFonts w:ascii="Times New Roman" w:eastAsia="方正仿宋_GBK" w:hAnsi="Times New Roman" w:cs="Times New Roman" w:hint="eastAsia"/>
          <w:sz w:val="32"/>
          <w:szCs w:val="32"/>
          <w:lang/>
        </w:rPr>
        <w:t>28.09</w:t>
      </w:r>
      <w:r>
        <w:rPr>
          <w:rFonts w:ascii="Times New Roman" w:eastAsia="方正仿宋_GBK" w:hAnsi="Times New Roman" w:cs="Times New Roman" w:hint="eastAsia"/>
          <w:sz w:val="32"/>
          <w:szCs w:val="32"/>
          <w:lang/>
        </w:rPr>
        <w:t>万元，占</w:t>
      </w:r>
      <w:r>
        <w:rPr>
          <w:rFonts w:ascii="Times New Roman" w:eastAsia="方正仿宋_GBK" w:hAnsi="Times New Roman" w:cs="Times New Roman" w:hint="eastAsia"/>
          <w:sz w:val="32"/>
          <w:szCs w:val="32"/>
          <w:lang/>
        </w:rPr>
        <w:t>9.6%</w:t>
      </w:r>
      <w:r>
        <w:rPr>
          <w:rFonts w:ascii="Times New Roman" w:eastAsia="方正仿宋_GBK" w:hAnsi="Times New Roman" w:cs="Times New Roman" w:hint="eastAsia"/>
          <w:sz w:val="32"/>
          <w:szCs w:val="32"/>
          <w:lang/>
        </w:rPr>
        <w:t>；主要是公共卫生服务项</w:t>
      </w:r>
      <w:r>
        <w:rPr>
          <w:rFonts w:ascii="Times New Roman" w:eastAsia="方正仿宋_GBK" w:hAnsi="Times New Roman" w:cs="Times New Roman" w:hint="eastAsia"/>
          <w:sz w:val="32"/>
          <w:szCs w:val="32"/>
          <w:lang/>
        </w:rPr>
        <w:t>目支出。</w:t>
      </w:r>
      <w:r>
        <w:rPr>
          <w:rFonts w:ascii="方正仿宋_GBK" w:eastAsia="方正仿宋_GBK" w:hAnsi="方正仿宋_GBK" w:cs="方正仿宋_GBK" w:hint="eastAsia"/>
          <w:sz w:val="32"/>
          <w:szCs w:val="32"/>
          <w:lang/>
        </w:rPr>
        <w:t xml:space="preserve"> </w:t>
      </w:r>
    </w:p>
    <w:p w:rsidR="00C17F79" w:rsidRDefault="008B1043" w:rsidP="005645B7">
      <w:pPr>
        <w:pStyle w:val="a5"/>
        <w:shd w:val="clear" w:color="auto" w:fill="FFFFFF"/>
        <w:ind w:firstLineChars="200" w:firstLine="641"/>
        <w:rPr>
          <w:rFonts w:ascii="Times New Roman" w:eastAsia="方正仿宋_GBK" w:hAnsi="Times New Roman" w:cs="Times New Roman"/>
          <w:sz w:val="32"/>
          <w:szCs w:val="32"/>
          <w:lang/>
        </w:rPr>
      </w:pPr>
      <w:r>
        <w:rPr>
          <w:rStyle w:val="a6"/>
          <w:rFonts w:ascii="方正仿宋_GBK" w:eastAsia="方正仿宋_GBK" w:hAnsi="方正仿宋_GBK" w:cs="方正仿宋_GBK" w:hint="eastAsia"/>
          <w:sz w:val="32"/>
          <w:szCs w:val="32"/>
        </w:rPr>
        <w:t>4.</w:t>
      </w:r>
      <w:r>
        <w:rPr>
          <w:rStyle w:val="a6"/>
          <w:rFonts w:ascii="方正仿宋_GBK" w:eastAsia="方正仿宋_GBK" w:hAnsi="方正仿宋_GBK" w:cs="方正仿宋_GBK" w:hint="eastAsia"/>
          <w:sz w:val="32"/>
          <w:szCs w:val="32"/>
        </w:rPr>
        <w:t>结转结余情况。</w:t>
      </w:r>
      <w:r>
        <w:rPr>
          <w:rFonts w:ascii="Times New Roman" w:eastAsia="方正仿宋_GBK" w:hAnsi="Times New Roman" w:cs="Times New Roman" w:hint="eastAsia"/>
          <w:sz w:val="32"/>
          <w:szCs w:val="32"/>
          <w:lang/>
        </w:rPr>
        <w:t>2022</w:t>
      </w:r>
      <w:r>
        <w:rPr>
          <w:rFonts w:ascii="Times New Roman" w:eastAsia="方正仿宋_GBK" w:hAnsi="Times New Roman" w:cs="Times New Roman" w:hint="eastAsia"/>
          <w:sz w:val="32"/>
          <w:szCs w:val="32"/>
          <w:lang/>
        </w:rPr>
        <w:t>年度年末结转和结余</w:t>
      </w:r>
      <w:r>
        <w:rPr>
          <w:rFonts w:ascii="Times New Roman" w:eastAsia="方正仿宋_GBK" w:hAnsi="Times New Roman" w:cs="Times New Roman" w:hint="eastAsia"/>
          <w:sz w:val="32"/>
          <w:szCs w:val="32"/>
          <w:lang/>
        </w:rPr>
        <w:t>0.00</w:t>
      </w:r>
      <w:r>
        <w:rPr>
          <w:rFonts w:ascii="Times New Roman" w:eastAsia="方正仿宋_GBK" w:hAnsi="Times New Roman" w:cs="Times New Roman" w:hint="eastAsia"/>
          <w:sz w:val="32"/>
          <w:szCs w:val="32"/>
          <w:lang/>
        </w:rPr>
        <w:t>万元，较上年决算数增加</w:t>
      </w:r>
      <w:r>
        <w:rPr>
          <w:rFonts w:ascii="Times New Roman" w:eastAsia="方正仿宋_GBK" w:hAnsi="Times New Roman" w:cs="Times New Roman" w:hint="eastAsia"/>
          <w:sz w:val="32"/>
          <w:szCs w:val="32"/>
          <w:lang/>
        </w:rPr>
        <w:t>0.00</w:t>
      </w:r>
      <w:r>
        <w:rPr>
          <w:rFonts w:ascii="Times New Roman" w:eastAsia="方正仿宋_GBK" w:hAnsi="Times New Roman" w:cs="Times New Roman" w:hint="eastAsia"/>
          <w:sz w:val="32"/>
          <w:szCs w:val="32"/>
          <w:lang/>
        </w:rPr>
        <w:t>万元，与上年度持平。</w:t>
      </w:r>
    </w:p>
    <w:p w:rsidR="00C17F79" w:rsidRDefault="008B1043" w:rsidP="005645B7">
      <w:pPr>
        <w:widowControl w:val="0"/>
        <w:shd w:val="clear" w:color="auto" w:fill="FFFFFF"/>
        <w:autoSpaceDE w:val="0"/>
        <w:spacing w:line="560" w:lineRule="exact"/>
        <w:ind w:firstLineChars="200" w:firstLine="641"/>
        <w:jc w:val="both"/>
        <w:rPr>
          <w:rFonts w:ascii="方正仿宋_GBK" w:eastAsia="方正仿宋_GBK" w:hAnsi="Times New Roman" w:cs="Times New Roman"/>
          <w:b/>
          <w:color w:val="333333"/>
          <w:kern w:val="2"/>
          <w:sz w:val="32"/>
          <w:szCs w:val="32"/>
        </w:rPr>
      </w:pPr>
      <w:r>
        <w:rPr>
          <w:rFonts w:ascii="方正仿宋_GBK" w:eastAsia="方正仿宋_GBK" w:hAnsi="Times New Roman" w:cs="Times New Roman" w:hint="eastAsia"/>
          <w:b/>
          <w:color w:val="333333"/>
          <w:kern w:val="2"/>
          <w:sz w:val="32"/>
          <w:szCs w:val="32"/>
        </w:rPr>
        <w:lastRenderedPageBreak/>
        <w:t>（二）财政拨款收入支出决算总体情况说明</w:t>
      </w:r>
    </w:p>
    <w:p w:rsidR="00C17F79" w:rsidRDefault="008B1043">
      <w:pPr>
        <w:pStyle w:val="a5"/>
        <w:shd w:val="clear" w:color="auto" w:fill="FFFFFF"/>
        <w:ind w:firstLineChars="200" w:firstLine="640"/>
        <w:rPr>
          <w:rFonts w:ascii="Times New Roman" w:eastAsia="方正仿宋_GBK" w:hAnsi="Times New Roman" w:cs="Times New Roman"/>
          <w:sz w:val="32"/>
          <w:szCs w:val="32"/>
          <w:lang/>
        </w:rPr>
      </w:pPr>
      <w:r>
        <w:rPr>
          <w:rFonts w:ascii="Times New Roman" w:eastAsia="方正仿宋_GBK" w:hAnsi="Times New Roman" w:cs="Times New Roman" w:hint="eastAsia"/>
          <w:sz w:val="32"/>
          <w:szCs w:val="32"/>
          <w:lang/>
        </w:rPr>
        <w:t>2022</w:t>
      </w:r>
      <w:r>
        <w:rPr>
          <w:rFonts w:ascii="Times New Roman" w:eastAsia="方正仿宋_GBK" w:hAnsi="Times New Roman" w:cs="Times New Roman" w:hint="eastAsia"/>
          <w:sz w:val="32"/>
          <w:szCs w:val="32"/>
          <w:lang/>
        </w:rPr>
        <w:t>年度财政拨款收、支总计</w:t>
      </w:r>
      <w:r>
        <w:rPr>
          <w:rFonts w:ascii="Times New Roman" w:eastAsia="方正仿宋_GBK" w:hAnsi="Times New Roman" w:cs="Times New Roman" w:hint="eastAsia"/>
          <w:sz w:val="32"/>
          <w:szCs w:val="32"/>
          <w:lang/>
        </w:rPr>
        <w:t>116.70</w:t>
      </w:r>
      <w:r>
        <w:rPr>
          <w:rFonts w:ascii="Times New Roman" w:eastAsia="方正仿宋_GBK" w:hAnsi="Times New Roman" w:cs="Times New Roman" w:hint="eastAsia"/>
          <w:sz w:val="32"/>
          <w:szCs w:val="32"/>
          <w:lang/>
        </w:rPr>
        <w:t>万元。与</w:t>
      </w:r>
      <w:r>
        <w:rPr>
          <w:rFonts w:ascii="Times New Roman" w:eastAsia="方正仿宋_GBK" w:hAnsi="Times New Roman" w:cs="Times New Roman" w:hint="eastAsia"/>
          <w:sz w:val="32"/>
          <w:szCs w:val="32"/>
          <w:lang/>
        </w:rPr>
        <w:t>2021</w:t>
      </w:r>
      <w:r>
        <w:rPr>
          <w:rFonts w:ascii="Times New Roman" w:eastAsia="方正仿宋_GBK" w:hAnsi="Times New Roman" w:cs="Times New Roman" w:hint="eastAsia"/>
          <w:sz w:val="32"/>
          <w:szCs w:val="32"/>
          <w:lang/>
        </w:rPr>
        <w:t>年相比，财政拨款收、支总计各减少</w:t>
      </w:r>
      <w:r>
        <w:rPr>
          <w:rFonts w:ascii="Times New Roman" w:eastAsia="方正仿宋_GBK" w:hAnsi="Times New Roman" w:cs="Times New Roman" w:hint="eastAsia"/>
          <w:sz w:val="32"/>
          <w:szCs w:val="32"/>
          <w:lang/>
        </w:rPr>
        <w:t>15.01</w:t>
      </w:r>
      <w:r>
        <w:rPr>
          <w:rFonts w:ascii="Times New Roman" w:eastAsia="方正仿宋_GBK" w:hAnsi="Times New Roman" w:cs="Times New Roman" w:hint="eastAsia"/>
          <w:sz w:val="32"/>
          <w:szCs w:val="32"/>
          <w:lang/>
        </w:rPr>
        <w:t>万元，下降</w:t>
      </w:r>
      <w:r>
        <w:rPr>
          <w:rFonts w:ascii="Times New Roman" w:eastAsia="方正仿宋_GBK" w:hAnsi="Times New Roman" w:cs="Times New Roman" w:hint="eastAsia"/>
          <w:sz w:val="32"/>
          <w:szCs w:val="32"/>
          <w:lang/>
        </w:rPr>
        <w:t>11.4%</w:t>
      </w:r>
      <w:r>
        <w:rPr>
          <w:rFonts w:ascii="Times New Roman" w:eastAsia="方正仿宋_GBK" w:hAnsi="Times New Roman" w:cs="Times New Roman" w:hint="eastAsia"/>
          <w:sz w:val="32"/>
          <w:szCs w:val="32"/>
          <w:lang/>
        </w:rPr>
        <w:t>。主要原因是年初财政拨款结转和结余减少及基本公共卫生服务收入的减少。</w:t>
      </w:r>
    </w:p>
    <w:p w:rsidR="00C17F79" w:rsidRDefault="008B1043" w:rsidP="005645B7">
      <w:pPr>
        <w:widowControl w:val="0"/>
        <w:shd w:val="clear" w:color="auto" w:fill="FFFFFF"/>
        <w:autoSpaceDE w:val="0"/>
        <w:spacing w:line="560" w:lineRule="exact"/>
        <w:ind w:firstLineChars="200" w:firstLine="641"/>
        <w:jc w:val="both"/>
        <w:rPr>
          <w:rFonts w:ascii="方正仿宋_GBK" w:eastAsia="方正仿宋_GBK" w:hAnsi="Times New Roman" w:cs="Times New Roman"/>
          <w:b/>
          <w:color w:val="333333"/>
          <w:kern w:val="2"/>
          <w:sz w:val="32"/>
          <w:szCs w:val="32"/>
        </w:rPr>
      </w:pPr>
      <w:r>
        <w:rPr>
          <w:rFonts w:ascii="方正仿宋_GBK" w:eastAsia="方正仿宋_GBK" w:hAnsi="Times New Roman" w:cs="Times New Roman" w:hint="eastAsia"/>
          <w:b/>
          <w:color w:val="333333"/>
          <w:kern w:val="2"/>
          <w:sz w:val="32"/>
          <w:szCs w:val="32"/>
        </w:rPr>
        <w:t>（三）一般公共预算财政拨款收入支出决算情况说明</w:t>
      </w:r>
    </w:p>
    <w:p w:rsidR="00C17F79" w:rsidRDefault="008B1043">
      <w:pPr>
        <w:pStyle w:val="a5"/>
        <w:spacing w:before="0" w:beforeAutospacing="0" w:after="0" w:afterAutospacing="0" w:line="560" w:lineRule="exact"/>
        <w:ind w:firstLineChars="200" w:firstLine="640"/>
        <w:rPr>
          <w:rFonts w:ascii="Times New Roman" w:eastAsia="方正仿宋_GBK" w:hAnsi="Times New Roman" w:cs="Times New Roman"/>
          <w:sz w:val="32"/>
          <w:szCs w:val="32"/>
          <w:lang/>
        </w:rPr>
      </w:pPr>
      <w:r>
        <w:rPr>
          <w:rStyle w:val="16"/>
          <w:rFonts w:ascii="方正黑体_GBK" w:eastAsia="方正黑体_GBK" w:hAnsi="方正黑体_GBK" w:cs="方正黑体_GBK" w:hint="eastAsia"/>
          <w:b w:val="0"/>
          <w:bCs w:val="0"/>
          <w:kern w:val="2"/>
          <w:sz w:val="32"/>
          <w:szCs w:val="32"/>
          <w:shd w:val="clear" w:color="auto" w:fill="FFFFFF"/>
        </w:rPr>
        <w:t>1.</w:t>
      </w:r>
      <w:r>
        <w:rPr>
          <w:rStyle w:val="16"/>
          <w:rFonts w:ascii="方正黑体_GBK" w:eastAsia="方正黑体_GBK" w:hAnsi="方正黑体_GBK" w:cs="方正黑体_GBK" w:hint="eastAsia"/>
          <w:b w:val="0"/>
          <w:bCs w:val="0"/>
          <w:kern w:val="2"/>
          <w:sz w:val="32"/>
          <w:szCs w:val="32"/>
          <w:shd w:val="clear" w:color="auto" w:fill="FFFFFF"/>
        </w:rPr>
        <w:t>收入情况。</w:t>
      </w:r>
      <w:r>
        <w:rPr>
          <w:rFonts w:ascii="Times New Roman" w:eastAsia="方正仿宋_GBK" w:hAnsi="Times New Roman" w:cs="Times New Roman" w:hint="eastAsia"/>
          <w:sz w:val="32"/>
          <w:szCs w:val="32"/>
          <w:lang/>
        </w:rPr>
        <w:t>2022</w:t>
      </w:r>
      <w:r>
        <w:rPr>
          <w:rFonts w:ascii="Times New Roman" w:eastAsia="方正仿宋_GBK" w:hAnsi="Times New Roman" w:cs="Times New Roman" w:hint="eastAsia"/>
          <w:sz w:val="32"/>
          <w:szCs w:val="32"/>
          <w:lang/>
        </w:rPr>
        <w:t>年度一般公共预算财政拨款收入</w:t>
      </w:r>
      <w:r>
        <w:rPr>
          <w:rFonts w:ascii="Times New Roman" w:eastAsia="方正仿宋_GBK" w:hAnsi="Times New Roman" w:cs="Times New Roman" w:hint="eastAsia"/>
          <w:sz w:val="32"/>
          <w:szCs w:val="32"/>
          <w:lang/>
        </w:rPr>
        <w:t>116.70</w:t>
      </w:r>
      <w:r>
        <w:rPr>
          <w:rFonts w:ascii="Times New Roman" w:eastAsia="方正仿宋_GBK" w:hAnsi="Times New Roman" w:cs="Times New Roman" w:hint="eastAsia"/>
          <w:sz w:val="32"/>
          <w:szCs w:val="32"/>
          <w:lang/>
        </w:rPr>
        <w:t>万元，较上年决算数减少</w:t>
      </w:r>
      <w:r>
        <w:rPr>
          <w:rFonts w:ascii="Times New Roman" w:eastAsia="方正仿宋_GBK" w:hAnsi="Times New Roman" w:cs="Times New Roman" w:hint="eastAsia"/>
          <w:sz w:val="32"/>
          <w:szCs w:val="32"/>
          <w:lang/>
        </w:rPr>
        <w:t>10.62</w:t>
      </w:r>
      <w:r>
        <w:rPr>
          <w:rFonts w:ascii="Times New Roman" w:eastAsia="方正仿宋_GBK" w:hAnsi="Times New Roman" w:cs="Times New Roman" w:hint="eastAsia"/>
          <w:sz w:val="32"/>
          <w:szCs w:val="32"/>
          <w:lang/>
        </w:rPr>
        <w:t>万元，下降</w:t>
      </w:r>
      <w:r>
        <w:rPr>
          <w:rFonts w:ascii="Times New Roman" w:eastAsia="方正仿宋_GBK" w:hAnsi="Times New Roman" w:cs="Times New Roman" w:hint="eastAsia"/>
          <w:sz w:val="32"/>
          <w:szCs w:val="32"/>
          <w:lang/>
        </w:rPr>
        <w:t>8.3%</w:t>
      </w:r>
      <w:r>
        <w:rPr>
          <w:rFonts w:ascii="Times New Roman" w:eastAsia="方正仿宋_GBK" w:hAnsi="Times New Roman" w:cs="Times New Roman" w:hint="eastAsia"/>
          <w:sz w:val="32"/>
          <w:szCs w:val="32"/>
          <w:lang/>
        </w:rPr>
        <w:t>。主要原因是基本公共卫生服务收入的减少。较年初预算数增加</w:t>
      </w:r>
      <w:r>
        <w:rPr>
          <w:rFonts w:ascii="Times New Roman" w:eastAsia="方正仿宋_GBK" w:hAnsi="Times New Roman" w:cs="Times New Roman" w:hint="eastAsia"/>
          <w:sz w:val="32"/>
          <w:szCs w:val="32"/>
          <w:lang/>
        </w:rPr>
        <w:t>12.55</w:t>
      </w:r>
      <w:r>
        <w:rPr>
          <w:rFonts w:ascii="Times New Roman" w:eastAsia="方正仿宋_GBK" w:hAnsi="Times New Roman" w:cs="Times New Roman" w:hint="eastAsia"/>
          <w:sz w:val="32"/>
          <w:szCs w:val="32"/>
          <w:lang/>
        </w:rPr>
        <w:t>万元，增长</w:t>
      </w:r>
      <w:r>
        <w:rPr>
          <w:rFonts w:ascii="Times New Roman" w:eastAsia="方正仿宋_GBK" w:hAnsi="Times New Roman" w:cs="Times New Roman" w:hint="eastAsia"/>
          <w:sz w:val="32"/>
          <w:szCs w:val="32"/>
          <w:lang/>
        </w:rPr>
        <w:t>12%</w:t>
      </w:r>
      <w:r>
        <w:rPr>
          <w:rFonts w:ascii="Times New Roman" w:eastAsia="方正仿宋_GBK" w:hAnsi="Times New Roman" w:cs="Times New Roman" w:hint="eastAsia"/>
          <w:sz w:val="32"/>
          <w:szCs w:val="32"/>
          <w:lang/>
        </w:rPr>
        <w:t>。主要原因是年中追加安排公共卫生服务经费及财政拨的项目款。此外，年初财政拨款结转和结余</w:t>
      </w:r>
      <w:r>
        <w:rPr>
          <w:rFonts w:ascii="Times New Roman" w:eastAsia="方正仿宋_GBK" w:hAnsi="Times New Roman" w:cs="Times New Roman" w:hint="eastAsia"/>
          <w:sz w:val="32"/>
          <w:szCs w:val="32"/>
          <w:lang/>
        </w:rPr>
        <w:t>0.00</w:t>
      </w:r>
      <w:r>
        <w:rPr>
          <w:rFonts w:ascii="Times New Roman" w:eastAsia="方正仿宋_GBK" w:hAnsi="Times New Roman" w:cs="Times New Roman" w:hint="eastAsia"/>
          <w:sz w:val="32"/>
          <w:szCs w:val="32"/>
          <w:lang/>
        </w:rPr>
        <w:t>万元。</w:t>
      </w:r>
    </w:p>
    <w:p w:rsidR="00C17F79" w:rsidRDefault="008B1043">
      <w:pPr>
        <w:pStyle w:val="a5"/>
        <w:spacing w:before="0" w:beforeAutospacing="0" w:after="0" w:afterAutospacing="0" w:line="560" w:lineRule="exact"/>
        <w:ind w:firstLineChars="200" w:firstLine="640"/>
        <w:rPr>
          <w:rFonts w:ascii="Times New Roman" w:eastAsia="方正仿宋_GBK" w:hAnsi="Times New Roman" w:cs="Times New Roman"/>
          <w:sz w:val="32"/>
          <w:szCs w:val="32"/>
          <w:lang/>
        </w:rPr>
      </w:pPr>
      <w:r>
        <w:rPr>
          <w:rStyle w:val="16"/>
          <w:rFonts w:ascii="方正黑体_GBK" w:eastAsia="方正黑体_GBK" w:hAnsi="方正黑体_GBK" w:cs="方正黑体_GBK" w:hint="eastAsia"/>
          <w:b w:val="0"/>
          <w:bCs w:val="0"/>
          <w:kern w:val="2"/>
          <w:sz w:val="32"/>
          <w:szCs w:val="32"/>
          <w:shd w:val="clear" w:color="auto" w:fill="FFFFFF"/>
        </w:rPr>
        <w:t>2.</w:t>
      </w:r>
      <w:r>
        <w:rPr>
          <w:rStyle w:val="16"/>
          <w:rFonts w:ascii="方正黑体_GBK" w:eastAsia="方正黑体_GBK" w:hAnsi="方正黑体_GBK" w:cs="方正黑体_GBK" w:hint="eastAsia"/>
          <w:b w:val="0"/>
          <w:bCs w:val="0"/>
          <w:kern w:val="2"/>
          <w:sz w:val="32"/>
          <w:szCs w:val="32"/>
          <w:shd w:val="clear" w:color="auto" w:fill="FFFFFF"/>
        </w:rPr>
        <w:t>支出情况。</w:t>
      </w:r>
      <w:r>
        <w:rPr>
          <w:rFonts w:ascii="Times New Roman" w:eastAsia="方正仿宋_GBK" w:hAnsi="Times New Roman" w:cs="Times New Roman" w:hint="eastAsia"/>
          <w:sz w:val="32"/>
          <w:szCs w:val="32"/>
          <w:lang/>
        </w:rPr>
        <w:t>2022</w:t>
      </w:r>
      <w:r>
        <w:rPr>
          <w:rFonts w:ascii="Times New Roman" w:eastAsia="方正仿宋_GBK" w:hAnsi="Times New Roman" w:cs="Times New Roman" w:hint="eastAsia"/>
          <w:sz w:val="32"/>
          <w:szCs w:val="32"/>
          <w:lang/>
        </w:rPr>
        <w:t>年度一般公共预算财政拨款支出</w:t>
      </w:r>
      <w:r>
        <w:rPr>
          <w:rFonts w:ascii="Times New Roman" w:eastAsia="方正仿宋_GBK" w:hAnsi="Times New Roman" w:cs="Times New Roman" w:hint="eastAsia"/>
          <w:sz w:val="32"/>
          <w:szCs w:val="32"/>
          <w:lang/>
        </w:rPr>
        <w:t>116.70</w:t>
      </w:r>
      <w:r>
        <w:rPr>
          <w:rFonts w:ascii="Times New Roman" w:eastAsia="方正仿宋_GBK" w:hAnsi="Times New Roman" w:cs="Times New Roman" w:hint="eastAsia"/>
          <w:sz w:val="32"/>
          <w:szCs w:val="32"/>
          <w:lang/>
        </w:rPr>
        <w:t>万元，较上年决算数减少</w:t>
      </w:r>
      <w:r>
        <w:rPr>
          <w:rFonts w:ascii="Times New Roman" w:eastAsia="方正仿宋_GBK" w:hAnsi="Times New Roman" w:cs="Times New Roman" w:hint="eastAsia"/>
          <w:sz w:val="32"/>
          <w:szCs w:val="32"/>
          <w:lang/>
        </w:rPr>
        <w:t>15.01</w:t>
      </w:r>
      <w:r>
        <w:rPr>
          <w:rFonts w:ascii="Times New Roman" w:eastAsia="方正仿宋_GBK" w:hAnsi="Times New Roman" w:cs="Times New Roman" w:hint="eastAsia"/>
          <w:sz w:val="32"/>
          <w:szCs w:val="32"/>
          <w:lang/>
        </w:rPr>
        <w:t>万元，下降</w:t>
      </w:r>
      <w:r>
        <w:rPr>
          <w:rFonts w:ascii="Times New Roman" w:eastAsia="方正仿宋_GBK" w:hAnsi="Times New Roman" w:cs="Times New Roman" w:hint="eastAsia"/>
          <w:sz w:val="32"/>
          <w:szCs w:val="32"/>
          <w:lang/>
        </w:rPr>
        <w:t>11.4%</w:t>
      </w:r>
      <w:r>
        <w:rPr>
          <w:rFonts w:ascii="Times New Roman" w:eastAsia="方正仿宋_GBK" w:hAnsi="Times New Roman" w:cs="Times New Roman" w:hint="eastAsia"/>
          <w:sz w:val="32"/>
          <w:szCs w:val="32"/>
          <w:lang/>
        </w:rPr>
        <w:t>。主要原因是基本公共卫生服务的支出减少。较年初预算数增加</w:t>
      </w:r>
      <w:r>
        <w:rPr>
          <w:rFonts w:ascii="Times New Roman" w:eastAsia="方正仿宋_GBK" w:hAnsi="Times New Roman" w:cs="Times New Roman" w:hint="eastAsia"/>
          <w:sz w:val="32"/>
          <w:szCs w:val="32"/>
          <w:lang/>
        </w:rPr>
        <w:t>12.55</w:t>
      </w:r>
      <w:r>
        <w:rPr>
          <w:rFonts w:ascii="Times New Roman" w:eastAsia="方正仿宋_GBK" w:hAnsi="Times New Roman" w:cs="Times New Roman" w:hint="eastAsia"/>
          <w:sz w:val="32"/>
          <w:szCs w:val="32"/>
          <w:lang/>
        </w:rPr>
        <w:t>万元，增长</w:t>
      </w:r>
      <w:r>
        <w:rPr>
          <w:rFonts w:ascii="Times New Roman" w:eastAsia="方正仿宋_GBK" w:hAnsi="Times New Roman" w:cs="Times New Roman" w:hint="eastAsia"/>
          <w:sz w:val="32"/>
          <w:szCs w:val="32"/>
          <w:lang/>
        </w:rPr>
        <w:t>12%</w:t>
      </w:r>
      <w:r>
        <w:rPr>
          <w:rFonts w:ascii="Times New Roman" w:eastAsia="方正仿宋_GBK" w:hAnsi="Times New Roman" w:cs="Times New Roman" w:hint="eastAsia"/>
          <w:sz w:val="32"/>
          <w:szCs w:val="32"/>
          <w:lang/>
        </w:rPr>
        <w:t>，主要原因是年中追加安排公共卫生服</w:t>
      </w:r>
      <w:r>
        <w:rPr>
          <w:rFonts w:ascii="Times New Roman" w:eastAsia="方正仿宋_GBK" w:hAnsi="Times New Roman" w:cs="Times New Roman" w:hint="eastAsia"/>
          <w:sz w:val="32"/>
          <w:szCs w:val="32"/>
          <w:lang/>
        </w:rPr>
        <w:t>务经费及财政拨款</w:t>
      </w:r>
      <w:r>
        <w:rPr>
          <w:rFonts w:ascii="Times New Roman" w:eastAsia="方正仿宋_GBK" w:hAnsi="Times New Roman" w:cs="Times New Roman" w:hint="eastAsia"/>
          <w:sz w:val="32"/>
          <w:szCs w:val="32"/>
          <w:lang/>
        </w:rPr>
        <w:t>的项目款。</w:t>
      </w:r>
    </w:p>
    <w:p w:rsidR="00C17F79" w:rsidRDefault="008B1043">
      <w:pPr>
        <w:pStyle w:val="a5"/>
        <w:shd w:val="clear" w:color="auto" w:fill="FFFFFF"/>
        <w:spacing w:before="0" w:beforeAutospacing="0" w:after="0" w:afterAutospacing="0" w:line="560" w:lineRule="exact"/>
        <w:ind w:firstLineChars="200" w:firstLine="640"/>
        <w:rPr>
          <w:rFonts w:ascii="Times New Roman" w:eastAsia="方正仿宋_GBK" w:hAnsi="Times New Roman" w:cs="Times New Roman"/>
          <w:sz w:val="32"/>
          <w:szCs w:val="32"/>
          <w:lang/>
        </w:rPr>
      </w:pPr>
      <w:r>
        <w:rPr>
          <w:rStyle w:val="16"/>
          <w:rFonts w:ascii="方正黑体_GBK" w:eastAsia="方正黑体_GBK" w:hAnsi="方正黑体_GBK" w:cs="方正黑体_GBK" w:hint="eastAsia"/>
          <w:b w:val="0"/>
          <w:bCs w:val="0"/>
          <w:kern w:val="2"/>
          <w:sz w:val="32"/>
          <w:szCs w:val="32"/>
          <w:shd w:val="clear" w:color="auto" w:fill="FFFFFF"/>
        </w:rPr>
        <w:t>3.</w:t>
      </w:r>
      <w:r>
        <w:rPr>
          <w:rStyle w:val="16"/>
          <w:rFonts w:ascii="方正黑体_GBK" w:eastAsia="方正黑体_GBK" w:hAnsi="方正黑体_GBK" w:cs="方正黑体_GBK" w:hint="eastAsia"/>
          <w:b w:val="0"/>
          <w:bCs w:val="0"/>
          <w:kern w:val="2"/>
          <w:sz w:val="32"/>
          <w:szCs w:val="32"/>
          <w:shd w:val="clear" w:color="auto" w:fill="FFFFFF"/>
        </w:rPr>
        <w:t>结转结余情况。</w:t>
      </w:r>
      <w:r>
        <w:rPr>
          <w:rFonts w:ascii="Times New Roman" w:eastAsia="方正仿宋_GBK" w:hAnsi="Times New Roman" w:cs="Times New Roman" w:hint="eastAsia"/>
          <w:sz w:val="32"/>
          <w:szCs w:val="32"/>
          <w:lang/>
        </w:rPr>
        <w:t>2022</w:t>
      </w:r>
      <w:r>
        <w:rPr>
          <w:rFonts w:ascii="Times New Roman" w:eastAsia="方正仿宋_GBK" w:hAnsi="Times New Roman" w:cs="Times New Roman" w:hint="eastAsia"/>
          <w:sz w:val="32"/>
          <w:szCs w:val="32"/>
          <w:lang/>
        </w:rPr>
        <w:t>年度年末一般公共预算财政拨款结转和结余</w:t>
      </w:r>
      <w:r>
        <w:rPr>
          <w:rFonts w:ascii="Times New Roman" w:eastAsia="方正仿宋_GBK" w:hAnsi="Times New Roman" w:cs="Times New Roman" w:hint="eastAsia"/>
          <w:sz w:val="32"/>
          <w:szCs w:val="32"/>
          <w:lang/>
        </w:rPr>
        <w:t>0.00</w:t>
      </w:r>
      <w:r>
        <w:rPr>
          <w:rFonts w:ascii="Times New Roman" w:eastAsia="方正仿宋_GBK" w:hAnsi="Times New Roman" w:cs="Times New Roman" w:hint="eastAsia"/>
          <w:sz w:val="32"/>
          <w:szCs w:val="32"/>
          <w:lang/>
        </w:rPr>
        <w:t>万元，较上年决算数增加</w:t>
      </w:r>
      <w:r>
        <w:rPr>
          <w:rFonts w:ascii="Times New Roman" w:eastAsia="方正仿宋_GBK" w:hAnsi="Times New Roman" w:cs="Times New Roman" w:hint="eastAsia"/>
          <w:sz w:val="32"/>
          <w:szCs w:val="32"/>
          <w:lang/>
        </w:rPr>
        <w:t>0.00</w:t>
      </w:r>
      <w:r>
        <w:rPr>
          <w:rFonts w:ascii="Times New Roman" w:eastAsia="方正仿宋_GBK" w:hAnsi="Times New Roman" w:cs="Times New Roman" w:hint="eastAsia"/>
          <w:sz w:val="32"/>
          <w:szCs w:val="32"/>
          <w:lang/>
        </w:rPr>
        <w:t>万元，本单位</w:t>
      </w:r>
      <w:r>
        <w:rPr>
          <w:rFonts w:ascii="Times New Roman" w:eastAsia="方正仿宋_GBK" w:hAnsi="Times New Roman" w:cs="Times New Roman" w:hint="eastAsia"/>
          <w:sz w:val="32"/>
          <w:szCs w:val="32"/>
          <w:lang/>
        </w:rPr>
        <w:t>2022</w:t>
      </w:r>
      <w:r>
        <w:rPr>
          <w:rFonts w:ascii="Times New Roman" w:eastAsia="方正仿宋_GBK" w:hAnsi="Times New Roman" w:cs="Times New Roman" w:hint="eastAsia"/>
          <w:sz w:val="32"/>
          <w:szCs w:val="32"/>
          <w:lang/>
        </w:rPr>
        <w:t>年度年末财政拨款结转和结余</w:t>
      </w:r>
      <w:r>
        <w:rPr>
          <w:rFonts w:ascii="Times New Roman" w:eastAsia="方正仿宋_GBK" w:hAnsi="Times New Roman" w:cs="Times New Roman" w:hint="eastAsia"/>
          <w:sz w:val="32"/>
          <w:szCs w:val="32"/>
          <w:lang/>
        </w:rPr>
        <w:t>0</w:t>
      </w:r>
      <w:r>
        <w:rPr>
          <w:rFonts w:ascii="Times New Roman" w:eastAsia="方正仿宋_GBK" w:hAnsi="Times New Roman" w:cs="Times New Roman" w:hint="eastAsia"/>
          <w:sz w:val="32"/>
          <w:szCs w:val="32"/>
          <w:lang/>
        </w:rPr>
        <w:t>万元，较上年决算数无变化。</w:t>
      </w:r>
    </w:p>
    <w:p w:rsidR="00C17F79" w:rsidRDefault="008B1043">
      <w:pPr>
        <w:pStyle w:val="a5"/>
        <w:shd w:val="clear" w:color="auto" w:fill="FFFFFF"/>
        <w:ind w:firstLineChars="200" w:firstLine="640"/>
        <w:rPr>
          <w:rFonts w:ascii="Times New Roman" w:eastAsia="方正仿宋_GBK" w:hAnsi="Times New Roman" w:cs="Times New Roman"/>
          <w:sz w:val="32"/>
          <w:szCs w:val="32"/>
          <w:lang/>
        </w:rPr>
      </w:pPr>
      <w:r>
        <w:rPr>
          <w:rStyle w:val="16"/>
          <w:rFonts w:ascii="方正黑体_GBK" w:eastAsia="方正黑体_GBK" w:hAnsi="方正黑体_GBK" w:cs="方正黑体_GBK" w:hint="eastAsia"/>
          <w:b w:val="0"/>
          <w:bCs w:val="0"/>
          <w:kern w:val="2"/>
          <w:sz w:val="32"/>
          <w:szCs w:val="32"/>
          <w:shd w:val="clear" w:color="auto" w:fill="FFFFFF"/>
        </w:rPr>
        <w:lastRenderedPageBreak/>
        <w:t>4.</w:t>
      </w:r>
      <w:r>
        <w:rPr>
          <w:rStyle w:val="16"/>
          <w:rFonts w:ascii="方正黑体_GBK" w:eastAsia="方正黑体_GBK" w:hAnsi="方正黑体_GBK" w:cs="方正黑体_GBK" w:hint="eastAsia"/>
          <w:b w:val="0"/>
          <w:bCs w:val="0"/>
          <w:kern w:val="2"/>
          <w:sz w:val="32"/>
          <w:szCs w:val="32"/>
          <w:shd w:val="clear" w:color="auto" w:fill="FFFFFF"/>
        </w:rPr>
        <w:t>比较情况。</w:t>
      </w:r>
      <w:r>
        <w:rPr>
          <w:rFonts w:ascii="Times New Roman" w:eastAsia="方正仿宋_GBK" w:hAnsi="Times New Roman" w:cs="Times New Roman" w:hint="eastAsia"/>
          <w:sz w:val="32"/>
          <w:szCs w:val="32"/>
          <w:lang/>
        </w:rPr>
        <w:t>本部门</w:t>
      </w:r>
      <w:r>
        <w:rPr>
          <w:rFonts w:ascii="Times New Roman" w:eastAsia="方正仿宋_GBK" w:hAnsi="Times New Roman" w:cs="Times New Roman" w:hint="eastAsia"/>
          <w:sz w:val="32"/>
          <w:szCs w:val="32"/>
          <w:lang/>
        </w:rPr>
        <w:t>2022</w:t>
      </w:r>
      <w:r>
        <w:rPr>
          <w:rFonts w:ascii="Times New Roman" w:eastAsia="方正仿宋_GBK" w:hAnsi="Times New Roman" w:cs="Times New Roman" w:hint="eastAsia"/>
          <w:sz w:val="32"/>
          <w:szCs w:val="32"/>
          <w:lang/>
        </w:rPr>
        <w:t>年度一般公共预算财政拨款支出主要用于以下几个方面：</w:t>
      </w:r>
    </w:p>
    <w:p w:rsidR="00C17F79" w:rsidRDefault="008B1043">
      <w:pPr>
        <w:pStyle w:val="a5"/>
        <w:shd w:val="clear" w:color="auto" w:fill="FFFFFF"/>
        <w:ind w:firstLineChars="200" w:firstLine="640"/>
        <w:rPr>
          <w:rFonts w:ascii="Times New Roman" w:eastAsia="方正仿宋_GBK" w:hAnsi="Times New Roman" w:cs="Times New Roman"/>
          <w:sz w:val="32"/>
          <w:szCs w:val="32"/>
          <w:lang/>
        </w:rPr>
      </w:pPr>
      <w:r>
        <w:rPr>
          <w:rFonts w:ascii="Times New Roman" w:eastAsia="方正仿宋_GBK" w:hAnsi="Times New Roman" w:cs="Times New Roman" w:hint="eastAsia"/>
          <w:sz w:val="32"/>
          <w:szCs w:val="32"/>
          <w:lang/>
        </w:rPr>
        <w:t>（</w:t>
      </w:r>
      <w:r>
        <w:rPr>
          <w:rFonts w:ascii="Times New Roman" w:eastAsia="方正仿宋_GBK" w:hAnsi="Times New Roman" w:cs="Times New Roman" w:hint="eastAsia"/>
          <w:sz w:val="32"/>
          <w:szCs w:val="32"/>
          <w:lang/>
        </w:rPr>
        <w:t>1</w:t>
      </w:r>
      <w:r>
        <w:rPr>
          <w:rFonts w:ascii="Times New Roman" w:eastAsia="方正仿宋_GBK" w:hAnsi="Times New Roman" w:cs="Times New Roman" w:hint="eastAsia"/>
          <w:sz w:val="32"/>
          <w:szCs w:val="32"/>
          <w:lang/>
        </w:rPr>
        <w:t>）一般公共服务支出</w:t>
      </w:r>
      <w:r>
        <w:rPr>
          <w:rFonts w:ascii="Times New Roman" w:eastAsia="方正仿宋_GBK" w:hAnsi="Times New Roman" w:cs="Times New Roman" w:hint="eastAsia"/>
          <w:sz w:val="32"/>
          <w:szCs w:val="32"/>
          <w:lang/>
        </w:rPr>
        <w:t>0.42</w:t>
      </w:r>
      <w:r>
        <w:rPr>
          <w:rFonts w:ascii="Times New Roman" w:eastAsia="方正仿宋_GBK" w:hAnsi="Times New Roman" w:cs="Times New Roman" w:hint="eastAsia"/>
          <w:sz w:val="32"/>
          <w:szCs w:val="32"/>
          <w:lang/>
        </w:rPr>
        <w:t>万元，占</w:t>
      </w:r>
      <w:r>
        <w:rPr>
          <w:rFonts w:ascii="Times New Roman" w:eastAsia="方正仿宋_GBK" w:hAnsi="Times New Roman" w:cs="Times New Roman" w:hint="eastAsia"/>
          <w:sz w:val="32"/>
          <w:szCs w:val="32"/>
          <w:lang/>
        </w:rPr>
        <w:t>0.4%</w:t>
      </w:r>
      <w:r>
        <w:rPr>
          <w:rFonts w:ascii="Times New Roman" w:eastAsia="方正仿宋_GBK" w:hAnsi="Times New Roman" w:cs="Times New Roman" w:hint="eastAsia"/>
          <w:sz w:val="32"/>
          <w:szCs w:val="32"/>
          <w:lang/>
        </w:rPr>
        <w:t>，与年初预算数持平。</w:t>
      </w:r>
    </w:p>
    <w:p w:rsidR="00C17F79" w:rsidRDefault="008B1043">
      <w:pPr>
        <w:pStyle w:val="a5"/>
        <w:shd w:val="clear" w:color="auto" w:fill="FFFFFF"/>
        <w:ind w:firstLineChars="200" w:firstLine="640"/>
        <w:rPr>
          <w:rFonts w:ascii="方正仿宋_GBK" w:eastAsia="方正仿宋_GBK" w:hAnsi="方正仿宋_GBK" w:cs="方正仿宋_GBK"/>
          <w:sz w:val="32"/>
          <w:szCs w:val="32"/>
        </w:rPr>
      </w:pPr>
      <w:r>
        <w:rPr>
          <w:rFonts w:ascii="Times New Roman" w:eastAsia="方正仿宋_GBK" w:hAnsi="Times New Roman" w:cs="Times New Roman" w:hint="eastAsia"/>
          <w:sz w:val="32"/>
          <w:szCs w:val="32"/>
          <w:lang/>
        </w:rPr>
        <w:t>（</w:t>
      </w:r>
      <w:r>
        <w:rPr>
          <w:rFonts w:ascii="Times New Roman" w:eastAsia="方正仿宋_GBK" w:hAnsi="Times New Roman" w:cs="Times New Roman" w:hint="eastAsia"/>
          <w:sz w:val="32"/>
          <w:szCs w:val="32"/>
          <w:lang/>
        </w:rPr>
        <w:t>2</w:t>
      </w:r>
      <w:r>
        <w:rPr>
          <w:rFonts w:ascii="Times New Roman" w:eastAsia="方正仿宋_GBK" w:hAnsi="Times New Roman" w:cs="Times New Roman" w:hint="eastAsia"/>
          <w:sz w:val="32"/>
          <w:szCs w:val="32"/>
          <w:lang/>
        </w:rPr>
        <w:t>）社会保障与就业支出</w:t>
      </w:r>
      <w:r>
        <w:rPr>
          <w:rFonts w:ascii="Times New Roman" w:eastAsia="方正仿宋_GBK" w:hAnsi="Times New Roman" w:cs="Times New Roman" w:hint="eastAsia"/>
          <w:sz w:val="32"/>
          <w:szCs w:val="32"/>
          <w:lang/>
        </w:rPr>
        <w:t>8.42</w:t>
      </w:r>
      <w:r>
        <w:rPr>
          <w:rFonts w:ascii="Times New Roman" w:eastAsia="方正仿宋_GBK" w:hAnsi="Times New Roman" w:cs="Times New Roman" w:hint="eastAsia"/>
          <w:sz w:val="32"/>
          <w:szCs w:val="32"/>
          <w:lang/>
        </w:rPr>
        <w:t>万元，占</w:t>
      </w:r>
      <w:r>
        <w:rPr>
          <w:rFonts w:ascii="Times New Roman" w:eastAsia="方正仿宋_GBK" w:hAnsi="Times New Roman" w:cs="Times New Roman" w:hint="eastAsia"/>
          <w:sz w:val="32"/>
          <w:szCs w:val="32"/>
          <w:lang/>
        </w:rPr>
        <w:t>7.2%</w:t>
      </w:r>
      <w:r>
        <w:rPr>
          <w:rFonts w:ascii="Times New Roman" w:eastAsia="方正仿宋_GBK" w:hAnsi="Times New Roman" w:cs="Times New Roman" w:hint="eastAsia"/>
          <w:sz w:val="32"/>
          <w:szCs w:val="32"/>
          <w:lang/>
        </w:rPr>
        <w:t>，较年初预算数减少</w:t>
      </w:r>
      <w:r>
        <w:rPr>
          <w:rFonts w:ascii="Times New Roman" w:eastAsia="方正仿宋_GBK" w:hAnsi="Times New Roman" w:cs="Times New Roman" w:hint="eastAsia"/>
          <w:sz w:val="32"/>
          <w:szCs w:val="32"/>
          <w:lang/>
        </w:rPr>
        <w:t>7.15</w:t>
      </w:r>
      <w:r>
        <w:rPr>
          <w:rFonts w:ascii="Times New Roman" w:eastAsia="方正仿宋_GBK" w:hAnsi="Times New Roman" w:cs="Times New Roman" w:hint="eastAsia"/>
          <w:sz w:val="32"/>
          <w:szCs w:val="32"/>
          <w:lang/>
        </w:rPr>
        <w:t>万元，下降</w:t>
      </w:r>
      <w:r>
        <w:rPr>
          <w:rFonts w:ascii="Times New Roman" w:eastAsia="方正仿宋_GBK" w:hAnsi="Times New Roman" w:cs="Times New Roman" w:hint="eastAsia"/>
          <w:sz w:val="32"/>
          <w:szCs w:val="32"/>
          <w:lang/>
        </w:rPr>
        <w:t>45.9%</w:t>
      </w:r>
      <w:r>
        <w:rPr>
          <w:rFonts w:ascii="Times New Roman" w:eastAsia="方正仿宋_GBK" w:hAnsi="Times New Roman" w:cs="Times New Roman" w:hint="eastAsia"/>
          <w:sz w:val="32"/>
          <w:szCs w:val="32"/>
          <w:lang/>
        </w:rPr>
        <w:t>，主要原因是社会保障费收回借调人员个人部分。</w:t>
      </w:r>
    </w:p>
    <w:p w:rsidR="00C17F79" w:rsidRDefault="008B1043">
      <w:pPr>
        <w:pStyle w:val="a5"/>
        <w:shd w:val="clear" w:color="auto" w:fill="FFFFFF"/>
        <w:ind w:firstLineChars="200" w:firstLine="640"/>
        <w:rPr>
          <w:rFonts w:ascii="Times New Roman" w:eastAsia="方正仿宋_GBK" w:hAnsi="Times New Roman" w:cs="Times New Roman"/>
          <w:sz w:val="32"/>
          <w:szCs w:val="32"/>
          <w:lang/>
        </w:rPr>
      </w:pPr>
      <w:r>
        <w:rPr>
          <w:rFonts w:ascii="Times New Roman" w:eastAsia="方正仿宋_GBK" w:hAnsi="Times New Roman" w:cs="Times New Roman" w:hint="eastAsia"/>
          <w:sz w:val="32"/>
          <w:szCs w:val="32"/>
          <w:lang/>
        </w:rPr>
        <w:t>（</w:t>
      </w:r>
      <w:r>
        <w:rPr>
          <w:rFonts w:ascii="Times New Roman" w:eastAsia="方正仿宋_GBK" w:hAnsi="Times New Roman" w:cs="Times New Roman" w:hint="eastAsia"/>
          <w:sz w:val="32"/>
          <w:szCs w:val="32"/>
          <w:lang/>
        </w:rPr>
        <w:t>3</w:t>
      </w:r>
      <w:r>
        <w:rPr>
          <w:rFonts w:ascii="Times New Roman" w:eastAsia="方正仿宋_GBK" w:hAnsi="Times New Roman" w:cs="Times New Roman" w:hint="eastAsia"/>
          <w:sz w:val="32"/>
          <w:szCs w:val="32"/>
          <w:lang/>
        </w:rPr>
        <w:t>）卫生健康支出</w:t>
      </w:r>
      <w:r>
        <w:rPr>
          <w:rFonts w:ascii="Times New Roman" w:eastAsia="方正仿宋_GBK" w:hAnsi="Times New Roman" w:cs="Times New Roman" w:hint="eastAsia"/>
          <w:sz w:val="32"/>
          <w:szCs w:val="32"/>
          <w:lang/>
        </w:rPr>
        <w:t>1</w:t>
      </w:r>
      <w:r>
        <w:rPr>
          <w:rFonts w:ascii="Times New Roman" w:eastAsia="方正仿宋_GBK" w:hAnsi="Times New Roman" w:cs="Times New Roman" w:hint="eastAsia"/>
          <w:sz w:val="32"/>
          <w:szCs w:val="32"/>
          <w:lang/>
        </w:rPr>
        <w:t>02.41</w:t>
      </w:r>
      <w:r>
        <w:rPr>
          <w:rFonts w:ascii="Times New Roman" w:eastAsia="方正仿宋_GBK" w:hAnsi="Times New Roman" w:cs="Times New Roman" w:hint="eastAsia"/>
          <w:sz w:val="32"/>
          <w:szCs w:val="32"/>
          <w:lang/>
        </w:rPr>
        <w:t>万元，占</w:t>
      </w:r>
      <w:r>
        <w:rPr>
          <w:rFonts w:ascii="Times New Roman" w:eastAsia="方正仿宋_GBK" w:hAnsi="Times New Roman" w:cs="Times New Roman" w:hint="eastAsia"/>
          <w:sz w:val="32"/>
          <w:szCs w:val="32"/>
          <w:lang/>
        </w:rPr>
        <w:t>87.8%</w:t>
      </w:r>
      <w:r>
        <w:rPr>
          <w:rFonts w:ascii="Times New Roman" w:eastAsia="方正仿宋_GBK" w:hAnsi="Times New Roman" w:cs="Times New Roman" w:hint="eastAsia"/>
          <w:sz w:val="32"/>
          <w:szCs w:val="32"/>
          <w:lang/>
        </w:rPr>
        <w:t>，较年初预算数增加</w:t>
      </w:r>
      <w:r>
        <w:rPr>
          <w:rFonts w:ascii="Times New Roman" w:eastAsia="方正仿宋_GBK" w:hAnsi="Times New Roman" w:cs="Times New Roman" w:hint="eastAsia"/>
          <w:sz w:val="32"/>
          <w:szCs w:val="32"/>
          <w:lang/>
        </w:rPr>
        <w:t>19.70</w:t>
      </w:r>
      <w:r>
        <w:rPr>
          <w:rFonts w:ascii="Times New Roman" w:eastAsia="方正仿宋_GBK" w:hAnsi="Times New Roman" w:cs="Times New Roman" w:hint="eastAsia"/>
          <w:sz w:val="32"/>
          <w:szCs w:val="32"/>
          <w:lang/>
        </w:rPr>
        <w:t>万元，增长</w:t>
      </w:r>
      <w:r>
        <w:rPr>
          <w:rFonts w:ascii="Times New Roman" w:eastAsia="方正仿宋_GBK" w:hAnsi="Times New Roman" w:cs="Times New Roman" w:hint="eastAsia"/>
          <w:sz w:val="32"/>
          <w:szCs w:val="32"/>
          <w:lang/>
        </w:rPr>
        <w:t>23.8%</w:t>
      </w:r>
      <w:r>
        <w:rPr>
          <w:rFonts w:ascii="Times New Roman" w:eastAsia="方正仿宋_GBK" w:hAnsi="Times New Roman" w:cs="Times New Roman" w:hint="eastAsia"/>
          <w:sz w:val="32"/>
          <w:szCs w:val="32"/>
          <w:lang/>
        </w:rPr>
        <w:t>，主要原因是年中分配追加公共卫生项目及在职人员津贴补贴等。</w:t>
      </w:r>
    </w:p>
    <w:p w:rsidR="00C17F79" w:rsidRDefault="008B1043">
      <w:pPr>
        <w:pStyle w:val="a5"/>
        <w:shd w:val="clear" w:color="auto" w:fill="FFFFFF"/>
        <w:ind w:firstLineChars="200" w:firstLine="640"/>
        <w:rPr>
          <w:rFonts w:ascii="方正仿宋_GBK" w:eastAsia="方正仿宋_GBK" w:hAnsi="方正仿宋_GBK" w:cs="方正仿宋_GBK"/>
          <w:sz w:val="32"/>
          <w:szCs w:val="32"/>
        </w:rPr>
      </w:pPr>
      <w:r>
        <w:rPr>
          <w:rFonts w:ascii="Times New Roman" w:eastAsia="方正仿宋_GBK" w:hAnsi="Times New Roman" w:cs="Times New Roman" w:hint="eastAsia"/>
          <w:sz w:val="32"/>
          <w:szCs w:val="32"/>
          <w:lang/>
        </w:rPr>
        <w:t>（</w:t>
      </w:r>
      <w:r>
        <w:rPr>
          <w:rFonts w:ascii="Times New Roman" w:eastAsia="方正仿宋_GBK" w:hAnsi="Times New Roman" w:cs="Times New Roman" w:hint="eastAsia"/>
          <w:sz w:val="32"/>
          <w:szCs w:val="32"/>
          <w:lang/>
        </w:rPr>
        <w:t>4</w:t>
      </w:r>
      <w:r>
        <w:rPr>
          <w:rFonts w:ascii="Times New Roman" w:eastAsia="方正仿宋_GBK" w:hAnsi="Times New Roman" w:cs="Times New Roman" w:hint="eastAsia"/>
          <w:sz w:val="32"/>
          <w:szCs w:val="32"/>
          <w:lang/>
        </w:rPr>
        <w:t>）住房保障支出</w:t>
      </w:r>
      <w:r>
        <w:rPr>
          <w:rFonts w:ascii="Times New Roman" w:eastAsia="方正仿宋_GBK" w:hAnsi="Times New Roman" w:cs="Times New Roman" w:hint="eastAsia"/>
          <w:sz w:val="32"/>
          <w:szCs w:val="32"/>
          <w:lang/>
        </w:rPr>
        <w:t>5.45</w:t>
      </w:r>
      <w:r>
        <w:rPr>
          <w:rFonts w:ascii="Times New Roman" w:eastAsia="方正仿宋_GBK" w:hAnsi="Times New Roman" w:cs="Times New Roman" w:hint="eastAsia"/>
          <w:sz w:val="32"/>
          <w:szCs w:val="32"/>
          <w:lang/>
        </w:rPr>
        <w:t>万元，占</w:t>
      </w:r>
      <w:r>
        <w:rPr>
          <w:rFonts w:ascii="Times New Roman" w:eastAsia="方正仿宋_GBK" w:hAnsi="Times New Roman" w:cs="Times New Roman" w:hint="eastAsia"/>
          <w:sz w:val="32"/>
          <w:szCs w:val="32"/>
          <w:lang/>
        </w:rPr>
        <w:t>4.7%</w:t>
      </w:r>
      <w:r>
        <w:rPr>
          <w:rFonts w:ascii="Times New Roman" w:eastAsia="方正仿宋_GBK" w:hAnsi="Times New Roman" w:cs="Times New Roman" w:hint="eastAsia"/>
          <w:sz w:val="32"/>
          <w:szCs w:val="32"/>
          <w:lang/>
        </w:rPr>
        <w:t>，与年初预算数持平。</w:t>
      </w:r>
    </w:p>
    <w:p w:rsidR="00C17F79" w:rsidRDefault="008B1043" w:rsidP="005645B7">
      <w:pPr>
        <w:widowControl w:val="0"/>
        <w:shd w:val="clear" w:color="auto" w:fill="FFFFFF"/>
        <w:autoSpaceDE w:val="0"/>
        <w:spacing w:line="560" w:lineRule="exact"/>
        <w:ind w:firstLineChars="200" w:firstLine="641"/>
        <w:jc w:val="both"/>
        <w:rPr>
          <w:rFonts w:ascii="方正仿宋_GBK" w:eastAsia="方正仿宋_GBK" w:hAnsi="Times New Roman" w:cs="Times New Roman"/>
          <w:b/>
          <w:color w:val="333333"/>
          <w:kern w:val="2"/>
          <w:sz w:val="32"/>
          <w:szCs w:val="32"/>
        </w:rPr>
      </w:pPr>
      <w:r>
        <w:rPr>
          <w:rFonts w:ascii="方正仿宋_GBK" w:eastAsia="方正仿宋_GBK" w:hAnsi="Times New Roman" w:cs="Times New Roman" w:hint="eastAsia"/>
          <w:b/>
          <w:color w:val="333333"/>
          <w:kern w:val="2"/>
          <w:sz w:val="32"/>
          <w:szCs w:val="32"/>
        </w:rPr>
        <w:t>（四）一般公共预算财政拨款基本支出决算情况说明</w:t>
      </w:r>
    </w:p>
    <w:p w:rsidR="00C17F79" w:rsidRDefault="008B1043">
      <w:pPr>
        <w:pStyle w:val="a5"/>
        <w:shd w:val="clear" w:color="auto" w:fill="FFFFFF"/>
        <w:ind w:firstLineChars="200" w:firstLine="640"/>
        <w:jc w:val="both"/>
        <w:rPr>
          <w:rFonts w:ascii="Times New Roman" w:eastAsia="方正仿宋_GBK" w:hAnsi="Times New Roman" w:cs="Times New Roman"/>
          <w:sz w:val="32"/>
          <w:szCs w:val="32"/>
          <w:lang/>
        </w:rPr>
      </w:pPr>
      <w:r>
        <w:rPr>
          <w:rFonts w:ascii="Times New Roman" w:eastAsia="方正仿宋_GBK" w:hAnsi="Times New Roman" w:cs="Times New Roman" w:hint="eastAsia"/>
          <w:sz w:val="32"/>
          <w:szCs w:val="32"/>
          <w:lang/>
        </w:rPr>
        <w:t>2022</w:t>
      </w:r>
      <w:r>
        <w:rPr>
          <w:rFonts w:ascii="Times New Roman" w:eastAsia="方正仿宋_GBK" w:hAnsi="Times New Roman" w:cs="Times New Roman" w:hint="eastAsia"/>
          <w:sz w:val="32"/>
          <w:szCs w:val="32"/>
          <w:lang/>
        </w:rPr>
        <w:t>年度一般公共预算财政拨款基本支出</w:t>
      </w:r>
      <w:r>
        <w:rPr>
          <w:rFonts w:ascii="Times New Roman" w:eastAsia="方正仿宋_GBK" w:hAnsi="Times New Roman" w:cs="Times New Roman" w:hint="eastAsia"/>
          <w:sz w:val="32"/>
          <w:szCs w:val="32"/>
          <w:lang/>
        </w:rPr>
        <w:t>88.61</w:t>
      </w:r>
      <w:r>
        <w:rPr>
          <w:rFonts w:ascii="Times New Roman" w:eastAsia="方正仿宋_GBK" w:hAnsi="Times New Roman" w:cs="Times New Roman" w:hint="eastAsia"/>
          <w:sz w:val="32"/>
          <w:szCs w:val="32"/>
          <w:lang/>
        </w:rPr>
        <w:t>万元。其中：人员经费</w:t>
      </w:r>
      <w:r>
        <w:rPr>
          <w:rFonts w:ascii="Times New Roman" w:eastAsia="方正仿宋_GBK" w:hAnsi="Times New Roman" w:cs="Times New Roman" w:hint="eastAsia"/>
          <w:sz w:val="32"/>
          <w:szCs w:val="32"/>
          <w:lang/>
        </w:rPr>
        <w:t>87.23</w:t>
      </w:r>
      <w:r>
        <w:rPr>
          <w:rFonts w:ascii="Times New Roman" w:eastAsia="方正仿宋_GBK" w:hAnsi="Times New Roman" w:cs="Times New Roman" w:hint="eastAsia"/>
          <w:sz w:val="32"/>
          <w:szCs w:val="32"/>
          <w:lang/>
        </w:rPr>
        <w:t>万元，较上年决算数增加</w:t>
      </w:r>
      <w:r>
        <w:rPr>
          <w:rFonts w:ascii="Times New Roman" w:eastAsia="方正仿宋_GBK" w:hAnsi="Times New Roman" w:cs="Times New Roman" w:hint="eastAsia"/>
          <w:sz w:val="32"/>
          <w:szCs w:val="32"/>
          <w:lang/>
        </w:rPr>
        <w:t>14.47</w:t>
      </w:r>
      <w:r>
        <w:rPr>
          <w:rFonts w:ascii="Times New Roman" w:eastAsia="方正仿宋_GBK" w:hAnsi="Times New Roman" w:cs="Times New Roman" w:hint="eastAsia"/>
          <w:sz w:val="32"/>
          <w:szCs w:val="32"/>
          <w:lang/>
        </w:rPr>
        <w:t>万元，增长</w:t>
      </w:r>
      <w:r>
        <w:rPr>
          <w:rFonts w:ascii="Times New Roman" w:eastAsia="方正仿宋_GBK" w:hAnsi="Times New Roman" w:cs="Times New Roman" w:hint="eastAsia"/>
          <w:sz w:val="32"/>
          <w:szCs w:val="32"/>
          <w:lang/>
        </w:rPr>
        <w:t>19.9%</w:t>
      </w:r>
      <w:r>
        <w:rPr>
          <w:rFonts w:ascii="Times New Roman" w:eastAsia="方正仿宋_GBK" w:hAnsi="Times New Roman" w:cs="Times New Roman" w:hint="eastAsia"/>
          <w:sz w:val="32"/>
          <w:szCs w:val="32"/>
          <w:lang/>
        </w:rPr>
        <w:t>，主要原因是人员的招录。人员经费用途主要包括基本工资</w:t>
      </w:r>
      <w:r>
        <w:rPr>
          <w:rFonts w:ascii="Times New Roman" w:eastAsia="方正仿宋_GBK" w:hAnsi="Times New Roman" w:cs="Times New Roman" w:hint="eastAsia"/>
          <w:sz w:val="32"/>
          <w:szCs w:val="32"/>
          <w:lang/>
        </w:rPr>
        <w:t>33.71</w:t>
      </w:r>
      <w:r>
        <w:rPr>
          <w:rFonts w:ascii="Times New Roman" w:eastAsia="方正仿宋_GBK" w:hAnsi="Times New Roman" w:cs="Times New Roman" w:hint="eastAsia"/>
          <w:sz w:val="32"/>
          <w:szCs w:val="32"/>
          <w:lang/>
        </w:rPr>
        <w:t>万元、津贴补贴</w:t>
      </w:r>
      <w:r>
        <w:rPr>
          <w:rFonts w:ascii="Times New Roman" w:eastAsia="方正仿宋_GBK" w:hAnsi="Times New Roman" w:cs="Times New Roman" w:hint="eastAsia"/>
          <w:sz w:val="32"/>
          <w:szCs w:val="32"/>
          <w:lang/>
        </w:rPr>
        <w:t>4.22</w:t>
      </w:r>
      <w:r>
        <w:rPr>
          <w:rFonts w:ascii="Times New Roman" w:eastAsia="方正仿宋_GBK" w:hAnsi="Times New Roman" w:cs="Times New Roman" w:hint="eastAsia"/>
          <w:sz w:val="32"/>
          <w:szCs w:val="32"/>
          <w:lang/>
        </w:rPr>
        <w:t>万元、其他社会保障缴费</w:t>
      </w:r>
      <w:r>
        <w:rPr>
          <w:rFonts w:ascii="Times New Roman" w:eastAsia="方正仿宋_GBK" w:hAnsi="Times New Roman" w:cs="Times New Roman" w:hint="eastAsia"/>
          <w:sz w:val="32"/>
          <w:szCs w:val="32"/>
          <w:lang/>
        </w:rPr>
        <w:t>0.14</w:t>
      </w:r>
      <w:r>
        <w:rPr>
          <w:rFonts w:ascii="Times New Roman" w:eastAsia="方正仿宋_GBK" w:hAnsi="Times New Roman" w:cs="Times New Roman" w:hint="eastAsia"/>
          <w:sz w:val="32"/>
          <w:szCs w:val="32"/>
          <w:lang/>
        </w:rPr>
        <w:t>万元、绩效工资</w:t>
      </w:r>
      <w:r>
        <w:rPr>
          <w:rFonts w:ascii="Times New Roman" w:eastAsia="方正仿宋_GBK" w:hAnsi="Times New Roman" w:cs="Times New Roman" w:hint="eastAsia"/>
          <w:sz w:val="32"/>
          <w:szCs w:val="32"/>
          <w:lang/>
        </w:rPr>
        <w:t>28</w:t>
      </w:r>
      <w:r>
        <w:rPr>
          <w:rFonts w:ascii="Times New Roman" w:eastAsia="方正仿宋_GBK" w:hAnsi="Times New Roman" w:cs="Times New Roman" w:hint="eastAsia"/>
          <w:sz w:val="32"/>
          <w:szCs w:val="32"/>
          <w:lang/>
        </w:rPr>
        <w:t>.24</w:t>
      </w:r>
      <w:r>
        <w:rPr>
          <w:rFonts w:ascii="Times New Roman" w:eastAsia="方正仿宋_GBK" w:hAnsi="Times New Roman" w:cs="Times New Roman" w:hint="eastAsia"/>
          <w:sz w:val="32"/>
          <w:szCs w:val="32"/>
          <w:lang/>
        </w:rPr>
        <w:t>万元、养老保险金</w:t>
      </w:r>
      <w:r>
        <w:rPr>
          <w:rFonts w:ascii="Times New Roman" w:eastAsia="方正仿宋_GBK" w:hAnsi="Times New Roman" w:cs="Times New Roman" w:hint="eastAsia"/>
          <w:sz w:val="32"/>
          <w:szCs w:val="32"/>
          <w:lang/>
        </w:rPr>
        <w:t>4.79</w:t>
      </w:r>
      <w:r>
        <w:rPr>
          <w:rFonts w:ascii="Times New Roman" w:eastAsia="方正仿宋_GBK" w:hAnsi="Times New Roman" w:cs="Times New Roman" w:hint="eastAsia"/>
          <w:sz w:val="32"/>
          <w:szCs w:val="32"/>
          <w:lang/>
        </w:rPr>
        <w:t>万元、职业年金</w:t>
      </w:r>
      <w:r>
        <w:rPr>
          <w:rFonts w:ascii="Times New Roman" w:eastAsia="方正仿宋_GBK" w:hAnsi="Times New Roman" w:cs="Times New Roman" w:hint="eastAsia"/>
          <w:sz w:val="32"/>
          <w:szCs w:val="32"/>
          <w:lang/>
        </w:rPr>
        <w:t>3.63</w:t>
      </w:r>
      <w:r>
        <w:rPr>
          <w:rFonts w:ascii="Times New Roman" w:eastAsia="方正仿宋_GBK" w:hAnsi="Times New Roman" w:cs="Times New Roman" w:hint="eastAsia"/>
          <w:sz w:val="32"/>
          <w:szCs w:val="32"/>
          <w:lang/>
        </w:rPr>
        <w:t>万元、住房公积金</w:t>
      </w:r>
      <w:r>
        <w:rPr>
          <w:rFonts w:ascii="Times New Roman" w:eastAsia="方正仿宋_GBK" w:hAnsi="Times New Roman" w:cs="Times New Roman" w:hint="eastAsia"/>
          <w:sz w:val="32"/>
          <w:szCs w:val="32"/>
          <w:lang/>
        </w:rPr>
        <w:t>5.45</w:t>
      </w:r>
      <w:r>
        <w:rPr>
          <w:rFonts w:ascii="Times New Roman" w:eastAsia="方正仿宋_GBK" w:hAnsi="Times New Roman" w:cs="Times New Roman" w:hint="eastAsia"/>
          <w:sz w:val="32"/>
          <w:szCs w:val="32"/>
          <w:lang/>
        </w:rPr>
        <w:t>万元。公用经费</w:t>
      </w:r>
      <w:r>
        <w:rPr>
          <w:rFonts w:ascii="Times New Roman" w:eastAsia="方正仿宋_GBK" w:hAnsi="Times New Roman" w:cs="Times New Roman" w:hint="eastAsia"/>
          <w:sz w:val="32"/>
          <w:szCs w:val="32"/>
          <w:lang/>
        </w:rPr>
        <w:lastRenderedPageBreak/>
        <w:t>1.38</w:t>
      </w:r>
      <w:r>
        <w:rPr>
          <w:rFonts w:ascii="Times New Roman" w:eastAsia="方正仿宋_GBK" w:hAnsi="Times New Roman" w:cs="Times New Roman" w:hint="eastAsia"/>
          <w:sz w:val="32"/>
          <w:szCs w:val="32"/>
          <w:lang/>
        </w:rPr>
        <w:t>万元，较上年决算数减少</w:t>
      </w:r>
      <w:r>
        <w:rPr>
          <w:rFonts w:ascii="Times New Roman" w:eastAsia="方正仿宋_GBK" w:hAnsi="Times New Roman" w:cs="Times New Roman" w:hint="eastAsia"/>
          <w:sz w:val="32"/>
          <w:szCs w:val="32"/>
          <w:lang/>
        </w:rPr>
        <w:t>2.81</w:t>
      </w:r>
      <w:r>
        <w:rPr>
          <w:rFonts w:ascii="Times New Roman" w:eastAsia="方正仿宋_GBK" w:hAnsi="Times New Roman" w:cs="Times New Roman" w:hint="eastAsia"/>
          <w:sz w:val="32"/>
          <w:szCs w:val="32"/>
          <w:lang/>
        </w:rPr>
        <w:t>万元，下降</w:t>
      </w:r>
      <w:r>
        <w:rPr>
          <w:rFonts w:ascii="Times New Roman" w:eastAsia="方正仿宋_GBK" w:hAnsi="Times New Roman" w:cs="Times New Roman" w:hint="eastAsia"/>
          <w:sz w:val="32"/>
          <w:szCs w:val="32"/>
          <w:lang/>
        </w:rPr>
        <w:t>67.1%</w:t>
      </w:r>
      <w:r>
        <w:rPr>
          <w:rFonts w:ascii="Times New Roman" w:eastAsia="方正仿宋_GBK" w:hAnsi="Times New Roman" w:cs="Times New Roman" w:hint="eastAsia"/>
          <w:sz w:val="32"/>
          <w:szCs w:val="32"/>
          <w:lang/>
        </w:rPr>
        <w:t>，主要原因是医院日常办公费用的减少。公用经费用途主要包括公用经费主要包括办公费</w:t>
      </w:r>
      <w:r>
        <w:rPr>
          <w:rFonts w:ascii="Times New Roman" w:eastAsia="方正仿宋_GBK" w:hAnsi="Times New Roman" w:cs="Times New Roman" w:hint="eastAsia"/>
          <w:sz w:val="32"/>
          <w:szCs w:val="32"/>
          <w:lang/>
        </w:rPr>
        <w:t>0.42</w:t>
      </w:r>
      <w:r>
        <w:rPr>
          <w:rFonts w:ascii="Times New Roman" w:eastAsia="方正仿宋_GBK" w:hAnsi="Times New Roman" w:cs="Times New Roman" w:hint="eastAsia"/>
          <w:sz w:val="32"/>
          <w:szCs w:val="32"/>
          <w:lang/>
        </w:rPr>
        <w:t>万元、工会经费</w:t>
      </w:r>
      <w:r>
        <w:rPr>
          <w:rFonts w:ascii="Times New Roman" w:eastAsia="方正仿宋_GBK" w:hAnsi="Times New Roman" w:cs="Times New Roman" w:hint="eastAsia"/>
          <w:sz w:val="32"/>
          <w:szCs w:val="32"/>
          <w:lang/>
        </w:rPr>
        <w:t>0.29</w:t>
      </w:r>
      <w:r>
        <w:rPr>
          <w:rFonts w:ascii="Times New Roman" w:eastAsia="方正仿宋_GBK" w:hAnsi="Times New Roman" w:cs="Times New Roman" w:hint="eastAsia"/>
          <w:sz w:val="32"/>
          <w:szCs w:val="32"/>
          <w:lang/>
        </w:rPr>
        <w:t>万元、水费</w:t>
      </w:r>
      <w:r>
        <w:rPr>
          <w:rFonts w:ascii="Times New Roman" w:eastAsia="方正仿宋_GBK" w:hAnsi="Times New Roman" w:cs="Times New Roman" w:hint="eastAsia"/>
          <w:sz w:val="32"/>
          <w:szCs w:val="32"/>
          <w:lang/>
        </w:rPr>
        <w:t xml:space="preserve"> 0.1</w:t>
      </w:r>
      <w:r>
        <w:rPr>
          <w:rFonts w:ascii="Times New Roman" w:eastAsia="方正仿宋_GBK" w:hAnsi="Times New Roman" w:cs="Times New Roman" w:hint="eastAsia"/>
          <w:sz w:val="32"/>
          <w:szCs w:val="32"/>
          <w:lang/>
        </w:rPr>
        <w:t>万元、电费</w:t>
      </w:r>
      <w:r>
        <w:rPr>
          <w:rFonts w:ascii="Times New Roman" w:eastAsia="方正仿宋_GBK" w:hAnsi="Times New Roman" w:cs="Times New Roman" w:hint="eastAsia"/>
          <w:sz w:val="32"/>
          <w:szCs w:val="32"/>
          <w:lang/>
        </w:rPr>
        <w:t>0.15</w:t>
      </w:r>
      <w:r>
        <w:rPr>
          <w:rFonts w:ascii="Times New Roman" w:eastAsia="方正仿宋_GBK" w:hAnsi="Times New Roman" w:cs="Times New Roman" w:hint="eastAsia"/>
          <w:sz w:val="32"/>
          <w:szCs w:val="32"/>
          <w:lang/>
        </w:rPr>
        <w:t>万元、福利费</w:t>
      </w:r>
      <w:r>
        <w:rPr>
          <w:rFonts w:ascii="Times New Roman" w:eastAsia="方正仿宋_GBK" w:hAnsi="Times New Roman" w:cs="Times New Roman" w:hint="eastAsia"/>
          <w:sz w:val="32"/>
          <w:szCs w:val="32"/>
          <w:lang/>
        </w:rPr>
        <w:t>0.42</w:t>
      </w:r>
      <w:r>
        <w:rPr>
          <w:rFonts w:ascii="Times New Roman" w:eastAsia="方正仿宋_GBK" w:hAnsi="Times New Roman" w:cs="Times New Roman" w:hint="eastAsia"/>
          <w:sz w:val="32"/>
          <w:szCs w:val="32"/>
          <w:lang/>
        </w:rPr>
        <w:t>万元等。</w:t>
      </w:r>
    </w:p>
    <w:p w:rsidR="00C17F79" w:rsidRDefault="008B1043" w:rsidP="005645B7">
      <w:pPr>
        <w:widowControl w:val="0"/>
        <w:shd w:val="clear" w:color="auto" w:fill="FFFFFF"/>
        <w:autoSpaceDE w:val="0"/>
        <w:spacing w:line="560" w:lineRule="exact"/>
        <w:ind w:firstLineChars="200" w:firstLine="641"/>
        <w:jc w:val="both"/>
        <w:rPr>
          <w:rFonts w:ascii="方正仿宋_GBK" w:eastAsia="方正仿宋_GBK" w:hAnsi="Times New Roman" w:cs="Times New Roman"/>
          <w:b/>
          <w:color w:val="333333"/>
          <w:kern w:val="2"/>
          <w:sz w:val="32"/>
          <w:szCs w:val="32"/>
        </w:rPr>
      </w:pPr>
      <w:r>
        <w:rPr>
          <w:rFonts w:ascii="方正仿宋_GBK" w:eastAsia="方正仿宋_GBK" w:hAnsi="Times New Roman" w:cs="Times New Roman" w:hint="eastAsia"/>
          <w:b/>
          <w:color w:val="333333"/>
          <w:kern w:val="2"/>
          <w:sz w:val="32"/>
          <w:szCs w:val="32"/>
        </w:rPr>
        <w:t>（</w:t>
      </w:r>
      <w:r>
        <w:rPr>
          <w:rFonts w:ascii="方正仿宋_GBK" w:eastAsia="方正仿宋_GBK" w:hAnsi="Times New Roman" w:cs="Times New Roman" w:hint="eastAsia"/>
          <w:b/>
          <w:color w:val="333333"/>
          <w:kern w:val="2"/>
          <w:sz w:val="32"/>
          <w:szCs w:val="32"/>
        </w:rPr>
        <w:t>五</w:t>
      </w:r>
      <w:r>
        <w:rPr>
          <w:rFonts w:ascii="方正仿宋_GBK" w:eastAsia="方正仿宋_GBK" w:hAnsi="Times New Roman" w:cs="Times New Roman" w:hint="eastAsia"/>
          <w:b/>
          <w:color w:val="333333"/>
          <w:kern w:val="2"/>
          <w:sz w:val="32"/>
          <w:szCs w:val="32"/>
        </w:rPr>
        <w:t>）政府性基金预算收支决算情况说明。</w:t>
      </w:r>
    </w:p>
    <w:p w:rsidR="00C17F79" w:rsidRDefault="008B1043">
      <w:pPr>
        <w:pStyle w:val="a5"/>
        <w:shd w:val="clear" w:color="auto" w:fill="FFFFFF"/>
        <w:ind w:firstLineChars="200" w:firstLine="640"/>
        <w:rPr>
          <w:rFonts w:ascii="Times New Roman" w:eastAsia="方正仿宋_GBK" w:hAnsi="Times New Roman" w:cs="Times New Roman"/>
          <w:sz w:val="32"/>
          <w:szCs w:val="32"/>
          <w:lang/>
        </w:rPr>
      </w:pPr>
      <w:r>
        <w:rPr>
          <w:rStyle w:val="a6"/>
          <w:rFonts w:ascii="方正仿宋_GBK" w:eastAsia="方正仿宋_GBK" w:hAnsi="方正仿宋_GBK" w:cs="方正仿宋_GBK" w:hint="eastAsia"/>
          <w:b w:val="0"/>
          <w:bCs w:val="0"/>
          <w:sz w:val="32"/>
          <w:szCs w:val="32"/>
        </w:rPr>
        <w:t xml:space="preserve">  </w:t>
      </w:r>
      <w:r>
        <w:rPr>
          <w:rFonts w:ascii="Times New Roman" w:eastAsia="方正仿宋_GBK" w:hAnsi="Times New Roman" w:cs="Times New Roman" w:hint="eastAsia"/>
          <w:sz w:val="32"/>
          <w:szCs w:val="32"/>
          <w:lang/>
        </w:rPr>
        <w:t>本部门</w:t>
      </w:r>
      <w:r>
        <w:rPr>
          <w:rFonts w:ascii="Times New Roman" w:eastAsia="方正仿宋_GBK" w:hAnsi="Times New Roman" w:cs="Times New Roman" w:hint="eastAsia"/>
          <w:sz w:val="32"/>
          <w:szCs w:val="32"/>
          <w:lang/>
        </w:rPr>
        <w:t>2022</w:t>
      </w:r>
      <w:r>
        <w:rPr>
          <w:rFonts w:ascii="Times New Roman" w:eastAsia="方正仿宋_GBK" w:hAnsi="Times New Roman" w:cs="Times New Roman" w:hint="eastAsia"/>
          <w:sz w:val="32"/>
          <w:szCs w:val="32"/>
          <w:lang/>
        </w:rPr>
        <w:t>年度无政府性基金预算财政拨款收支。</w:t>
      </w:r>
    </w:p>
    <w:p w:rsidR="00C17F79" w:rsidRDefault="008B1043" w:rsidP="005645B7">
      <w:pPr>
        <w:widowControl w:val="0"/>
        <w:shd w:val="clear" w:color="auto" w:fill="FFFFFF"/>
        <w:autoSpaceDE w:val="0"/>
        <w:spacing w:line="560" w:lineRule="exact"/>
        <w:ind w:firstLineChars="200" w:firstLine="641"/>
        <w:jc w:val="both"/>
        <w:rPr>
          <w:rFonts w:ascii="方正仿宋_GBK" w:eastAsia="方正仿宋_GBK" w:hAnsi="Times New Roman" w:cs="Times New Roman"/>
          <w:b/>
          <w:color w:val="333333"/>
          <w:kern w:val="2"/>
          <w:sz w:val="32"/>
          <w:szCs w:val="32"/>
        </w:rPr>
      </w:pPr>
      <w:r>
        <w:rPr>
          <w:rFonts w:ascii="方正仿宋_GBK" w:eastAsia="方正仿宋_GBK" w:hAnsi="Times New Roman" w:cs="Times New Roman" w:hint="eastAsia"/>
          <w:b/>
          <w:color w:val="333333"/>
          <w:kern w:val="2"/>
          <w:sz w:val="32"/>
          <w:szCs w:val="32"/>
        </w:rPr>
        <w:t>（</w:t>
      </w:r>
      <w:r>
        <w:rPr>
          <w:rFonts w:ascii="方正仿宋_GBK" w:eastAsia="方正仿宋_GBK" w:hAnsi="Times New Roman" w:cs="Times New Roman" w:hint="eastAsia"/>
          <w:b/>
          <w:color w:val="333333"/>
          <w:kern w:val="2"/>
          <w:sz w:val="32"/>
          <w:szCs w:val="32"/>
        </w:rPr>
        <w:t>六</w:t>
      </w:r>
      <w:r>
        <w:rPr>
          <w:rFonts w:ascii="方正仿宋_GBK" w:eastAsia="方正仿宋_GBK" w:hAnsi="Times New Roman" w:cs="Times New Roman" w:hint="eastAsia"/>
          <w:b/>
          <w:color w:val="333333"/>
          <w:kern w:val="2"/>
          <w:sz w:val="32"/>
          <w:szCs w:val="32"/>
        </w:rPr>
        <w:t>）国有资本经营预算财政拨款支出决算情况说明。</w:t>
      </w:r>
    </w:p>
    <w:p w:rsidR="00C17F79" w:rsidRDefault="008B1043">
      <w:pPr>
        <w:pStyle w:val="a5"/>
        <w:shd w:val="clear" w:color="auto" w:fill="FFFFFF"/>
        <w:ind w:firstLineChars="200" w:firstLine="640"/>
        <w:jc w:val="both"/>
        <w:rPr>
          <w:rFonts w:ascii="Times New Roman" w:eastAsia="方正仿宋_GBK" w:hAnsi="Times New Roman" w:cs="Times New Roman"/>
          <w:sz w:val="32"/>
          <w:szCs w:val="32"/>
          <w:lang/>
        </w:rPr>
      </w:pPr>
      <w:r>
        <w:rPr>
          <w:rFonts w:ascii="Times New Roman" w:eastAsia="方正仿宋_GBK" w:hAnsi="Times New Roman" w:cs="Times New Roman" w:hint="eastAsia"/>
          <w:sz w:val="32"/>
          <w:szCs w:val="32"/>
          <w:lang/>
        </w:rPr>
        <w:t>本部门</w:t>
      </w:r>
      <w:r>
        <w:rPr>
          <w:rFonts w:ascii="Times New Roman" w:eastAsia="方正仿宋_GBK" w:hAnsi="Times New Roman" w:cs="Times New Roman" w:hint="eastAsia"/>
          <w:sz w:val="32"/>
          <w:szCs w:val="32"/>
          <w:lang/>
        </w:rPr>
        <w:t>2022</w:t>
      </w:r>
      <w:r>
        <w:rPr>
          <w:rFonts w:ascii="Times New Roman" w:eastAsia="方正仿宋_GBK" w:hAnsi="Times New Roman" w:cs="Times New Roman" w:hint="eastAsia"/>
          <w:sz w:val="32"/>
          <w:szCs w:val="32"/>
          <w:lang/>
        </w:rPr>
        <w:t>年度无国有资本经营预算财政拨款支出。</w:t>
      </w:r>
    </w:p>
    <w:p w:rsidR="00C17F79" w:rsidRDefault="008B1043" w:rsidP="005645B7">
      <w:pPr>
        <w:widowControl w:val="0"/>
        <w:shd w:val="clear" w:color="auto" w:fill="FFFFFF"/>
        <w:autoSpaceDE w:val="0"/>
        <w:spacing w:line="560" w:lineRule="exact"/>
        <w:ind w:leftChars="200" w:left="480" w:firstLineChars="200" w:firstLine="640"/>
        <w:jc w:val="both"/>
        <w:rPr>
          <w:rFonts w:ascii="方正黑体_GBK" w:eastAsia="方正黑体_GBK" w:hAnsi="Times New Roman" w:cs="Times New Roman"/>
          <w:kern w:val="2"/>
          <w:sz w:val="32"/>
          <w:szCs w:val="32"/>
        </w:rPr>
      </w:pPr>
      <w:r>
        <w:rPr>
          <w:rFonts w:ascii="方正黑体_GBK" w:eastAsia="方正黑体_GBK" w:hAnsi="Times New Roman" w:cs="Times New Roman" w:hint="eastAsia"/>
          <w:kern w:val="2"/>
          <w:sz w:val="32"/>
          <w:szCs w:val="32"/>
        </w:rPr>
        <w:t>三、</w:t>
      </w:r>
      <w:r>
        <w:rPr>
          <w:rFonts w:ascii="方正黑体_GBK" w:eastAsia="方正黑体_GBK" w:hAnsi="Times New Roman" w:cs="Times New Roman" w:hint="eastAsia"/>
          <w:kern w:val="2"/>
          <w:sz w:val="32"/>
          <w:szCs w:val="32"/>
        </w:rPr>
        <w:t>“三公”经费情况说明</w:t>
      </w:r>
    </w:p>
    <w:p w:rsidR="00C17F79" w:rsidRDefault="008B1043">
      <w:pPr>
        <w:pStyle w:val="a5"/>
        <w:shd w:val="clear" w:color="auto" w:fill="FFFFFF"/>
        <w:ind w:firstLineChars="200" w:firstLine="640"/>
        <w:jc w:val="both"/>
        <w:rPr>
          <w:rFonts w:ascii="Times New Roman" w:eastAsia="方正仿宋_GBK" w:hAnsi="Times New Roman" w:cs="Times New Roman"/>
          <w:sz w:val="32"/>
          <w:szCs w:val="32"/>
          <w:lang/>
        </w:rPr>
      </w:pPr>
      <w:r>
        <w:rPr>
          <w:rFonts w:ascii="Times New Roman" w:eastAsia="方正仿宋_GBK" w:hAnsi="Times New Roman" w:cs="Times New Roman" w:hint="eastAsia"/>
          <w:sz w:val="32"/>
          <w:szCs w:val="32"/>
          <w:lang/>
        </w:rPr>
        <w:t>我单位属于基层医疗卫生机构，财政未保障我单位“三公”经费。</w:t>
      </w:r>
    </w:p>
    <w:p w:rsidR="00C17F79" w:rsidRDefault="008B1043" w:rsidP="005645B7">
      <w:pPr>
        <w:widowControl w:val="0"/>
        <w:shd w:val="clear" w:color="auto" w:fill="FFFFFF"/>
        <w:autoSpaceDE w:val="0"/>
        <w:spacing w:line="560" w:lineRule="exact"/>
        <w:ind w:leftChars="200" w:left="480" w:firstLineChars="200" w:firstLine="640"/>
        <w:jc w:val="both"/>
        <w:rPr>
          <w:rFonts w:ascii="方正黑体_GBK" w:eastAsia="方正黑体_GBK" w:hAnsi="Times New Roman" w:cs="Times New Roman"/>
          <w:kern w:val="2"/>
          <w:sz w:val="32"/>
          <w:szCs w:val="32"/>
        </w:rPr>
      </w:pPr>
      <w:r>
        <w:rPr>
          <w:rFonts w:ascii="方正黑体_GBK" w:eastAsia="方正黑体_GBK" w:hAnsi="Times New Roman" w:cs="Times New Roman" w:hint="eastAsia"/>
          <w:kern w:val="2"/>
          <w:sz w:val="32"/>
          <w:szCs w:val="32"/>
        </w:rPr>
        <w:t>四、</w:t>
      </w:r>
      <w:r>
        <w:rPr>
          <w:rFonts w:ascii="方正黑体_GBK" w:eastAsia="方正黑体_GBK" w:hAnsi="Times New Roman" w:cs="Times New Roman" w:hint="eastAsia"/>
          <w:kern w:val="2"/>
          <w:sz w:val="32"/>
          <w:szCs w:val="32"/>
        </w:rPr>
        <w:t>其他需要说明的事项</w:t>
      </w:r>
    </w:p>
    <w:p w:rsidR="00C17F79" w:rsidRDefault="008B1043" w:rsidP="005645B7">
      <w:pPr>
        <w:widowControl w:val="0"/>
        <w:shd w:val="clear" w:color="auto" w:fill="FFFFFF"/>
        <w:autoSpaceDE w:val="0"/>
        <w:spacing w:line="560" w:lineRule="exact"/>
        <w:ind w:firstLineChars="200" w:firstLine="641"/>
        <w:jc w:val="both"/>
        <w:rPr>
          <w:rFonts w:ascii="方正仿宋_GBK" w:eastAsia="方正仿宋_GBK" w:hAnsi="Times New Roman" w:cs="Times New Roman"/>
          <w:b/>
          <w:color w:val="333333"/>
          <w:kern w:val="2"/>
          <w:sz w:val="32"/>
          <w:szCs w:val="32"/>
        </w:rPr>
      </w:pPr>
      <w:r>
        <w:rPr>
          <w:rFonts w:ascii="方正仿宋_GBK" w:eastAsia="方正仿宋_GBK" w:hAnsi="Times New Roman" w:cs="Times New Roman" w:hint="eastAsia"/>
          <w:b/>
          <w:color w:val="333333"/>
          <w:kern w:val="2"/>
          <w:sz w:val="32"/>
          <w:szCs w:val="32"/>
        </w:rPr>
        <w:t>（</w:t>
      </w:r>
      <w:r>
        <w:rPr>
          <w:rFonts w:ascii="方正仿宋_GBK" w:eastAsia="方正仿宋_GBK" w:hAnsi="Times New Roman" w:cs="Times New Roman" w:hint="eastAsia"/>
          <w:b/>
          <w:color w:val="333333"/>
          <w:kern w:val="2"/>
          <w:sz w:val="32"/>
          <w:szCs w:val="32"/>
        </w:rPr>
        <w:t>一</w:t>
      </w:r>
      <w:r>
        <w:rPr>
          <w:rFonts w:ascii="方正仿宋_GBK" w:eastAsia="方正仿宋_GBK" w:hAnsi="Times New Roman" w:cs="Times New Roman" w:hint="eastAsia"/>
          <w:b/>
          <w:color w:val="333333"/>
          <w:kern w:val="2"/>
          <w:sz w:val="32"/>
          <w:szCs w:val="32"/>
        </w:rPr>
        <w:t>）机关运行经费情况说明</w:t>
      </w:r>
    </w:p>
    <w:p w:rsidR="00C17F79" w:rsidRDefault="008B1043">
      <w:pPr>
        <w:spacing w:line="600" w:lineRule="exact"/>
        <w:ind w:firstLineChars="200" w:firstLine="640"/>
        <w:jc w:val="both"/>
        <w:rPr>
          <w:rFonts w:ascii="Times New Roman" w:eastAsia="方正仿宋_GBK" w:hAnsi="Times New Roman" w:cs="Times New Roman"/>
          <w:sz w:val="32"/>
          <w:szCs w:val="32"/>
          <w:lang/>
        </w:rPr>
      </w:pPr>
      <w:r>
        <w:rPr>
          <w:rFonts w:ascii="Times New Roman" w:eastAsia="方正仿宋_GBK" w:hAnsi="Times New Roman" w:cs="Times New Roman" w:hint="eastAsia"/>
          <w:sz w:val="32"/>
          <w:szCs w:val="32"/>
          <w:lang/>
        </w:rPr>
        <w:t>按照部门决算列报口径，我单位不在机关运行经费统计范围之内。</w:t>
      </w:r>
    </w:p>
    <w:p w:rsidR="00C17F79" w:rsidRDefault="008B1043" w:rsidP="005645B7">
      <w:pPr>
        <w:widowControl w:val="0"/>
        <w:shd w:val="clear" w:color="auto" w:fill="FFFFFF"/>
        <w:autoSpaceDE w:val="0"/>
        <w:spacing w:line="560" w:lineRule="exact"/>
        <w:ind w:firstLineChars="200" w:firstLine="641"/>
        <w:jc w:val="both"/>
        <w:rPr>
          <w:rFonts w:ascii="方正仿宋_GBK" w:eastAsia="方正仿宋_GBK" w:hAnsi="Times New Roman" w:cs="Times New Roman"/>
          <w:b/>
          <w:color w:val="333333"/>
          <w:kern w:val="2"/>
          <w:sz w:val="32"/>
          <w:szCs w:val="32"/>
        </w:rPr>
      </w:pPr>
      <w:r>
        <w:rPr>
          <w:rFonts w:ascii="方正仿宋_GBK" w:eastAsia="方正仿宋_GBK" w:hAnsi="Times New Roman" w:cs="Times New Roman" w:hint="eastAsia"/>
          <w:b/>
          <w:color w:val="333333"/>
          <w:kern w:val="2"/>
          <w:sz w:val="32"/>
          <w:szCs w:val="32"/>
        </w:rPr>
        <w:t>（</w:t>
      </w:r>
      <w:r>
        <w:rPr>
          <w:rFonts w:ascii="方正仿宋_GBK" w:eastAsia="方正仿宋_GBK" w:hAnsi="Times New Roman" w:cs="Times New Roman" w:hint="eastAsia"/>
          <w:b/>
          <w:color w:val="333333"/>
          <w:kern w:val="2"/>
          <w:sz w:val="32"/>
          <w:szCs w:val="32"/>
        </w:rPr>
        <w:t>二</w:t>
      </w:r>
      <w:r>
        <w:rPr>
          <w:rFonts w:ascii="方正仿宋_GBK" w:eastAsia="方正仿宋_GBK" w:hAnsi="Times New Roman" w:cs="Times New Roman" w:hint="eastAsia"/>
          <w:b/>
          <w:color w:val="333333"/>
          <w:kern w:val="2"/>
          <w:sz w:val="32"/>
          <w:szCs w:val="32"/>
        </w:rPr>
        <w:t>）国有资产占用情况说明</w:t>
      </w:r>
    </w:p>
    <w:p w:rsidR="00C17F79" w:rsidRDefault="008B1043">
      <w:pPr>
        <w:spacing w:line="600" w:lineRule="exact"/>
        <w:ind w:firstLineChars="200" w:firstLine="640"/>
        <w:jc w:val="both"/>
        <w:rPr>
          <w:rFonts w:ascii="Times New Roman" w:eastAsia="方正仿宋_GBK" w:hAnsi="Times New Roman" w:cs="Times New Roman"/>
          <w:sz w:val="32"/>
          <w:szCs w:val="32"/>
          <w:lang/>
        </w:rPr>
      </w:pPr>
      <w:r>
        <w:rPr>
          <w:rFonts w:ascii="Times New Roman" w:eastAsia="方正仿宋_GBK" w:hAnsi="Times New Roman" w:cs="Times New Roman" w:hint="eastAsia"/>
          <w:sz w:val="32"/>
          <w:szCs w:val="32"/>
          <w:lang/>
        </w:rPr>
        <w:t>截至</w:t>
      </w:r>
      <w:r>
        <w:rPr>
          <w:rFonts w:ascii="Times New Roman" w:eastAsia="方正仿宋_GBK" w:hAnsi="Times New Roman" w:cs="Times New Roman" w:hint="eastAsia"/>
          <w:sz w:val="32"/>
          <w:szCs w:val="32"/>
          <w:lang/>
        </w:rPr>
        <w:t>2022</w:t>
      </w:r>
      <w:r>
        <w:rPr>
          <w:rFonts w:ascii="Times New Roman" w:eastAsia="方正仿宋_GBK" w:hAnsi="Times New Roman" w:cs="Times New Roman" w:hint="eastAsia"/>
          <w:sz w:val="32"/>
          <w:szCs w:val="32"/>
          <w:lang/>
        </w:rPr>
        <w:t>年</w:t>
      </w:r>
      <w:r>
        <w:rPr>
          <w:rFonts w:ascii="Times New Roman" w:eastAsia="方正仿宋_GBK" w:hAnsi="Times New Roman" w:cs="Times New Roman" w:hint="eastAsia"/>
          <w:sz w:val="32"/>
          <w:szCs w:val="32"/>
          <w:lang/>
        </w:rPr>
        <w:t>12</w:t>
      </w:r>
      <w:r>
        <w:rPr>
          <w:rFonts w:ascii="Times New Roman" w:eastAsia="方正仿宋_GBK" w:hAnsi="Times New Roman" w:cs="Times New Roman" w:hint="eastAsia"/>
          <w:sz w:val="32"/>
          <w:szCs w:val="32"/>
          <w:lang/>
        </w:rPr>
        <w:t>月</w:t>
      </w:r>
      <w:r>
        <w:rPr>
          <w:rFonts w:ascii="Times New Roman" w:eastAsia="方正仿宋_GBK" w:hAnsi="Times New Roman" w:cs="Times New Roman" w:hint="eastAsia"/>
          <w:sz w:val="32"/>
          <w:szCs w:val="32"/>
          <w:lang/>
        </w:rPr>
        <w:t>31</w:t>
      </w:r>
      <w:r>
        <w:rPr>
          <w:rFonts w:ascii="Times New Roman" w:eastAsia="方正仿宋_GBK" w:hAnsi="Times New Roman" w:cs="Times New Roman" w:hint="eastAsia"/>
          <w:sz w:val="32"/>
          <w:szCs w:val="32"/>
          <w:lang/>
        </w:rPr>
        <w:t>日，本部门共有车辆</w:t>
      </w:r>
      <w:r>
        <w:rPr>
          <w:rFonts w:ascii="Times New Roman" w:eastAsia="方正仿宋_GBK" w:hAnsi="Times New Roman" w:cs="Times New Roman" w:hint="eastAsia"/>
          <w:sz w:val="32"/>
          <w:szCs w:val="32"/>
          <w:lang/>
        </w:rPr>
        <w:t>2</w:t>
      </w:r>
      <w:r>
        <w:rPr>
          <w:rFonts w:ascii="Times New Roman" w:eastAsia="方正仿宋_GBK" w:hAnsi="Times New Roman" w:cs="Times New Roman" w:hint="eastAsia"/>
          <w:sz w:val="32"/>
          <w:szCs w:val="32"/>
          <w:lang/>
        </w:rPr>
        <w:t>辆，其中，副部（省）级及以上领导用车</w:t>
      </w:r>
      <w:r>
        <w:rPr>
          <w:rFonts w:ascii="Times New Roman" w:eastAsia="方正仿宋_GBK" w:hAnsi="Times New Roman" w:cs="Times New Roman" w:hint="eastAsia"/>
          <w:sz w:val="32"/>
          <w:szCs w:val="32"/>
          <w:lang/>
        </w:rPr>
        <w:t>0</w:t>
      </w:r>
      <w:r>
        <w:rPr>
          <w:rFonts w:ascii="Times New Roman" w:eastAsia="方正仿宋_GBK" w:hAnsi="Times New Roman" w:cs="Times New Roman" w:hint="eastAsia"/>
          <w:sz w:val="32"/>
          <w:szCs w:val="32"/>
          <w:lang/>
        </w:rPr>
        <w:t>辆、主要领导干部用车</w:t>
      </w:r>
      <w:r>
        <w:rPr>
          <w:rFonts w:ascii="Times New Roman" w:eastAsia="方正仿宋_GBK" w:hAnsi="Times New Roman" w:cs="Times New Roman" w:hint="eastAsia"/>
          <w:sz w:val="32"/>
          <w:szCs w:val="32"/>
          <w:lang/>
        </w:rPr>
        <w:t>0</w:t>
      </w:r>
      <w:r>
        <w:rPr>
          <w:rFonts w:ascii="Times New Roman" w:eastAsia="方正仿宋_GBK" w:hAnsi="Times New Roman" w:cs="Times New Roman" w:hint="eastAsia"/>
          <w:sz w:val="32"/>
          <w:szCs w:val="32"/>
          <w:lang/>
        </w:rPr>
        <w:t>辆、机要通信用车</w:t>
      </w:r>
      <w:r>
        <w:rPr>
          <w:rFonts w:ascii="Times New Roman" w:eastAsia="方正仿宋_GBK" w:hAnsi="Times New Roman" w:cs="Times New Roman" w:hint="eastAsia"/>
          <w:sz w:val="32"/>
          <w:szCs w:val="32"/>
          <w:lang/>
        </w:rPr>
        <w:t>0</w:t>
      </w:r>
      <w:r>
        <w:rPr>
          <w:rFonts w:ascii="Times New Roman" w:eastAsia="方正仿宋_GBK" w:hAnsi="Times New Roman" w:cs="Times New Roman" w:hint="eastAsia"/>
          <w:sz w:val="32"/>
          <w:szCs w:val="32"/>
          <w:lang/>
        </w:rPr>
        <w:t>辆、应急保障用车</w:t>
      </w:r>
      <w:r>
        <w:rPr>
          <w:rFonts w:ascii="Times New Roman" w:eastAsia="方正仿宋_GBK" w:hAnsi="Times New Roman" w:cs="Times New Roman" w:hint="eastAsia"/>
          <w:sz w:val="32"/>
          <w:szCs w:val="32"/>
          <w:lang/>
        </w:rPr>
        <w:t>0</w:t>
      </w:r>
      <w:r>
        <w:rPr>
          <w:rFonts w:ascii="Times New Roman" w:eastAsia="方正仿宋_GBK" w:hAnsi="Times New Roman" w:cs="Times New Roman" w:hint="eastAsia"/>
          <w:sz w:val="32"/>
          <w:szCs w:val="32"/>
          <w:lang/>
        </w:rPr>
        <w:t>辆、执法执勤用车</w:t>
      </w:r>
      <w:r>
        <w:rPr>
          <w:rFonts w:ascii="Times New Roman" w:eastAsia="方正仿宋_GBK" w:hAnsi="Times New Roman" w:cs="Times New Roman" w:hint="eastAsia"/>
          <w:sz w:val="32"/>
          <w:szCs w:val="32"/>
          <w:lang/>
        </w:rPr>
        <w:t>0</w:t>
      </w:r>
      <w:r>
        <w:rPr>
          <w:rFonts w:ascii="Times New Roman" w:eastAsia="方正仿宋_GBK" w:hAnsi="Times New Roman" w:cs="Times New Roman" w:hint="eastAsia"/>
          <w:sz w:val="32"/>
          <w:szCs w:val="32"/>
          <w:lang/>
        </w:rPr>
        <w:t>辆，</w:t>
      </w:r>
      <w:r>
        <w:rPr>
          <w:rFonts w:ascii="Times New Roman" w:eastAsia="方正仿宋_GBK" w:hAnsi="Times New Roman" w:cs="Times New Roman" w:hint="eastAsia"/>
          <w:sz w:val="32"/>
          <w:szCs w:val="32"/>
          <w:lang/>
        </w:rPr>
        <w:lastRenderedPageBreak/>
        <w:t>特种专业技术用车</w:t>
      </w:r>
      <w:r>
        <w:rPr>
          <w:rFonts w:ascii="Times New Roman" w:eastAsia="方正仿宋_GBK" w:hAnsi="Times New Roman" w:cs="Times New Roman" w:hint="eastAsia"/>
          <w:sz w:val="32"/>
          <w:szCs w:val="32"/>
          <w:lang/>
        </w:rPr>
        <w:t>2</w:t>
      </w:r>
      <w:r>
        <w:rPr>
          <w:rFonts w:ascii="Times New Roman" w:eastAsia="方正仿宋_GBK" w:hAnsi="Times New Roman" w:cs="Times New Roman" w:hint="eastAsia"/>
          <w:sz w:val="32"/>
          <w:szCs w:val="32"/>
          <w:lang/>
        </w:rPr>
        <w:t>辆，离退休干部用车</w:t>
      </w:r>
      <w:r>
        <w:rPr>
          <w:rFonts w:ascii="Times New Roman" w:eastAsia="方正仿宋_GBK" w:hAnsi="Times New Roman" w:cs="Times New Roman" w:hint="eastAsia"/>
          <w:sz w:val="32"/>
          <w:szCs w:val="32"/>
          <w:lang/>
        </w:rPr>
        <w:t>0</w:t>
      </w:r>
      <w:r>
        <w:rPr>
          <w:rFonts w:ascii="Times New Roman" w:eastAsia="方正仿宋_GBK" w:hAnsi="Times New Roman" w:cs="Times New Roman" w:hint="eastAsia"/>
          <w:sz w:val="32"/>
          <w:szCs w:val="32"/>
          <w:lang/>
        </w:rPr>
        <w:t>辆，其他用车</w:t>
      </w:r>
      <w:r>
        <w:rPr>
          <w:rFonts w:ascii="Times New Roman" w:eastAsia="方正仿宋_GBK" w:hAnsi="Times New Roman" w:cs="Times New Roman" w:hint="eastAsia"/>
          <w:sz w:val="32"/>
          <w:szCs w:val="32"/>
          <w:lang/>
        </w:rPr>
        <w:t>0</w:t>
      </w:r>
      <w:r>
        <w:rPr>
          <w:rFonts w:ascii="Times New Roman" w:eastAsia="方正仿宋_GBK" w:hAnsi="Times New Roman" w:cs="Times New Roman" w:hint="eastAsia"/>
          <w:sz w:val="32"/>
          <w:szCs w:val="32"/>
          <w:lang/>
        </w:rPr>
        <w:t>辆，单价</w:t>
      </w:r>
      <w:r>
        <w:rPr>
          <w:rFonts w:ascii="Times New Roman" w:eastAsia="方正仿宋_GBK" w:hAnsi="Times New Roman" w:cs="Times New Roman" w:hint="eastAsia"/>
          <w:sz w:val="32"/>
          <w:szCs w:val="32"/>
          <w:lang/>
        </w:rPr>
        <w:t>100</w:t>
      </w:r>
      <w:r>
        <w:rPr>
          <w:rFonts w:ascii="Times New Roman" w:eastAsia="方正仿宋_GBK" w:hAnsi="Times New Roman" w:cs="Times New Roman" w:hint="eastAsia"/>
          <w:sz w:val="32"/>
          <w:szCs w:val="32"/>
          <w:lang/>
        </w:rPr>
        <w:t>万元（含）以上设备（不含车辆）</w:t>
      </w:r>
      <w:r>
        <w:rPr>
          <w:rFonts w:ascii="Times New Roman" w:eastAsia="方正仿宋_GBK" w:hAnsi="Times New Roman" w:cs="Times New Roman" w:hint="eastAsia"/>
          <w:sz w:val="32"/>
          <w:szCs w:val="32"/>
          <w:lang/>
        </w:rPr>
        <w:t>0</w:t>
      </w:r>
      <w:r>
        <w:rPr>
          <w:rFonts w:ascii="Times New Roman" w:eastAsia="方正仿宋_GBK" w:hAnsi="Times New Roman" w:cs="Times New Roman" w:hint="eastAsia"/>
          <w:sz w:val="32"/>
          <w:szCs w:val="32"/>
          <w:lang/>
        </w:rPr>
        <w:t>台（套）。</w:t>
      </w:r>
    </w:p>
    <w:p w:rsidR="00C17F79" w:rsidRDefault="008B1043" w:rsidP="005645B7">
      <w:pPr>
        <w:widowControl w:val="0"/>
        <w:shd w:val="clear" w:color="auto" w:fill="FFFFFF"/>
        <w:autoSpaceDE w:val="0"/>
        <w:spacing w:line="560" w:lineRule="exact"/>
        <w:ind w:firstLineChars="200" w:firstLine="641"/>
        <w:jc w:val="both"/>
        <w:rPr>
          <w:rFonts w:ascii="方正仿宋_GBK" w:eastAsia="方正仿宋_GBK" w:hAnsi="Times New Roman" w:cs="Times New Roman"/>
          <w:b/>
          <w:color w:val="333333"/>
          <w:kern w:val="2"/>
          <w:sz w:val="32"/>
          <w:szCs w:val="32"/>
        </w:rPr>
      </w:pPr>
      <w:r>
        <w:rPr>
          <w:rFonts w:ascii="方正仿宋_GBK" w:eastAsia="方正仿宋_GBK" w:hAnsi="Times New Roman" w:cs="Times New Roman" w:hint="eastAsia"/>
          <w:b/>
          <w:color w:val="333333"/>
          <w:kern w:val="2"/>
          <w:sz w:val="32"/>
          <w:szCs w:val="32"/>
        </w:rPr>
        <w:t>（</w:t>
      </w:r>
      <w:r>
        <w:rPr>
          <w:rFonts w:ascii="方正仿宋_GBK" w:eastAsia="方正仿宋_GBK" w:hAnsi="Times New Roman" w:cs="Times New Roman" w:hint="eastAsia"/>
          <w:b/>
          <w:color w:val="333333"/>
          <w:kern w:val="2"/>
          <w:sz w:val="32"/>
          <w:szCs w:val="32"/>
        </w:rPr>
        <w:t>三</w:t>
      </w:r>
      <w:r>
        <w:rPr>
          <w:rFonts w:ascii="方正仿宋_GBK" w:eastAsia="方正仿宋_GBK" w:hAnsi="Times New Roman" w:cs="Times New Roman" w:hint="eastAsia"/>
          <w:b/>
          <w:color w:val="333333"/>
          <w:kern w:val="2"/>
          <w:sz w:val="32"/>
          <w:szCs w:val="32"/>
        </w:rPr>
        <w:t>）政府采购支出说明</w:t>
      </w:r>
    </w:p>
    <w:p w:rsidR="00C17F79" w:rsidRDefault="008B1043">
      <w:pPr>
        <w:pStyle w:val="a5"/>
        <w:shd w:val="clear" w:color="auto" w:fill="FFFFFF"/>
        <w:ind w:firstLineChars="200" w:firstLine="640"/>
        <w:jc w:val="both"/>
        <w:rPr>
          <w:rFonts w:ascii="Times New Roman" w:eastAsia="方正仿宋_GBK" w:hAnsi="Times New Roman" w:cs="Times New Roman"/>
          <w:sz w:val="32"/>
          <w:szCs w:val="32"/>
          <w:lang/>
        </w:rPr>
      </w:pPr>
      <w:r>
        <w:rPr>
          <w:rFonts w:ascii="Times New Roman" w:eastAsia="方正仿宋_GBK" w:hAnsi="Times New Roman" w:cs="Times New Roman" w:hint="eastAsia"/>
          <w:sz w:val="32"/>
          <w:szCs w:val="32"/>
          <w:lang/>
        </w:rPr>
        <w:t>2022</w:t>
      </w:r>
      <w:r>
        <w:rPr>
          <w:rFonts w:ascii="Times New Roman" w:eastAsia="方正仿宋_GBK" w:hAnsi="Times New Roman" w:cs="Times New Roman" w:hint="eastAsia"/>
          <w:sz w:val="32"/>
          <w:szCs w:val="32"/>
          <w:lang/>
        </w:rPr>
        <w:t>年度我单位未发生政府采购事项，无相关经费支出。</w:t>
      </w:r>
    </w:p>
    <w:p w:rsidR="00C17F79" w:rsidRDefault="008B1043">
      <w:pPr>
        <w:widowControl w:val="0"/>
        <w:shd w:val="clear" w:color="auto" w:fill="FFFFFF"/>
        <w:autoSpaceDE w:val="0"/>
        <w:spacing w:line="560" w:lineRule="exact"/>
        <w:ind w:firstLineChars="200" w:firstLine="640"/>
        <w:jc w:val="both"/>
        <w:rPr>
          <w:rFonts w:ascii="方正黑体_GBK" w:eastAsia="方正黑体_GBK"/>
          <w:sz w:val="32"/>
          <w:szCs w:val="32"/>
        </w:rPr>
      </w:pPr>
      <w:r>
        <w:rPr>
          <w:rFonts w:ascii="方正黑体_GBK" w:eastAsia="方正黑体_GBK" w:hint="eastAsia"/>
          <w:sz w:val="32"/>
          <w:szCs w:val="32"/>
        </w:rPr>
        <w:t>五、</w:t>
      </w:r>
      <w:r>
        <w:rPr>
          <w:rFonts w:ascii="方正黑体_GBK" w:eastAsia="方正黑体_GBK" w:hint="eastAsia"/>
          <w:sz w:val="32"/>
          <w:szCs w:val="32"/>
        </w:rPr>
        <w:t>预算绩效管理情况说明</w:t>
      </w:r>
    </w:p>
    <w:p w:rsidR="00C17F79" w:rsidRDefault="008B1043">
      <w:pPr>
        <w:spacing w:line="600" w:lineRule="exact"/>
        <w:ind w:firstLineChars="200" w:firstLine="640"/>
        <w:jc w:val="both"/>
        <w:rPr>
          <w:rFonts w:ascii="Times New Roman" w:eastAsia="方正仿宋_GBK" w:hAnsi="Times New Roman" w:cs="Times New Roman"/>
          <w:sz w:val="32"/>
          <w:szCs w:val="32"/>
          <w:lang/>
        </w:rPr>
      </w:pPr>
      <w:r>
        <w:rPr>
          <w:rFonts w:ascii="Times New Roman" w:eastAsia="方正仿宋_GBK" w:hAnsi="Times New Roman" w:cs="Times New Roman" w:hint="eastAsia"/>
          <w:sz w:val="32"/>
          <w:szCs w:val="32"/>
          <w:lang/>
        </w:rPr>
        <w:t>本单位为二级预算</w:t>
      </w:r>
      <w:bookmarkStart w:id="0" w:name="_GoBack"/>
      <w:bookmarkEnd w:id="0"/>
      <w:r>
        <w:rPr>
          <w:rFonts w:ascii="Times New Roman" w:eastAsia="方正仿宋_GBK" w:hAnsi="Times New Roman" w:cs="Times New Roman" w:hint="eastAsia"/>
          <w:sz w:val="32"/>
          <w:szCs w:val="32"/>
          <w:lang/>
        </w:rPr>
        <w:t>单位。</w:t>
      </w:r>
    </w:p>
    <w:p w:rsidR="00C17F79" w:rsidRDefault="008B1043">
      <w:pPr>
        <w:pStyle w:val="a7"/>
        <w:widowControl w:val="0"/>
        <w:tabs>
          <w:tab w:val="center" w:pos="4153"/>
          <w:tab w:val="left" w:pos="7275"/>
        </w:tabs>
        <w:spacing w:line="600" w:lineRule="exact"/>
        <w:ind w:firstLine="640"/>
        <w:jc w:val="both"/>
        <w:rPr>
          <w:rFonts w:ascii="方正黑体_GBK" w:eastAsia="方正黑体_GBK" w:hAnsi="Times New Roman" w:cs="Times New Roman"/>
          <w:kern w:val="2"/>
          <w:sz w:val="32"/>
          <w:szCs w:val="32"/>
        </w:rPr>
      </w:pPr>
      <w:r>
        <w:rPr>
          <w:rFonts w:ascii="方正黑体_GBK" w:eastAsia="方正黑体_GBK" w:hAnsi="Times New Roman" w:cs="Times New Roman" w:hint="eastAsia"/>
          <w:kern w:val="2"/>
          <w:sz w:val="32"/>
          <w:szCs w:val="32"/>
        </w:rPr>
        <w:t>六、专业名词解释</w:t>
      </w:r>
    </w:p>
    <w:p w:rsidR="00C17F79" w:rsidRDefault="008B1043" w:rsidP="005645B7">
      <w:pPr>
        <w:pStyle w:val="a5"/>
        <w:shd w:val="clear" w:color="auto" w:fill="FFFFFF"/>
        <w:ind w:firstLineChars="200" w:firstLine="641"/>
        <w:rPr>
          <w:rFonts w:ascii="方正仿宋_GBK" w:eastAsia="方正仿宋_GBK" w:hAnsi="方正仿宋_GBK" w:cs="方正仿宋_GBK"/>
          <w:sz w:val="32"/>
          <w:szCs w:val="32"/>
        </w:rPr>
      </w:pPr>
      <w:r>
        <w:rPr>
          <w:rFonts w:ascii="Times New Roman" w:eastAsia="方正仿宋_GBK" w:hAnsi="Times New Roman" w:cs="Times New Roman" w:hint="eastAsia"/>
          <w:b/>
          <w:bCs/>
          <w:sz w:val="32"/>
          <w:szCs w:val="32"/>
          <w:lang/>
        </w:rPr>
        <w:t>（一）财政拨款收入：</w:t>
      </w:r>
      <w:r>
        <w:rPr>
          <w:rFonts w:ascii="方正仿宋_GBK" w:eastAsia="方正仿宋_GBK" w:hAnsi="方正仿宋_GBK" w:cs="方正仿宋_GBK" w:hint="eastAsia"/>
          <w:sz w:val="32"/>
          <w:szCs w:val="32"/>
        </w:rPr>
        <w:t>指本年度从本级财政部门取得的财政拨款，包括一般公共预算财政拨款和政府性基金预算财政拨款。</w:t>
      </w:r>
    </w:p>
    <w:p w:rsidR="00C17F79" w:rsidRDefault="008B1043" w:rsidP="005645B7">
      <w:pPr>
        <w:pStyle w:val="a5"/>
        <w:shd w:val="clear" w:color="auto" w:fill="FFFFFF"/>
        <w:ind w:firstLineChars="200" w:firstLine="641"/>
        <w:rPr>
          <w:rFonts w:ascii="方正仿宋_GBK" w:eastAsia="方正仿宋_GBK" w:hAnsi="方正仿宋_GBK" w:cs="方正仿宋_GBK"/>
          <w:sz w:val="32"/>
          <w:szCs w:val="32"/>
        </w:rPr>
      </w:pPr>
      <w:r>
        <w:rPr>
          <w:rFonts w:ascii="Times New Roman" w:eastAsia="方正仿宋_GBK" w:hAnsi="Times New Roman" w:cs="Times New Roman" w:hint="eastAsia"/>
          <w:b/>
          <w:bCs/>
          <w:sz w:val="32"/>
          <w:szCs w:val="32"/>
          <w:lang/>
        </w:rPr>
        <w:t>（二）事业收入：</w:t>
      </w:r>
      <w:r>
        <w:rPr>
          <w:rFonts w:ascii="方正仿宋_GBK" w:eastAsia="方正仿宋_GBK" w:hAnsi="方正仿宋_GBK" w:cs="方正仿宋_GBK" w:hint="eastAsia"/>
          <w:sz w:val="32"/>
          <w:szCs w:val="32"/>
        </w:rPr>
        <w:t>指事业单位开展专业业务活动及其辅助活动取得的现金流入；事业单位收到的财政专户实际核拨的教育收费等资金在此反映。</w:t>
      </w:r>
    </w:p>
    <w:p w:rsidR="00C17F79" w:rsidRDefault="008B1043" w:rsidP="005645B7">
      <w:pPr>
        <w:pStyle w:val="a5"/>
        <w:shd w:val="clear" w:color="auto" w:fill="FFFFFF"/>
        <w:ind w:firstLineChars="200" w:firstLine="641"/>
        <w:rPr>
          <w:rFonts w:ascii="方正仿宋_GBK" w:eastAsia="方正仿宋_GBK" w:hAnsi="方正仿宋_GBK" w:cs="方正仿宋_GBK"/>
          <w:sz w:val="32"/>
          <w:szCs w:val="32"/>
        </w:rPr>
      </w:pPr>
      <w:r>
        <w:rPr>
          <w:rFonts w:ascii="Times New Roman" w:eastAsia="方正仿宋_GBK" w:hAnsi="Times New Roman" w:cs="Times New Roman" w:hint="eastAsia"/>
          <w:b/>
          <w:bCs/>
          <w:sz w:val="32"/>
          <w:szCs w:val="32"/>
          <w:lang/>
        </w:rPr>
        <w:t>（三）经营收入：</w:t>
      </w:r>
      <w:r>
        <w:rPr>
          <w:rFonts w:ascii="方正仿宋_GBK" w:eastAsia="方正仿宋_GBK" w:hAnsi="方正仿宋_GBK" w:cs="方正仿宋_GBK" w:hint="eastAsia"/>
          <w:sz w:val="32"/>
          <w:szCs w:val="32"/>
        </w:rPr>
        <w:t>指事业单位在专业业务活动及其辅助活动之外开展非独立核算经营活动取得的现金流入。</w:t>
      </w:r>
    </w:p>
    <w:p w:rsidR="00C17F79" w:rsidRDefault="008B1043" w:rsidP="005645B7">
      <w:pPr>
        <w:pStyle w:val="a5"/>
        <w:shd w:val="clear" w:color="auto" w:fill="FFFFFF"/>
        <w:ind w:firstLineChars="200" w:firstLine="641"/>
        <w:rPr>
          <w:rFonts w:ascii="方正仿宋_GBK" w:eastAsia="方正仿宋_GBK" w:hAnsi="方正仿宋_GBK" w:cs="方正仿宋_GBK"/>
          <w:sz w:val="32"/>
          <w:szCs w:val="32"/>
        </w:rPr>
      </w:pPr>
      <w:r>
        <w:rPr>
          <w:rFonts w:ascii="Times New Roman" w:eastAsia="方正仿宋_GBK" w:hAnsi="Times New Roman" w:cs="Times New Roman" w:hint="eastAsia"/>
          <w:b/>
          <w:bCs/>
          <w:sz w:val="32"/>
          <w:szCs w:val="32"/>
          <w:lang/>
        </w:rPr>
        <w:t>（四）其他收入：</w:t>
      </w:r>
      <w:r>
        <w:rPr>
          <w:rFonts w:ascii="方正仿宋_GBK" w:eastAsia="方正仿宋_GBK" w:hAnsi="方正仿宋_GBK" w:cs="方正仿宋_GBK" w:hint="eastAsia"/>
          <w:sz w:val="32"/>
          <w:szCs w:val="32"/>
        </w:rPr>
        <w:t>指单位取得的除“财政拨款收入”、“事业收入”、“经营收入”等以外的收入，包括未纳入财政预算或财政专户管理的投资收益、银行存款利息收入、租金收入、捐赠收入，现金盘盈收入、存货盘盈收入、</w:t>
      </w:r>
      <w:r>
        <w:rPr>
          <w:rFonts w:ascii="方正仿宋_GBK" w:eastAsia="方正仿宋_GBK" w:hAnsi="方正仿宋_GBK" w:cs="方正仿宋_GBK" w:hint="eastAsia"/>
          <w:sz w:val="32"/>
          <w:szCs w:val="32"/>
        </w:rPr>
        <w:t>收</w:t>
      </w:r>
      <w:r>
        <w:rPr>
          <w:rFonts w:ascii="方正仿宋_GBK" w:eastAsia="方正仿宋_GBK" w:hAnsi="方正仿宋_GBK" w:cs="方正仿宋_GBK" w:hint="eastAsia"/>
          <w:sz w:val="32"/>
          <w:szCs w:val="32"/>
        </w:rPr>
        <w:lastRenderedPageBreak/>
        <w:t>回已核销的应收及预付款项、无法偿付的应付及预收款项等。各单位从本级财政部门以外的同级单位取得的经费、从非本级财政部门取得的经费，以及行政单位收到的财政专户管理资金反映在本项内。</w:t>
      </w:r>
    </w:p>
    <w:p w:rsidR="00C17F79" w:rsidRDefault="008B1043" w:rsidP="005645B7">
      <w:pPr>
        <w:pStyle w:val="a5"/>
        <w:shd w:val="clear" w:color="auto" w:fill="FFFFFF"/>
        <w:ind w:firstLineChars="200" w:firstLine="641"/>
        <w:rPr>
          <w:rFonts w:ascii="方正仿宋_GBK" w:eastAsia="方正仿宋_GBK" w:hAnsi="方正仿宋_GBK" w:cs="方正仿宋_GBK"/>
          <w:sz w:val="32"/>
          <w:szCs w:val="32"/>
        </w:rPr>
      </w:pPr>
      <w:r>
        <w:rPr>
          <w:rFonts w:ascii="Times New Roman" w:eastAsia="方正仿宋_GBK" w:hAnsi="Times New Roman" w:cs="Times New Roman" w:hint="eastAsia"/>
          <w:b/>
          <w:bCs/>
          <w:sz w:val="32"/>
          <w:szCs w:val="32"/>
          <w:lang/>
        </w:rPr>
        <w:t>（五）使用非财政拨款结余：</w:t>
      </w:r>
      <w:r>
        <w:rPr>
          <w:rFonts w:ascii="方正仿宋_GBK" w:eastAsia="方正仿宋_GBK" w:hAnsi="方正仿宋_GBK" w:cs="方正仿宋_GBK" w:hint="eastAsia"/>
          <w:sz w:val="32"/>
          <w:szCs w:val="32"/>
        </w:rPr>
        <w:t>指单位在当年的“财政拨款收入”、“事业收入”、“经营收入”、“其他收入”等不足以安排当年支出的情况下，使用以前年度积累的非财政拨款结余弥补本年度收支缺口的资金。</w:t>
      </w:r>
    </w:p>
    <w:p w:rsidR="00C17F79" w:rsidRDefault="008B1043" w:rsidP="005645B7">
      <w:pPr>
        <w:pStyle w:val="a5"/>
        <w:shd w:val="clear" w:color="auto" w:fill="FFFFFF"/>
        <w:ind w:firstLineChars="200" w:firstLine="641"/>
        <w:rPr>
          <w:rFonts w:ascii="方正仿宋_GBK" w:eastAsia="方正仿宋_GBK" w:hAnsi="方正仿宋_GBK" w:cs="方正仿宋_GBK"/>
          <w:sz w:val="32"/>
          <w:szCs w:val="32"/>
        </w:rPr>
      </w:pPr>
      <w:r>
        <w:rPr>
          <w:rFonts w:ascii="Times New Roman" w:eastAsia="方正仿宋_GBK" w:hAnsi="Times New Roman" w:cs="Times New Roman" w:hint="eastAsia"/>
          <w:b/>
          <w:bCs/>
          <w:sz w:val="32"/>
          <w:szCs w:val="32"/>
          <w:lang/>
        </w:rPr>
        <w:t>（六）年初结转和结余：</w:t>
      </w:r>
      <w:r>
        <w:rPr>
          <w:rFonts w:ascii="方正仿宋_GBK" w:eastAsia="方正仿宋_GBK" w:hAnsi="方正仿宋_GBK" w:cs="方正仿宋_GBK" w:hint="eastAsia"/>
          <w:sz w:val="32"/>
          <w:szCs w:val="32"/>
        </w:rPr>
        <w:t>指单位上年结转本年使用的基本支出结转、项目支出结转和结余、经营结余。</w:t>
      </w:r>
    </w:p>
    <w:p w:rsidR="00C17F79" w:rsidRDefault="008B1043" w:rsidP="005645B7">
      <w:pPr>
        <w:pStyle w:val="a5"/>
        <w:shd w:val="clear" w:color="auto" w:fill="FFFFFF"/>
        <w:ind w:firstLineChars="200" w:firstLine="641"/>
        <w:rPr>
          <w:rFonts w:ascii="方正仿宋_GBK" w:eastAsia="方正仿宋_GBK" w:hAnsi="方正仿宋_GBK" w:cs="方正仿宋_GBK"/>
          <w:sz w:val="32"/>
          <w:szCs w:val="32"/>
        </w:rPr>
      </w:pPr>
      <w:r>
        <w:rPr>
          <w:rFonts w:ascii="Times New Roman" w:eastAsia="方正仿宋_GBK" w:hAnsi="Times New Roman" w:cs="Times New Roman" w:hint="eastAsia"/>
          <w:b/>
          <w:bCs/>
          <w:sz w:val="32"/>
          <w:szCs w:val="32"/>
          <w:lang/>
        </w:rPr>
        <w:t>（七）结余分配：</w:t>
      </w:r>
      <w:r>
        <w:rPr>
          <w:rFonts w:ascii="方正仿宋_GBK" w:eastAsia="方正仿宋_GBK" w:hAnsi="方正仿宋_GBK" w:cs="方正仿宋_GBK" w:hint="eastAsia"/>
          <w:sz w:val="32"/>
          <w:szCs w:val="32"/>
        </w:rPr>
        <w:t>指单位按照国家有关规定，缴纳所得税、</w:t>
      </w:r>
      <w:r>
        <w:rPr>
          <w:rFonts w:ascii="方正仿宋_GBK" w:eastAsia="方正仿宋_GBK" w:hAnsi="方正仿宋_GBK" w:cs="方正仿宋_GBK" w:hint="eastAsia"/>
          <w:sz w:val="32"/>
          <w:szCs w:val="32"/>
        </w:rPr>
        <w:t>提取专用基金、转入非财政拨款结余等当年结余的分配情况。</w:t>
      </w:r>
    </w:p>
    <w:p w:rsidR="00C17F79" w:rsidRDefault="008B1043" w:rsidP="005645B7">
      <w:pPr>
        <w:pStyle w:val="a5"/>
        <w:shd w:val="clear" w:color="auto" w:fill="FFFFFF"/>
        <w:ind w:firstLineChars="200" w:firstLine="641"/>
        <w:rPr>
          <w:rFonts w:ascii="方正仿宋_GBK" w:eastAsia="方正仿宋_GBK" w:hAnsi="方正仿宋_GBK" w:cs="方正仿宋_GBK"/>
          <w:sz w:val="32"/>
          <w:szCs w:val="32"/>
        </w:rPr>
      </w:pPr>
      <w:r>
        <w:rPr>
          <w:rFonts w:ascii="Times New Roman" w:eastAsia="方正仿宋_GBK" w:hAnsi="Times New Roman" w:cs="Times New Roman" w:hint="eastAsia"/>
          <w:b/>
          <w:bCs/>
          <w:sz w:val="32"/>
          <w:szCs w:val="32"/>
          <w:lang/>
        </w:rPr>
        <w:t>（八）年末结转和结余：</w:t>
      </w:r>
      <w:r>
        <w:rPr>
          <w:rFonts w:ascii="方正仿宋_GBK" w:eastAsia="方正仿宋_GBK" w:hAnsi="方正仿宋_GBK" w:cs="方正仿宋_GBK" w:hint="eastAsia"/>
          <w:sz w:val="32"/>
          <w:szCs w:val="32"/>
        </w:rPr>
        <w:t>指单位结转下年的基本支出结转、项目支出结转和结余、经营结余。</w:t>
      </w:r>
    </w:p>
    <w:p w:rsidR="00C17F79" w:rsidRDefault="008B1043" w:rsidP="005645B7">
      <w:pPr>
        <w:pStyle w:val="a5"/>
        <w:shd w:val="clear" w:color="auto" w:fill="FFFFFF"/>
        <w:ind w:firstLineChars="200" w:firstLine="641"/>
        <w:rPr>
          <w:rFonts w:ascii="方正仿宋_GBK" w:eastAsia="方正仿宋_GBK" w:hAnsi="方正仿宋_GBK" w:cs="方正仿宋_GBK"/>
          <w:sz w:val="32"/>
          <w:szCs w:val="32"/>
        </w:rPr>
      </w:pPr>
      <w:r>
        <w:rPr>
          <w:rFonts w:ascii="Times New Roman" w:eastAsia="方正仿宋_GBK" w:hAnsi="Times New Roman" w:cs="Times New Roman" w:hint="eastAsia"/>
          <w:b/>
          <w:bCs/>
          <w:sz w:val="32"/>
          <w:szCs w:val="32"/>
          <w:lang/>
        </w:rPr>
        <w:t>（九）基本支出：</w:t>
      </w:r>
      <w:r>
        <w:rPr>
          <w:rFonts w:ascii="方正仿宋_GBK" w:eastAsia="方正仿宋_GBK" w:hAnsi="方正仿宋_GBK" w:cs="方正仿宋_GBK" w:hint="eastAsia"/>
          <w:sz w:val="32"/>
          <w:szCs w:val="32"/>
        </w:rPr>
        <w:t>指为保障机构正常运转、完成日常工作任务而发生的人员经费和公用经费。其中：人员经费指政府收支分类经济科目中的“工资福利支出”和“对个人和家庭的补助”；公用经费指政府收支分类经济科目中</w:t>
      </w:r>
      <w:r>
        <w:rPr>
          <w:rFonts w:ascii="方正仿宋_GBK" w:eastAsia="方正仿宋_GBK" w:hAnsi="方正仿宋_GBK" w:cs="方正仿宋_GBK" w:hint="eastAsia"/>
          <w:sz w:val="32"/>
          <w:szCs w:val="32"/>
        </w:rPr>
        <w:lastRenderedPageBreak/>
        <w:t>除“工资福利支出”和“对个人和家庭的补助”外的其他支出。</w:t>
      </w:r>
    </w:p>
    <w:p w:rsidR="00C17F79" w:rsidRDefault="008B1043" w:rsidP="005645B7">
      <w:pPr>
        <w:pStyle w:val="a5"/>
        <w:shd w:val="clear" w:color="auto" w:fill="FFFFFF"/>
        <w:ind w:firstLineChars="200" w:firstLine="641"/>
        <w:rPr>
          <w:rFonts w:ascii="方正仿宋_GBK" w:eastAsia="方正仿宋_GBK" w:hAnsi="方正仿宋_GBK" w:cs="方正仿宋_GBK"/>
          <w:sz w:val="32"/>
          <w:szCs w:val="32"/>
        </w:rPr>
      </w:pPr>
      <w:r>
        <w:rPr>
          <w:rStyle w:val="a6"/>
          <w:rFonts w:ascii="方正仿宋_GBK" w:eastAsia="方正仿宋_GBK" w:hAnsi="方正仿宋_GBK" w:cs="方正仿宋_GBK" w:hint="eastAsia"/>
          <w:sz w:val="32"/>
          <w:szCs w:val="32"/>
        </w:rPr>
        <w:t>（十）项目支出</w:t>
      </w:r>
      <w:r>
        <w:rPr>
          <w:rFonts w:ascii="方正仿宋_GBK" w:eastAsia="方正仿宋_GBK" w:hAnsi="方正仿宋_GBK" w:cs="方正仿宋_GBK" w:hint="eastAsia"/>
          <w:sz w:val="32"/>
          <w:szCs w:val="32"/>
        </w:rPr>
        <w:t>：指在基本支出之外为完成特定行政任务和事业发展目标所发生的支出。</w:t>
      </w:r>
    </w:p>
    <w:p w:rsidR="00C17F79" w:rsidRDefault="008B1043" w:rsidP="005645B7">
      <w:pPr>
        <w:pStyle w:val="a5"/>
        <w:shd w:val="clear" w:color="auto" w:fill="FFFFFF"/>
        <w:ind w:firstLineChars="200" w:firstLine="641"/>
        <w:rPr>
          <w:rFonts w:ascii="方正仿宋_GBK" w:eastAsia="方正仿宋_GBK" w:hAnsi="方正仿宋_GBK" w:cs="方正仿宋_GBK"/>
          <w:sz w:val="32"/>
          <w:szCs w:val="32"/>
        </w:rPr>
      </w:pPr>
      <w:r>
        <w:rPr>
          <w:rStyle w:val="a6"/>
          <w:rFonts w:ascii="方正仿宋_GBK" w:eastAsia="方正仿宋_GBK" w:hAnsi="方正仿宋_GBK" w:cs="方正仿宋_GBK" w:hint="eastAsia"/>
          <w:sz w:val="32"/>
          <w:szCs w:val="32"/>
        </w:rPr>
        <w:t>（十一）经营支出</w:t>
      </w:r>
      <w:r>
        <w:rPr>
          <w:rFonts w:ascii="方正仿宋_GBK" w:eastAsia="方正仿宋_GBK" w:hAnsi="方正仿宋_GBK" w:cs="方正仿宋_GBK" w:hint="eastAsia"/>
          <w:sz w:val="32"/>
          <w:szCs w:val="32"/>
        </w:rPr>
        <w:t>：指事业单位在专业业务</w:t>
      </w:r>
      <w:r>
        <w:rPr>
          <w:rFonts w:ascii="方正仿宋_GBK" w:eastAsia="方正仿宋_GBK" w:hAnsi="方正仿宋_GBK" w:cs="方正仿宋_GBK" w:hint="eastAsia"/>
          <w:sz w:val="32"/>
          <w:szCs w:val="32"/>
        </w:rPr>
        <w:t>活动及其辅助活动之外开展非独立核算经营活动发生的支出。</w:t>
      </w:r>
    </w:p>
    <w:p w:rsidR="00C17F79" w:rsidRDefault="008B1043" w:rsidP="005645B7">
      <w:pPr>
        <w:pStyle w:val="a5"/>
        <w:shd w:val="clear" w:color="auto" w:fill="FFFFFF"/>
        <w:ind w:firstLineChars="200" w:firstLine="641"/>
        <w:rPr>
          <w:rFonts w:ascii="方正仿宋_GBK" w:eastAsia="方正仿宋_GBK" w:hAnsi="方正仿宋_GBK" w:cs="方正仿宋_GBK"/>
          <w:sz w:val="32"/>
          <w:szCs w:val="32"/>
        </w:rPr>
      </w:pPr>
      <w:r>
        <w:rPr>
          <w:rStyle w:val="a6"/>
          <w:rFonts w:ascii="方正仿宋_GBK" w:eastAsia="方正仿宋_GBK" w:hAnsi="方正仿宋_GBK" w:cs="方正仿宋_GBK" w:hint="eastAsia"/>
          <w:sz w:val="32"/>
          <w:szCs w:val="32"/>
        </w:rPr>
        <w:t>（十二）“三公”经费</w:t>
      </w:r>
      <w:r>
        <w:rPr>
          <w:rFonts w:ascii="方正仿宋_GBK" w:eastAsia="方正仿宋_GBK" w:hAnsi="方正仿宋_GBK" w:cs="方正仿宋_GBK" w:hint="eastAsia"/>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C17F79" w:rsidRDefault="008B1043" w:rsidP="005645B7">
      <w:pPr>
        <w:pStyle w:val="a5"/>
        <w:shd w:val="clear" w:color="auto" w:fill="FFFFFF"/>
        <w:ind w:firstLineChars="200" w:firstLine="641"/>
        <w:rPr>
          <w:rFonts w:ascii="方正仿宋_GBK" w:eastAsia="方正仿宋_GBK" w:hAnsi="方正仿宋_GBK" w:cs="方正仿宋_GBK"/>
          <w:sz w:val="32"/>
          <w:szCs w:val="32"/>
        </w:rPr>
      </w:pPr>
      <w:r>
        <w:rPr>
          <w:rStyle w:val="a6"/>
          <w:rFonts w:ascii="方正仿宋_GBK" w:eastAsia="方正仿宋_GBK" w:hAnsi="方正仿宋_GBK" w:cs="方正仿宋_GBK" w:hint="eastAsia"/>
          <w:sz w:val="32"/>
          <w:szCs w:val="32"/>
        </w:rPr>
        <w:t>（十三）机关运</w:t>
      </w:r>
      <w:r>
        <w:rPr>
          <w:rStyle w:val="a6"/>
          <w:rFonts w:ascii="方正仿宋_GBK" w:eastAsia="方正仿宋_GBK" w:hAnsi="方正仿宋_GBK" w:cs="方正仿宋_GBK" w:hint="eastAsia"/>
          <w:sz w:val="32"/>
          <w:szCs w:val="32"/>
        </w:rPr>
        <w:t>行经费</w:t>
      </w:r>
      <w:r>
        <w:rPr>
          <w:rFonts w:ascii="方正仿宋_GBK" w:eastAsia="方正仿宋_GBK" w:hAnsi="方正仿宋_GBK" w:cs="方正仿宋_GBK" w:hint="eastAsia"/>
          <w:sz w:val="32"/>
          <w:szCs w:val="32"/>
        </w:rPr>
        <w:t>：为保障行政单位（含参照公务员法管理的事业单位）运行用于购买货物和服务等的各项公用经费，包括办公及印刷费、邮电费、差旅费、会议费、福利费、日常维护费、专用材料及一般设备购置费、</w:t>
      </w:r>
      <w:r>
        <w:rPr>
          <w:rFonts w:ascii="方正仿宋_GBK" w:eastAsia="方正仿宋_GBK" w:hAnsi="方正仿宋_GBK" w:cs="方正仿宋_GBK" w:hint="eastAsia"/>
          <w:sz w:val="32"/>
          <w:szCs w:val="32"/>
        </w:rPr>
        <w:lastRenderedPageBreak/>
        <w:t>办公用房水电费、办公用房取暖费、办公用房物业管理费、公务用车运行维护费以及其他费用。</w:t>
      </w:r>
    </w:p>
    <w:p w:rsidR="00C17F79" w:rsidRDefault="008B1043" w:rsidP="005645B7">
      <w:pPr>
        <w:pStyle w:val="a5"/>
        <w:shd w:val="clear" w:color="auto" w:fill="FFFFFF"/>
        <w:ind w:firstLineChars="200" w:firstLine="641"/>
        <w:rPr>
          <w:rFonts w:ascii="方正仿宋_GBK" w:eastAsia="方正仿宋_GBK" w:hAnsi="方正仿宋_GBK" w:cs="方正仿宋_GBK"/>
          <w:sz w:val="32"/>
          <w:szCs w:val="32"/>
        </w:rPr>
      </w:pPr>
      <w:r>
        <w:rPr>
          <w:rStyle w:val="a6"/>
          <w:rFonts w:ascii="方正仿宋_GBK" w:eastAsia="方正仿宋_GBK" w:hAnsi="方正仿宋_GBK" w:cs="方正仿宋_GBK" w:hint="eastAsia"/>
          <w:sz w:val="32"/>
          <w:szCs w:val="32"/>
        </w:rPr>
        <w:t>（十四）工资福利支出（支出经济分类科目类级）</w:t>
      </w:r>
      <w:r>
        <w:rPr>
          <w:rFonts w:ascii="方正仿宋_GBK" w:eastAsia="方正仿宋_GBK" w:hAnsi="方正仿宋_GBK" w:cs="方正仿宋_GBK" w:hint="eastAsia"/>
          <w:sz w:val="32"/>
          <w:szCs w:val="32"/>
        </w:rPr>
        <w:t>：反映单位开支的在职职工和编制外长期聘用人员的各类劳动报酬，以及为上述人员缴纳的各项社会保险费等。</w:t>
      </w:r>
    </w:p>
    <w:p w:rsidR="00C17F79" w:rsidRDefault="008B1043" w:rsidP="005645B7">
      <w:pPr>
        <w:pStyle w:val="a5"/>
        <w:shd w:val="clear" w:color="auto" w:fill="FFFFFF"/>
        <w:ind w:firstLineChars="200" w:firstLine="641"/>
        <w:rPr>
          <w:rFonts w:ascii="方正仿宋_GBK" w:eastAsia="方正仿宋_GBK" w:hAnsi="方正仿宋_GBK" w:cs="方正仿宋_GBK"/>
          <w:sz w:val="32"/>
          <w:szCs w:val="32"/>
        </w:rPr>
      </w:pPr>
      <w:r>
        <w:rPr>
          <w:rStyle w:val="a6"/>
          <w:rFonts w:ascii="方正仿宋_GBK" w:eastAsia="方正仿宋_GBK" w:hAnsi="方正仿宋_GBK" w:cs="方正仿宋_GBK" w:hint="eastAsia"/>
          <w:sz w:val="32"/>
          <w:szCs w:val="32"/>
        </w:rPr>
        <w:t>（十五）商品和服务支出（支出经济分类科目类级）</w:t>
      </w:r>
      <w:r>
        <w:rPr>
          <w:rFonts w:ascii="方正仿宋_GBK" w:eastAsia="方正仿宋_GBK" w:hAnsi="方正仿宋_GBK" w:cs="方正仿宋_GBK" w:hint="eastAsia"/>
          <w:sz w:val="32"/>
          <w:szCs w:val="32"/>
        </w:rPr>
        <w:t>：反映单位购买商品和服务的支出（不包括用于购置固定资产</w:t>
      </w:r>
      <w:r>
        <w:rPr>
          <w:rFonts w:ascii="方正仿宋_GBK" w:eastAsia="方正仿宋_GBK" w:hAnsi="方正仿宋_GBK" w:cs="方正仿宋_GBK" w:hint="eastAsia"/>
          <w:sz w:val="32"/>
          <w:szCs w:val="32"/>
        </w:rPr>
        <w:t>的支出、战略性和应急储备支出）。</w:t>
      </w:r>
    </w:p>
    <w:p w:rsidR="00C17F79" w:rsidRDefault="008B1043" w:rsidP="005645B7">
      <w:pPr>
        <w:pStyle w:val="a5"/>
        <w:shd w:val="clear" w:color="auto" w:fill="FFFFFF"/>
        <w:ind w:firstLineChars="200" w:firstLine="641"/>
        <w:rPr>
          <w:rFonts w:ascii="方正仿宋_GBK" w:eastAsia="方正仿宋_GBK" w:hAnsi="方正仿宋_GBK" w:cs="方正仿宋_GBK"/>
          <w:sz w:val="32"/>
          <w:szCs w:val="32"/>
        </w:rPr>
      </w:pPr>
      <w:r>
        <w:rPr>
          <w:rStyle w:val="a6"/>
          <w:rFonts w:ascii="方正仿宋_GBK" w:eastAsia="方正仿宋_GBK" w:hAnsi="方正仿宋_GBK" w:cs="方正仿宋_GBK" w:hint="eastAsia"/>
          <w:sz w:val="32"/>
          <w:szCs w:val="32"/>
        </w:rPr>
        <w:t>（十六）对个人和家庭的补助（支出经济分类科目类级）</w:t>
      </w:r>
      <w:r>
        <w:rPr>
          <w:rFonts w:ascii="方正仿宋_GBK" w:eastAsia="方正仿宋_GBK" w:hAnsi="方正仿宋_GBK" w:cs="方正仿宋_GBK" w:hint="eastAsia"/>
          <w:sz w:val="32"/>
          <w:szCs w:val="32"/>
        </w:rPr>
        <w:t>：反映用于对个人和家庭的补助支出。</w:t>
      </w:r>
    </w:p>
    <w:p w:rsidR="00C17F79" w:rsidRDefault="008B1043" w:rsidP="005645B7">
      <w:pPr>
        <w:pStyle w:val="a5"/>
        <w:shd w:val="clear" w:color="auto" w:fill="FFFFFF"/>
        <w:ind w:firstLineChars="200" w:firstLine="641"/>
        <w:rPr>
          <w:rFonts w:ascii="方正仿宋_GBK" w:eastAsia="方正仿宋_GBK" w:hAnsi="方正仿宋_GBK" w:cs="方正仿宋_GBK"/>
          <w:sz w:val="32"/>
          <w:szCs w:val="32"/>
        </w:rPr>
      </w:pPr>
      <w:r>
        <w:rPr>
          <w:rStyle w:val="a6"/>
          <w:rFonts w:ascii="方正仿宋_GBK" w:eastAsia="方正仿宋_GBK" w:hAnsi="方正仿宋_GBK" w:cs="方正仿宋_GBK" w:hint="eastAsia"/>
          <w:sz w:val="32"/>
          <w:szCs w:val="32"/>
        </w:rPr>
        <w:t>（十七）其他资本性支出（支出经济分类科目类级）</w:t>
      </w:r>
      <w:r>
        <w:rPr>
          <w:rFonts w:ascii="方正仿宋_GBK" w:eastAsia="方正仿宋_GBK" w:hAnsi="方正仿宋_GBK" w:cs="方正仿宋_GBK" w:hint="eastAsia"/>
          <w:sz w:val="32"/>
          <w:szCs w:val="32"/>
        </w:rPr>
        <w:t>：反映非各级发展与改革部门集中安排的用于购置固定资产、战略性和应急性储备、土地和无形资产，以及构建基础设施、大型修缮和财政支持企业更新改造所发生的支出。</w:t>
      </w:r>
    </w:p>
    <w:p w:rsidR="00C17F79" w:rsidRDefault="008B1043">
      <w:pPr>
        <w:pStyle w:val="a7"/>
        <w:widowControl w:val="0"/>
        <w:tabs>
          <w:tab w:val="center" w:pos="4153"/>
          <w:tab w:val="left" w:pos="7275"/>
        </w:tabs>
        <w:spacing w:line="600" w:lineRule="exact"/>
        <w:ind w:firstLine="640"/>
        <w:jc w:val="both"/>
        <w:rPr>
          <w:rFonts w:ascii="方正黑体_GBK" w:eastAsia="方正黑体_GBK" w:hAnsi="Times New Roman" w:cs="Times New Roman"/>
          <w:kern w:val="2"/>
          <w:sz w:val="32"/>
          <w:szCs w:val="32"/>
        </w:rPr>
      </w:pPr>
      <w:r>
        <w:rPr>
          <w:rFonts w:ascii="方正黑体_GBK" w:eastAsia="方正黑体_GBK" w:hAnsi="Times New Roman" w:cs="Times New Roman" w:hint="eastAsia"/>
          <w:kern w:val="2"/>
          <w:sz w:val="32"/>
          <w:szCs w:val="32"/>
        </w:rPr>
        <w:t>七、决算公开联系方式及信息反馈渠道</w:t>
      </w:r>
    </w:p>
    <w:p w:rsidR="00C17F79" w:rsidRDefault="008B1043">
      <w:pPr>
        <w:pStyle w:val="a7"/>
        <w:widowControl w:val="0"/>
        <w:tabs>
          <w:tab w:val="center" w:pos="4153"/>
          <w:tab w:val="left" w:pos="7275"/>
        </w:tabs>
        <w:spacing w:line="600" w:lineRule="exact"/>
        <w:ind w:firstLine="640"/>
        <w:jc w:val="both"/>
        <w:rPr>
          <w:rFonts w:ascii="Times New Roman" w:eastAsia="方正仿宋_GBK" w:hAnsi="Times New Roman" w:cs="Times New Roman"/>
          <w:sz w:val="32"/>
          <w:szCs w:val="32"/>
          <w:lang/>
        </w:rPr>
      </w:pPr>
      <w:r>
        <w:rPr>
          <w:rFonts w:ascii="Times New Roman" w:eastAsia="方正仿宋_GBK" w:hAnsi="Times New Roman" w:cs="Times New Roman" w:hint="eastAsia"/>
          <w:sz w:val="32"/>
          <w:szCs w:val="32"/>
          <w:lang/>
        </w:rPr>
        <w:t>本单位决算公开信息反馈和联系方式：</w:t>
      </w:r>
    </w:p>
    <w:p w:rsidR="00C17F79" w:rsidRDefault="008B1043">
      <w:pPr>
        <w:pStyle w:val="a7"/>
        <w:widowControl w:val="0"/>
        <w:tabs>
          <w:tab w:val="center" w:pos="4153"/>
          <w:tab w:val="left" w:pos="7275"/>
        </w:tabs>
        <w:spacing w:line="600" w:lineRule="exact"/>
        <w:ind w:firstLine="640"/>
        <w:jc w:val="both"/>
        <w:rPr>
          <w:rFonts w:ascii="Times New Roman" w:eastAsia="方正仿宋_GBK" w:hAnsi="Times New Roman" w:cs="Times New Roman"/>
          <w:sz w:val="32"/>
          <w:szCs w:val="32"/>
          <w:lang/>
        </w:rPr>
      </w:pPr>
      <w:r>
        <w:rPr>
          <w:rFonts w:ascii="Times New Roman" w:eastAsia="方正仿宋_GBK" w:hAnsi="Times New Roman" w:cs="Times New Roman" w:hint="eastAsia"/>
          <w:sz w:val="32"/>
          <w:szCs w:val="32"/>
          <w:lang/>
        </w:rPr>
        <w:t>联系人：唐晶。联系电话：</w:t>
      </w:r>
      <w:r>
        <w:rPr>
          <w:rFonts w:ascii="Times New Roman" w:eastAsia="方正仿宋_GBK" w:hAnsi="Times New Roman" w:cs="Times New Roman" w:hint="eastAsia"/>
          <w:sz w:val="32"/>
          <w:szCs w:val="32"/>
          <w:lang/>
        </w:rPr>
        <w:t>18225382514</w:t>
      </w:r>
    </w:p>
    <w:sectPr w:rsidR="00C17F79" w:rsidSect="00C17F79">
      <w:pgSz w:w="11907" w:h="16840"/>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charset w:val="86"/>
    <w:family w:val="script"/>
    <w:pitch w:val="default"/>
    <w:sig w:usb0="00000001" w:usb1="080E0000" w:usb2="00000000" w:usb3="00000000" w:csb0="00040000" w:csb1="00000000"/>
    <w:embedRegular r:id="rId1" w:subsetted="1" w:fontKey="{B9A30F5C-BE62-41F2-A943-00BD73B9A7F5}"/>
  </w:font>
  <w:font w:name="华文中宋">
    <w:charset w:val="86"/>
    <w:family w:val="auto"/>
    <w:pitch w:val="default"/>
    <w:sig w:usb0="00000287" w:usb1="080F0000" w:usb2="00000000" w:usb3="00000000" w:csb0="0004009F" w:csb1="DFD70000"/>
  </w:font>
  <w:font w:name="方正黑体_GBK">
    <w:charset w:val="86"/>
    <w:family w:val="auto"/>
    <w:pitch w:val="default"/>
    <w:sig w:usb0="00000001" w:usb1="080E0000" w:usb2="00000000" w:usb3="00000000" w:csb0="00040000" w:csb1="00000000"/>
    <w:embedRegular r:id="rId2" w:subsetted="1" w:fontKey="{C4719C0D-4691-4E60-B338-CC95CCA16351}"/>
  </w:font>
  <w:font w:name="方正仿宋_GBK">
    <w:charset w:val="86"/>
    <w:family w:val="auto"/>
    <w:pitch w:val="default"/>
    <w:sig w:usb0="00000001" w:usb1="080E0000" w:usb2="00000000" w:usb3="00000000" w:csb0="00040000" w:csb1="00000000"/>
    <w:embedRegular r:id="rId3" w:subsetted="1" w:fontKey="{20AA5A0F-039C-4A19-8D2C-4D705803F55D}"/>
    <w:embedBold r:id="rId4" w:subsetted="1" w:fontKey="{BC9012FB-A39B-4601-B9D7-FFCF56C0FBF7}"/>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TrueTypeFonts/>
  <w:saveSubsetFonts/>
  <w:bordersDoNotSurroundHeader/>
  <w:bordersDoNotSurroundFooter/>
  <w:defaultTabStop w:val="420"/>
  <w:noPunctuationKerning/>
  <w:characterSpacingControl w:val="doNotCompress"/>
  <w:compat>
    <w:useFELayout/>
  </w:compat>
  <w:docVars>
    <w:docVar w:name="commondata" w:val="eyJoZGlkIjoiZWMyNTI4M2RlNzhmNTJiYmRjNmMxMmIyODg1YjZkNDkifQ=="/>
  </w:docVars>
  <w:rsids>
    <w:rsidRoot w:val="00BB46C9"/>
    <w:rsid w:val="00371EA3"/>
    <w:rsid w:val="005645B7"/>
    <w:rsid w:val="008B1043"/>
    <w:rsid w:val="00BB46C9"/>
    <w:rsid w:val="00C17F79"/>
    <w:rsid w:val="00CC3388"/>
    <w:rsid w:val="02D11B87"/>
    <w:rsid w:val="03845A35"/>
    <w:rsid w:val="0E092FE7"/>
    <w:rsid w:val="12F75976"/>
    <w:rsid w:val="135A6D83"/>
    <w:rsid w:val="1B045AD6"/>
    <w:rsid w:val="1DAC5A6A"/>
    <w:rsid w:val="2904618D"/>
    <w:rsid w:val="469C291C"/>
    <w:rsid w:val="62934A88"/>
    <w:rsid w:val="699C6826"/>
    <w:rsid w:val="732A0C18"/>
    <w:rsid w:val="749249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F79"/>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C17F79"/>
    <w:pPr>
      <w:tabs>
        <w:tab w:val="center" w:pos="4153"/>
        <w:tab w:val="right" w:pos="8306"/>
      </w:tabs>
      <w:snapToGrid w:val="0"/>
    </w:pPr>
    <w:rPr>
      <w:sz w:val="18"/>
      <w:szCs w:val="18"/>
    </w:rPr>
  </w:style>
  <w:style w:type="paragraph" w:styleId="a4">
    <w:name w:val="header"/>
    <w:basedOn w:val="a"/>
    <w:link w:val="Char0"/>
    <w:uiPriority w:val="99"/>
    <w:semiHidden/>
    <w:unhideWhenUsed/>
    <w:qFormat/>
    <w:rsid w:val="00C17F79"/>
    <w:pPr>
      <w:pBdr>
        <w:bottom w:val="single" w:sz="6" w:space="1" w:color="auto"/>
      </w:pBdr>
      <w:tabs>
        <w:tab w:val="center" w:pos="4153"/>
        <w:tab w:val="right" w:pos="8306"/>
      </w:tabs>
      <w:snapToGrid w:val="0"/>
      <w:jc w:val="center"/>
    </w:pPr>
    <w:rPr>
      <w:sz w:val="18"/>
      <w:szCs w:val="18"/>
    </w:rPr>
  </w:style>
  <w:style w:type="paragraph" w:styleId="a5">
    <w:name w:val="Normal (Web)"/>
    <w:basedOn w:val="a"/>
    <w:link w:val="Char1"/>
    <w:uiPriority w:val="99"/>
    <w:semiHidden/>
    <w:unhideWhenUsed/>
    <w:qFormat/>
    <w:rsid w:val="00C17F79"/>
    <w:pPr>
      <w:spacing w:before="100" w:beforeAutospacing="1" w:after="100" w:afterAutospacing="1"/>
    </w:pPr>
  </w:style>
  <w:style w:type="character" w:styleId="a6">
    <w:name w:val="Strong"/>
    <w:basedOn w:val="a0"/>
    <w:uiPriority w:val="22"/>
    <w:qFormat/>
    <w:rsid w:val="00C17F79"/>
    <w:rPr>
      <w:b/>
      <w:bCs/>
    </w:rPr>
  </w:style>
  <w:style w:type="character" w:customStyle="1" w:styleId="Char0">
    <w:name w:val="页眉 Char"/>
    <w:basedOn w:val="a0"/>
    <w:link w:val="a4"/>
    <w:uiPriority w:val="99"/>
    <w:semiHidden/>
    <w:qFormat/>
    <w:rsid w:val="00C17F79"/>
    <w:rPr>
      <w:rFonts w:ascii="宋体" w:eastAsia="宋体" w:hAnsi="宋体" w:cs="宋体"/>
      <w:sz w:val="18"/>
      <w:szCs w:val="18"/>
    </w:rPr>
  </w:style>
  <w:style w:type="character" w:customStyle="1" w:styleId="Char">
    <w:name w:val="页脚 Char"/>
    <w:basedOn w:val="a0"/>
    <w:link w:val="a3"/>
    <w:uiPriority w:val="99"/>
    <w:semiHidden/>
    <w:qFormat/>
    <w:rsid w:val="00C17F79"/>
    <w:rPr>
      <w:rFonts w:ascii="宋体" w:eastAsia="宋体" w:hAnsi="宋体" w:cs="宋体"/>
      <w:sz w:val="18"/>
      <w:szCs w:val="18"/>
    </w:rPr>
  </w:style>
  <w:style w:type="character" w:customStyle="1" w:styleId="Char1">
    <w:name w:val="普通(网站) Char"/>
    <w:link w:val="a5"/>
    <w:qFormat/>
    <w:rsid w:val="00C17F79"/>
  </w:style>
  <w:style w:type="paragraph" w:styleId="a7">
    <w:name w:val="List Paragraph"/>
    <w:basedOn w:val="a"/>
    <w:uiPriority w:val="34"/>
    <w:qFormat/>
    <w:rsid w:val="00C17F79"/>
    <w:pPr>
      <w:ind w:firstLineChars="200" w:firstLine="420"/>
    </w:pPr>
  </w:style>
  <w:style w:type="character" w:customStyle="1" w:styleId="16">
    <w:name w:val="16"/>
    <w:basedOn w:val="a0"/>
    <w:qFormat/>
    <w:rsid w:val="00C17F79"/>
    <w:rPr>
      <w:rFonts w:ascii="Times New Roman" w:hAnsi="Times New Roman" w:cs="Times New Roman" w:hint="default"/>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9</Pages>
  <Words>574</Words>
  <Characters>3275</Characters>
  <Application>Microsoft Office Word</Application>
  <DocSecurity>0</DocSecurity>
  <Lines>27</Lines>
  <Paragraphs>7</Paragraphs>
  <ScaleCrop>false</ScaleCrop>
  <Company/>
  <LinksUpToDate>false</LinksUpToDate>
  <CharactersWithSpaces>3842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公开报告模板</dc:title>
  <dc:creator>PC</dc:creator>
  <cp:lastModifiedBy>xbany</cp:lastModifiedBy>
  <cp:revision>5</cp:revision>
  <dcterms:created xsi:type="dcterms:W3CDTF">2023-11-08T01:32:00Z</dcterms:created>
  <dcterms:modified xsi:type="dcterms:W3CDTF">2023-11-17T08:31:00Z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0F15C2C50ECC497FABB97153DBA6AF50_13</vt:lpwstr>
  </property>
</Properties>
</file>