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F2" w:rsidRDefault="009911C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城口县商务行政执法</w:t>
      </w:r>
    </w:p>
    <w:p w:rsidR="00B36EF2" w:rsidRDefault="009911C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行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决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书</w:t>
      </w:r>
    </w:p>
    <w:p w:rsidR="00B36EF2" w:rsidRDefault="009911CB">
      <w:pPr>
        <w:spacing w:line="600" w:lineRule="exact"/>
        <w:jc w:val="center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城商务特管执罚字〔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202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3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〕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1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号</w:t>
      </w:r>
    </w:p>
    <w:p w:rsidR="00B36EF2" w:rsidRDefault="00B36EF2">
      <w:pPr>
        <w:spacing w:line="42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B36EF2" w:rsidRDefault="009911CB">
      <w:pPr>
        <w:spacing w:line="560" w:lineRule="exact"/>
        <w:rPr>
          <w:rFonts w:ascii="方正楷体_GBK" w:eastAsia="方正楷体_GBK" w:hAnsi="方正楷体_GBK" w:cs="方正楷体_GBK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被处罚人（单位）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：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中国石油天然气股份有限公司重庆城口销售分公司坪坝加油站</w:t>
      </w:r>
    </w:p>
    <w:p w:rsidR="00B36EF2" w:rsidRDefault="009911CB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/>
          <w:sz w:val="30"/>
          <w:szCs w:val="30"/>
        </w:rPr>
        <w:t>地址（住址）：</w:t>
      </w:r>
      <w:r>
        <w:rPr>
          <w:rFonts w:ascii="方正楷体_GBK" w:eastAsia="方正楷体_GBK" w:hAnsi="方正楷体_GBK" w:cs="方正楷体_GBK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sz w:val="30"/>
          <w:szCs w:val="30"/>
          <w:u w:val="single"/>
        </w:rPr>
        <w:t>重庆市城口县坪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坝镇议学村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8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</w:t>
      </w:r>
    </w:p>
    <w:p w:rsidR="00B36EF2" w:rsidRDefault="009911CB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/>
          <w:sz w:val="30"/>
          <w:szCs w:val="30"/>
        </w:rPr>
        <w:t>法定代表人（负责人）：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韩*</w:t>
      </w:r>
      <w:r>
        <w:rPr>
          <w:rFonts w:ascii="方正楷体_GBK" w:eastAsia="方正楷体_GBK" w:hAnsi="方正楷体_GBK" w:cs="方正楷体_GBK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sz w:val="30"/>
          <w:szCs w:val="30"/>
        </w:rPr>
        <w:t>联系电话：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132****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5200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</w:t>
      </w:r>
    </w:p>
    <w:p w:rsidR="00B36EF2" w:rsidRDefault="009911CB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/>
          <w:sz w:val="30"/>
          <w:szCs w:val="30"/>
        </w:rPr>
        <w:t>违法事实及证据：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202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2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年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12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月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30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日，城口县商务委员会执法人员对中石油坪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坝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加油站进行安全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监督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检查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，调取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卸油操作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监控视频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发现：在卸油过程时，卸油区域放置了警戒锥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，但没有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连接警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戒线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，导致加油车辆进入卸油区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。你站的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上述行为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不符合加油站作业安全规范要求，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存在极大的安全隐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患，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我委已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下达整改指令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（城商执法责改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  <w:u w:val="single"/>
        </w:rPr>
        <w:t>〔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  <w:u w:val="single"/>
        </w:rPr>
        <w:t>202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  <w:u w:val="single"/>
        </w:rPr>
        <w:t>2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  <w:u w:val="single"/>
        </w:rPr>
        <w:t>〕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  <w:u w:val="single"/>
        </w:rPr>
        <w:t>23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  <w:u w:val="single"/>
        </w:rPr>
        <w:t>号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）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，责令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限期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整改。</w:t>
      </w:r>
    </w:p>
    <w:p w:rsidR="00B36EF2" w:rsidRDefault="009911CB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你单位的上述行为违反了《中华人民共和国安全生产法》第三十五条之规定，依据《中华人民共和国安全生产法》第九十九条第一项、第一百零一条第三项之规定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和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《中华人民共和国行政处罚法》第三十二条第一项之规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定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以罚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款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1000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元（大写壹仟元整）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。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</w:p>
    <w:p w:rsidR="00B36EF2" w:rsidRDefault="009911CB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处以罚款的，自收到本决定书之日起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15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日内缴至城口县行政审批大厅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（地址：城口县葛城街道南大街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1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号附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7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号）到期不缴每日按罚款数额的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3%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加处罚款。</w:t>
      </w:r>
    </w:p>
    <w:p w:rsidR="00B36EF2" w:rsidRDefault="009911CB">
      <w:pPr>
        <w:spacing w:line="56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如不服本处罚决定，可以自收到决定书之日起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60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日内向城口县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lastRenderedPageBreak/>
        <w:t>人民政府申请行政复议，或者在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6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个月内依法向城口县人民法院提起行政诉讼。</w:t>
      </w:r>
    </w:p>
    <w:p w:rsidR="00B36EF2" w:rsidRDefault="009911CB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逾期不履行本处罚决定的，本机关将依法申请人民法院强制执行或者依照有关规定强制执行。</w:t>
      </w:r>
    </w:p>
    <w:p w:rsidR="00B36EF2" w:rsidRDefault="009911CB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B36EF2" w:rsidRDefault="009911CB">
      <w:pPr>
        <w:spacing w:line="560" w:lineRule="exact"/>
        <w:rPr>
          <w:rFonts w:ascii="Times New Roman" w:eastAsia="方正仿宋_GBK" w:hAnsi="Times New Roman" w:cs="Times New Roman"/>
          <w:spacing w:val="20"/>
          <w:sz w:val="30"/>
          <w:szCs w:val="30"/>
        </w:rPr>
      </w:pP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 xml:space="preserve">         </w:t>
      </w: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 xml:space="preserve">                  </w:t>
      </w:r>
    </w:p>
    <w:p w:rsidR="00B36EF2" w:rsidRDefault="00B36EF2">
      <w:pPr>
        <w:spacing w:line="560" w:lineRule="exact"/>
        <w:rPr>
          <w:rFonts w:ascii="Times New Roman" w:eastAsia="方正仿宋_GBK" w:hAnsi="Times New Roman" w:cs="Times New Roman"/>
          <w:spacing w:val="20"/>
          <w:sz w:val="30"/>
          <w:szCs w:val="30"/>
        </w:rPr>
      </w:pPr>
    </w:p>
    <w:p w:rsidR="00B36EF2" w:rsidRDefault="00B36EF2">
      <w:pPr>
        <w:spacing w:line="560" w:lineRule="exact"/>
        <w:rPr>
          <w:rFonts w:ascii="Times New Roman" w:eastAsia="方正仿宋_GBK" w:hAnsi="Times New Roman" w:cs="Times New Roman"/>
          <w:spacing w:val="20"/>
          <w:sz w:val="30"/>
          <w:szCs w:val="30"/>
        </w:rPr>
      </w:pPr>
    </w:p>
    <w:p w:rsidR="00B36EF2" w:rsidRDefault="00B36EF2">
      <w:pPr>
        <w:spacing w:line="560" w:lineRule="exact"/>
        <w:rPr>
          <w:rFonts w:ascii="Times New Roman" w:eastAsia="方正仿宋_GBK" w:hAnsi="Times New Roman" w:cs="Times New Roman"/>
          <w:spacing w:val="20"/>
          <w:sz w:val="30"/>
          <w:szCs w:val="30"/>
        </w:rPr>
      </w:pPr>
    </w:p>
    <w:p w:rsidR="00B36EF2" w:rsidRDefault="00B36EF2">
      <w:pPr>
        <w:spacing w:line="560" w:lineRule="exact"/>
        <w:rPr>
          <w:rFonts w:ascii="Times New Roman" w:eastAsia="方正仿宋_GBK" w:hAnsi="Times New Roman" w:cs="Times New Roman"/>
          <w:spacing w:val="20"/>
          <w:sz w:val="30"/>
          <w:szCs w:val="30"/>
        </w:rPr>
      </w:pPr>
    </w:p>
    <w:p w:rsidR="00B36EF2" w:rsidRDefault="00B36EF2">
      <w:pPr>
        <w:spacing w:line="560" w:lineRule="exact"/>
        <w:rPr>
          <w:rFonts w:ascii="Times New Roman" w:eastAsia="方正仿宋_GBK" w:hAnsi="Times New Roman" w:cs="Times New Roman"/>
          <w:spacing w:val="20"/>
          <w:sz w:val="30"/>
          <w:szCs w:val="30"/>
        </w:rPr>
      </w:pPr>
    </w:p>
    <w:p w:rsidR="00B36EF2" w:rsidRDefault="009911CB">
      <w:pPr>
        <w:spacing w:line="560" w:lineRule="exact"/>
        <w:ind w:firstLineChars="1500" w:firstLine="51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 w:hint="eastAsia"/>
          <w:spacing w:val="20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城口县商务</w:t>
      </w:r>
      <w:r>
        <w:rPr>
          <w:rFonts w:ascii="Times New Roman" w:eastAsia="方正仿宋_GBK" w:hAnsi="Times New Roman" w:cs="Times New Roman"/>
          <w:sz w:val="30"/>
          <w:szCs w:val="30"/>
        </w:rPr>
        <w:t>委员会</w:t>
      </w:r>
    </w:p>
    <w:p w:rsidR="00B36EF2" w:rsidRDefault="009911CB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    </w:t>
      </w:r>
      <w:r>
        <w:rPr>
          <w:rFonts w:ascii="Times New Roman" w:eastAsia="方正仿宋_GBK" w:hAnsi="Times New Roman" w:cs="Times New Roman"/>
          <w:sz w:val="30"/>
          <w:szCs w:val="30"/>
        </w:rPr>
        <w:t>202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:rsidR="00B36EF2" w:rsidRDefault="00B36EF2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B36EF2" w:rsidRDefault="00B36EF2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B36EF2" w:rsidRDefault="00B36EF2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B36EF2" w:rsidRDefault="00B36EF2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B36EF2" w:rsidRDefault="00B36EF2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B36EF2" w:rsidRDefault="00B36EF2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B36EF2" w:rsidRDefault="009911CB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                        </w:t>
      </w:r>
    </w:p>
    <w:p w:rsidR="00B36EF2" w:rsidRDefault="009911CB">
      <w:pPr>
        <w:spacing w:line="560" w:lineRule="exact"/>
        <w:ind w:firstLineChars="200" w:firstLine="68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>本文书一式二份，一份送达，一份归档</w:t>
      </w:r>
    </w:p>
    <w:sectPr w:rsidR="00B36EF2" w:rsidSect="00B36EF2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F2" w:rsidRDefault="00B36EF2" w:rsidP="00B36EF2">
      <w:r>
        <w:separator/>
      </w:r>
    </w:p>
  </w:endnote>
  <w:endnote w:type="continuationSeparator" w:id="0">
    <w:p w:rsidR="00B36EF2" w:rsidRDefault="00B36EF2" w:rsidP="00B3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F2" w:rsidRDefault="00B36EF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36EF2" w:rsidRDefault="009911CB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B36EF2">
                  <w:fldChar w:fldCharType="begin"/>
                </w:r>
                <w:r>
                  <w:instrText xml:space="preserve"> PAGE  \* MERGEFORMAT </w:instrText>
                </w:r>
                <w:r w:rsidR="00B36EF2">
                  <w:fldChar w:fldCharType="separate"/>
                </w:r>
                <w:r>
                  <w:rPr>
                    <w:noProof/>
                  </w:rPr>
                  <w:t>1</w:t>
                </w:r>
                <w:r w:rsidR="00B36EF2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F2" w:rsidRDefault="00B36EF2" w:rsidP="00B36EF2">
      <w:r>
        <w:separator/>
      </w:r>
    </w:p>
  </w:footnote>
  <w:footnote w:type="continuationSeparator" w:id="0">
    <w:p w:rsidR="00B36EF2" w:rsidRDefault="00B36EF2" w:rsidP="00B36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̜̘耀#'C:\Users\Administrator\AppData\Roaming\C:\Users\Administrator\AppData\Local\쭠Ȍ챀Ȍ촠Ȍ츀ȌC:\Users\Administrator\AppData\Roaming\ȋC:\Users\Administrator\AppData\Roaming\D:\Documents\Ѹ༱泈1C:\Users\Administrator\AppData\Local\ἰϞ䲀⃐͘Ϟ伀͘⇀Ϟꨀ͘͙ꪠ͘⋘Ϟꭀ͘⏈Ϟ开҂팀͙C:\Users\Administrator\AppData\Roami"/>
  </w:docVars>
  <w:rsids>
    <w:rsidRoot w:val="033B142F"/>
    <w:rsid w:val="009911CB"/>
    <w:rsid w:val="00B36EF2"/>
    <w:rsid w:val="033B142F"/>
    <w:rsid w:val="0364185B"/>
    <w:rsid w:val="07407676"/>
    <w:rsid w:val="08AF083F"/>
    <w:rsid w:val="0BA939DF"/>
    <w:rsid w:val="0D112ACF"/>
    <w:rsid w:val="0D1E44A2"/>
    <w:rsid w:val="0F0B2E9C"/>
    <w:rsid w:val="0F3A448D"/>
    <w:rsid w:val="12E3781C"/>
    <w:rsid w:val="15554F47"/>
    <w:rsid w:val="18827BC3"/>
    <w:rsid w:val="1C8E406A"/>
    <w:rsid w:val="1D5C5DB7"/>
    <w:rsid w:val="223D1B10"/>
    <w:rsid w:val="24635DDC"/>
    <w:rsid w:val="24657071"/>
    <w:rsid w:val="26A7590C"/>
    <w:rsid w:val="26EE19FB"/>
    <w:rsid w:val="2DDD6B3A"/>
    <w:rsid w:val="31621FFD"/>
    <w:rsid w:val="36CC15BF"/>
    <w:rsid w:val="37811E7F"/>
    <w:rsid w:val="3BC16647"/>
    <w:rsid w:val="3BE34A81"/>
    <w:rsid w:val="3F4E3D4C"/>
    <w:rsid w:val="3F6F5CFB"/>
    <w:rsid w:val="45BC5F53"/>
    <w:rsid w:val="53387602"/>
    <w:rsid w:val="5B5A727D"/>
    <w:rsid w:val="5F39367A"/>
    <w:rsid w:val="5F47426C"/>
    <w:rsid w:val="605D4368"/>
    <w:rsid w:val="6492002C"/>
    <w:rsid w:val="79422EF6"/>
    <w:rsid w:val="7C20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E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36E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36EF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225</Characters>
  <Application>Microsoft Office Word</Application>
  <DocSecurity>0</DocSecurity>
  <Lines>1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哟西</dc:creator>
  <cp:lastModifiedBy>xtzj</cp:lastModifiedBy>
  <cp:revision>2</cp:revision>
  <cp:lastPrinted>2023-01-11T01:35:00Z</cp:lastPrinted>
  <dcterms:created xsi:type="dcterms:W3CDTF">2020-10-13T07:43:00Z</dcterms:created>
  <dcterms:modified xsi:type="dcterms:W3CDTF">2023-02-14T03:20:00Z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327950907_cloud</vt:lpwstr>
  </property>
  <property fmtid="{D5CDD505-2E9C-101B-9397-08002B2CF9AE}" pid="4" name="ICV">
    <vt:lpwstr>5EAE4DCBBC8447F490EC9D9C7A61CC30</vt:lpwstr>
  </property>
</Properties>
</file>