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340B">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eastAsia="zh-CN"/>
        </w:rPr>
      </w:pPr>
      <w:bookmarkStart w:id="180" w:name="_GoBack"/>
      <w:bookmarkEnd w:id="180"/>
    </w:p>
    <w:p w14:paraId="6E245B6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城口县“十五五”生态环境保护规划</w:t>
      </w:r>
    </w:p>
    <w:p w14:paraId="443B749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14:paraId="14B705DB">
      <w:pPr>
        <w:jc w:val="center"/>
        <w:rPr>
          <w:rFonts w:hint="eastAsia" w:ascii="方正楷体_GBK" w:hAnsi="方正楷体_GBK" w:eastAsia="方正楷体_GBK" w:cs="方正楷体_GBK"/>
          <w:sz w:val="32"/>
          <w:szCs w:val="32"/>
          <w:lang w:eastAsia="zh-CN"/>
        </w:rPr>
      </w:pPr>
    </w:p>
    <w:p w14:paraId="4F853798">
      <w:pPr>
        <w:jc w:val="center"/>
        <w:rPr>
          <w:rFonts w:hint="eastAsia" w:ascii="方正楷体_GBK" w:hAnsi="方正楷体_GBK" w:eastAsia="方正楷体_GBK" w:cs="方正楷体_GBK"/>
          <w:sz w:val="32"/>
          <w:szCs w:val="32"/>
          <w:lang w:eastAsia="zh-CN"/>
        </w:rPr>
      </w:pPr>
    </w:p>
    <w:p w14:paraId="405C8317">
      <w:pPr>
        <w:jc w:val="center"/>
        <w:rPr>
          <w:rFonts w:hint="eastAsia" w:ascii="方正楷体_GBK" w:hAnsi="方正楷体_GBK" w:eastAsia="方正楷体_GBK" w:cs="方正楷体_GBK"/>
          <w:sz w:val="32"/>
          <w:szCs w:val="32"/>
          <w:lang w:eastAsia="zh-CN"/>
        </w:rPr>
      </w:pPr>
    </w:p>
    <w:p w14:paraId="22C2432D">
      <w:pPr>
        <w:jc w:val="center"/>
        <w:rPr>
          <w:rFonts w:hint="eastAsia" w:ascii="方正楷体_GBK" w:hAnsi="方正楷体_GBK" w:eastAsia="方正楷体_GBK" w:cs="方正楷体_GBK"/>
          <w:sz w:val="32"/>
          <w:szCs w:val="32"/>
          <w:lang w:eastAsia="zh-CN"/>
        </w:rPr>
      </w:pPr>
    </w:p>
    <w:p w14:paraId="154704F4">
      <w:pPr>
        <w:jc w:val="center"/>
        <w:rPr>
          <w:rFonts w:hint="eastAsia" w:ascii="方正楷体_GBK" w:hAnsi="方正楷体_GBK" w:eastAsia="方正楷体_GBK" w:cs="方正楷体_GBK"/>
          <w:sz w:val="32"/>
          <w:szCs w:val="32"/>
          <w:lang w:eastAsia="zh-CN"/>
        </w:rPr>
      </w:pPr>
    </w:p>
    <w:p w14:paraId="179E89F5">
      <w:pPr>
        <w:jc w:val="center"/>
        <w:rPr>
          <w:rFonts w:hint="eastAsia" w:ascii="方正楷体_GBK" w:hAnsi="方正楷体_GBK" w:eastAsia="方正楷体_GBK" w:cs="方正楷体_GBK"/>
          <w:sz w:val="32"/>
          <w:szCs w:val="32"/>
          <w:lang w:eastAsia="zh-CN"/>
        </w:rPr>
      </w:pPr>
    </w:p>
    <w:p w14:paraId="59243434">
      <w:pPr>
        <w:jc w:val="center"/>
        <w:rPr>
          <w:rFonts w:hint="eastAsia" w:ascii="方正楷体_GBK" w:hAnsi="方正楷体_GBK" w:eastAsia="方正楷体_GBK" w:cs="方正楷体_GBK"/>
          <w:sz w:val="32"/>
          <w:szCs w:val="32"/>
          <w:lang w:eastAsia="zh-CN"/>
        </w:rPr>
      </w:pPr>
    </w:p>
    <w:p w14:paraId="1FBF0B2B">
      <w:pPr>
        <w:jc w:val="center"/>
        <w:rPr>
          <w:rFonts w:hint="eastAsia" w:ascii="方正楷体_GBK" w:hAnsi="方正楷体_GBK" w:eastAsia="方正楷体_GBK" w:cs="方正楷体_GBK"/>
          <w:sz w:val="32"/>
          <w:szCs w:val="32"/>
          <w:lang w:eastAsia="zh-CN"/>
        </w:rPr>
      </w:pPr>
    </w:p>
    <w:p w14:paraId="001C88F1">
      <w:pPr>
        <w:jc w:val="center"/>
        <w:rPr>
          <w:rFonts w:hint="eastAsia" w:ascii="方正楷体_GBK" w:hAnsi="方正楷体_GBK" w:eastAsia="方正楷体_GBK" w:cs="方正楷体_GBK"/>
          <w:sz w:val="32"/>
          <w:szCs w:val="32"/>
          <w:lang w:eastAsia="zh-CN"/>
        </w:rPr>
      </w:pPr>
    </w:p>
    <w:p w14:paraId="1A7F38EA">
      <w:pPr>
        <w:jc w:val="center"/>
        <w:rPr>
          <w:rFonts w:hint="eastAsia" w:ascii="方正楷体_GBK" w:hAnsi="方正楷体_GBK" w:eastAsia="方正楷体_GBK" w:cs="方正楷体_GBK"/>
          <w:sz w:val="32"/>
          <w:szCs w:val="32"/>
          <w:lang w:eastAsia="zh-CN"/>
        </w:rPr>
      </w:pPr>
    </w:p>
    <w:p w14:paraId="1A00D39F">
      <w:pPr>
        <w:jc w:val="center"/>
        <w:rPr>
          <w:rFonts w:hint="eastAsia" w:ascii="方正楷体_GBK" w:hAnsi="方正楷体_GBK" w:eastAsia="方正楷体_GBK" w:cs="方正楷体_GBK"/>
          <w:sz w:val="32"/>
          <w:szCs w:val="32"/>
          <w:lang w:eastAsia="zh-CN"/>
        </w:rPr>
      </w:pPr>
    </w:p>
    <w:p w14:paraId="132FC418">
      <w:pPr>
        <w:jc w:val="center"/>
        <w:rPr>
          <w:rFonts w:hint="eastAsia" w:ascii="方正楷体_GBK" w:hAnsi="方正楷体_GBK" w:eastAsia="方正楷体_GBK" w:cs="方正楷体_GBK"/>
          <w:sz w:val="32"/>
          <w:szCs w:val="32"/>
          <w:lang w:eastAsia="zh-CN"/>
        </w:rPr>
      </w:pPr>
    </w:p>
    <w:p w14:paraId="61B71B53">
      <w:pPr>
        <w:jc w:val="center"/>
        <w:rPr>
          <w:rFonts w:hint="eastAsia" w:ascii="方正楷体_GBK" w:hAnsi="方正楷体_GBK" w:eastAsia="方正楷体_GBK" w:cs="方正楷体_GBK"/>
          <w:sz w:val="32"/>
          <w:szCs w:val="32"/>
          <w:lang w:eastAsia="zh-CN"/>
        </w:rPr>
      </w:pPr>
    </w:p>
    <w:p w14:paraId="12BAA88F">
      <w:pPr>
        <w:jc w:val="center"/>
        <w:rPr>
          <w:rFonts w:hint="eastAsia" w:ascii="方正楷体_GBK" w:hAnsi="方正楷体_GBK" w:eastAsia="方正楷体_GBK" w:cs="方正楷体_GBK"/>
          <w:sz w:val="32"/>
          <w:szCs w:val="32"/>
          <w:lang w:eastAsia="zh-CN"/>
        </w:rPr>
      </w:pPr>
    </w:p>
    <w:p w14:paraId="1025D6C0">
      <w:pPr>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城口县人民政府</w:t>
      </w:r>
    </w:p>
    <w:p w14:paraId="698EEDF3">
      <w:pPr>
        <w:pStyle w:val="8"/>
        <w:jc w:val="center"/>
        <w:rPr>
          <w:rFonts w:hint="eastAsia"/>
          <w:lang w:eastAsia="zh-CN"/>
        </w:rPr>
      </w:pPr>
      <w:r>
        <w:rPr>
          <w:rFonts w:hint="eastAsia" w:ascii="方正楷体_GBK" w:hAnsi="方正楷体_GBK" w:eastAsia="方正楷体_GBK" w:cs="方正楷体_GBK"/>
          <w:sz w:val="32"/>
          <w:szCs w:val="32"/>
          <w:lang w:eastAsia="zh-CN"/>
        </w:rPr>
        <w:t>二〇二六年</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月</w:t>
      </w:r>
    </w:p>
    <w:p w14:paraId="4164257D">
      <w:pPr>
        <w:rPr>
          <w:rFonts w:ascii="宋体" w:hAnsi="宋体" w:eastAsia="宋体" w:cstheme="minorBidi"/>
          <w:kern w:val="2"/>
          <w:sz w:val="32"/>
          <w:szCs w:val="32"/>
          <w:lang w:val="en-US" w:eastAsia="zh-CN" w:bidi="ar-SA"/>
        </w:rPr>
        <w:sectPr>
          <w:footerReference r:id="rId3" w:type="default"/>
          <w:pgSz w:w="11906" w:h="16838"/>
          <w:pgMar w:top="2098" w:right="1474" w:bottom="1984" w:left="1587" w:header="851" w:footer="992" w:gutter="0"/>
          <w:pgNumType w:fmt="decimal"/>
          <w:cols w:space="0" w:num="1"/>
          <w:rtlGutter w:val="0"/>
          <w:docGrid w:type="lines" w:linePitch="579" w:charSpace="0"/>
        </w:sectPr>
      </w:pPr>
    </w:p>
    <w:sdt>
      <w:sdtPr>
        <w:rPr>
          <w:rFonts w:hint="eastAsia" w:ascii="方正黑体_GBK" w:hAnsi="方正黑体_GBK" w:eastAsia="方正黑体_GBK" w:cs="方正黑体_GBK"/>
          <w:kern w:val="2"/>
          <w:sz w:val="32"/>
          <w:szCs w:val="32"/>
          <w:lang w:val="en-US" w:eastAsia="zh-CN" w:bidi="ar-SA"/>
        </w:rPr>
        <w:id w:val="147466008"/>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6D553500">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p>
        <w:p w14:paraId="3D27804B">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TOC \o "1-3" \h \u </w:instrText>
          </w:r>
          <w:r>
            <w:rPr>
              <w:rFonts w:hint="eastAsia"/>
              <w:sz w:val="32"/>
              <w:szCs w:val="32"/>
              <w:lang w:eastAsia="zh-CN"/>
            </w:rPr>
            <w:fldChar w:fldCharType="separate"/>
          </w:r>
          <w:r>
            <w:rPr>
              <w:rFonts w:hint="eastAsia"/>
              <w:sz w:val="32"/>
              <w:szCs w:val="32"/>
              <w:lang w:eastAsia="zh-CN"/>
            </w:rPr>
            <w:fldChar w:fldCharType="begin"/>
          </w:r>
          <w:r>
            <w:rPr>
              <w:rFonts w:hint="eastAsia"/>
              <w:sz w:val="32"/>
              <w:szCs w:val="32"/>
              <w:lang w:eastAsia="zh-CN"/>
            </w:rPr>
            <w:instrText xml:space="preserve"> HYPERLINK \l _Toc15568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全县生态环境保护形势</w:t>
          </w:r>
          <w:r>
            <w:rPr>
              <w:sz w:val="32"/>
              <w:szCs w:val="32"/>
            </w:rPr>
            <w:tab/>
          </w:r>
          <w:r>
            <w:rPr>
              <w:sz w:val="32"/>
              <w:szCs w:val="32"/>
            </w:rPr>
            <w:fldChar w:fldCharType="begin"/>
          </w:r>
          <w:r>
            <w:rPr>
              <w:sz w:val="32"/>
              <w:szCs w:val="32"/>
            </w:rPr>
            <w:instrText xml:space="preserve"> PAGEREF _Toc15568 \h </w:instrText>
          </w:r>
          <w:r>
            <w:rPr>
              <w:sz w:val="32"/>
              <w:szCs w:val="32"/>
            </w:rPr>
            <w:fldChar w:fldCharType="separate"/>
          </w:r>
          <w:r>
            <w:rPr>
              <w:sz w:val="32"/>
              <w:szCs w:val="32"/>
            </w:rPr>
            <w:t>1</w:t>
          </w:r>
          <w:r>
            <w:rPr>
              <w:sz w:val="32"/>
              <w:szCs w:val="32"/>
            </w:rPr>
            <w:fldChar w:fldCharType="end"/>
          </w:r>
          <w:r>
            <w:rPr>
              <w:rFonts w:hint="eastAsia"/>
              <w:sz w:val="32"/>
              <w:szCs w:val="32"/>
              <w:lang w:eastAsia="zh-CN"/>
            </w:rPr>
            <w:fldChar w:fldCharType="end"/>
          </w:r>
        </w:p>
        <w:p w14:paraId="53FFA116">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_Toc28835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生态环境保护取得明显成效</w:t>
          </w:r>
          <w:r>
            <w:rPr>
              <w:sz w:val="32"/>
              <w:szCs w:val="32"/>
            </w:rPr>
            <w:tab/>
          </w:r>
          <w:r>
            <w:rPr>
              <w:sz w:val="32"/>
              <w:szCs w:val="32"/>
            </w:rPr>
            <w:fldChar w:fldCharType="begin"/>
          </w:r>
          <w:r>
            <w:rPr>
              <w:sz w:val="32"/>
              <w:szCs w:val="32"/>
            </w:rPr>
            <w:instrText xml:space="preserve"> PAGEREF _Toc28835 \h </w:instrText>
          </w:r>
          <w:r>
            <w:rPr>
              <w:sz w:val="32"/>
              <w:szCs w:val="32"/>
            </w:rPr>
            <w:fldChar w:fldCharType="separate"/>
          </w:r>
          <w:r>
            <w:rPr>
              <w:sz w:val="32"/>
              <w:szCs w:val="32"/>
            </w:rPr>
            <w:t>1</w:t>
          </w:r>
          <w:r>
            <w:rPr>
              <w:sz w:val="32"/>
              <w:szCs w:val="32"/>
            </w:rPr>
            <w:fldChar w:fldCharType="end"/>
          </w:r>
          <w:r>
            <w:rPr>
              <w:rFonts w:hint="eastAsia"/>
              <w:sz w:val="32"/>
              <w:szCs w:val="32"/>
              <w:lang w:eastAsia="zh-CN"/>
            </w:rPr>
            <w:fldChar w:fldCharType="end"/>
          </w:r>
        </w:p>
        <w:p w14:paraId="343E045C">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_Toc18776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生态环境保护的问题与挑战</w:t>
          </w:r>
          <w:r>
            <w:rPr>
              <w:sz w:val="32"/>
              <w:szCs w:val="32"/>
            </w:rPr>
            <w:tab/>
          </w:r>
          <w:r>
            <w:rPr>
              <w:sz w:val="32"/>
              <w:szCs w:val="32"/>
            </w:rPr>
            <w:fldChar w:fldCharType="begin"/>
          </w:r>
          <w:r>
            <w:rPr>
              <w:sz w:val="32"/>
              <w:szCs w:val="32"/>
            </w:rPr>
            <w:instrText xml:space="preserve"> PAGEREF _Toc18776 \h </w:instrText>
          </w:r>
          <w:r>
            <w:rPr>
              <w:sz w:val="32"/>
              <w:szCs w:val="32"/>
            </w:rPr>
            <w:fldChar w:fldCharType="separate"/>
          </w:r>
          <w:r>
            <w:rPr>
              <w:sz w:val="32"/>
              <w:szCs w:val="32"/>
            </w:rPr>
            <w:t>6</w:t>
          </w:r>
          <w:r>
            <w:rPr>
              <w:sz w:val="32"/>
              <w:szCs w:val="32"/>
            </w:rPr>
            <w:fldChar w:fldCharType="end"/>
          </w:r>
          <w:r>
            <w:rPr>
              <w:rFonts w:hint="eastAsia"/>
              <w:sz w:val="32"/>
              <w:szCs w:val="32"/>
              <w:lang w:eastAsia="zh-CN"/>
            </w:rPr>
            <w:fldChar w:fldCharType="end"/>
          </w:r>
        </w:p>
        <w:p w14:paraId="5D01FF0B">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_Toc18206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生态环境保护迎来重要机遇</w:t>
          </w:r>
          <w:r>
            <w:rPr>
              <w:sz w:val="32"/>
              <w:szCs w:val="32"/>
            </w:rPr>
            <w:tab/>
          </w:r>
          <w:r>
            <w:rPr>
              <w:sz w:val="32"/>
              <w:szCs w:val="32"/>
            </w:rPr>
            <w:fldChar w:fldCharType="begin"/>
          </w:r>
          <w:r>
            <w:rPr>
              <w:sz w:val="32"/>
              <w:szCs w:val="32"/>
            </w:rPr>
            <w:instrText xml:space="preserve"> PAGEREF _Toc18206 \h </w:instrText>
          </w:r>
          <w:r>
            <w:rPr>
              <w:sz w:val="32"/>
              <w:szCs w:val="32"/>
            </w:rPr>
            <w:fldChar w:fldCharType="separate"/>
          </w:r>
          <w:r>
            <w:rPr>
              <w:sz w:val="32"/>
              <w:szCs w:val="32"/>
            </w:rPr>
            <w:t>7</w:t>
          </w:r>
          <w:r>
            <w:rPr>
              <w:sz w:val="32"/>
              <w:szCs w:val="32"/>
            </w:rPr>
            <w:fldChar w:fldCharType="end"/>
          </w:r>
          <w:r>
            <w:rPr>
              <w:rFonts w:hint="eastAsia"/>
              <w:sz w:val="32"/>
              <w:szCs w:val="32"/>
              <w:lang w:eastAsia="zh-CN"/>
            </w:rPr>
            <w:fldChar w:fldCharType="end"/>
          </w:r>
        </w:p>
        <w:p w14:paraId="5392B66A">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_Toc18637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第二章 总则</w:t>
          </w:r>
          <w:r>
            <w:rPr>
              <w:sz w:val="32"/>
              <w:szCs w:val="32"/>
            </w:rPr>
            <w:tab/>
          </w:r>
          <w:r>
            <w:rPr>
              <w:sz w:val="32"/>
              <w:szCs w:val="32"/>
            </w:rPr>
            <w:fldChar w:fldCharType="begin"/>
          </w:r>
          <w:r>
            <w:rPr>
              <w:sz w:val="32"/>
              <w:szCs w:val="32"/>
            </w:rPr>
            <w:instrText xml:space="preserve"> PAGEREF _Toc18637 \h </w:instrText>
          </w:r>
          <w:r>
            <w:rPr>
              <w:sz w:val="32"/>
              <w:szCs w:val="32"/>
            </w:rPr>
            <w:fldChar w:fldCharType="separate"/>
          </w:r>
          <w:r>
            <w:rPr>
              <w:sz w:val="32"/>
              <w:szCs w:val="32"/>
            </w:rPr>
            <w:t>10</w:t>
          </w:r>
          <w:r>
            <w:rPr>
              <w:sz w:val="32"/>
              <w:szCs w:val="32"/>
            </w:rPr>
            <w:fldChar w:fldCharType="end"/>
          </w:r>
          <w:r>
            <w:rPr>
              <w:rFonts w:hint="eastAsia"/>
              <w:sz w:val="32"/>
              <w:szCs w:val="32"/>
              <w:lang w:eastAsia="zh-CN"/>
            </w:rPr>
            <w:fldChar w:fldCharType="end"/>
          </w:r>
        </w:p>
        <w:p w14:paraId="5AEDE5DF">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_Toc23211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总体思路</w:t>
          </w:r>
          <w:r>
            <w:rPr>
              <w:sz w:val="32"/>
              <w:szCs w:val="32"/>
            </w:rPr>
            <w:tab/>
          </w:r>
          <w:r>
            <w:rPr>
              <w:sz w:val="32"/>
              <w:szCs w:val="32"/>
            </w:rPr>
            <w:fldChar w:fldCharType="begin"/>
          </w:r>
          <w:r>
            <w:rPr>
              <w:sz w:val="32"/>
              <w:szCs w:val="32"/>
            </w:rPr>
            <w:instrText xml:space="preserve"> PAGEREF _Toc23211 \h </w:instrText>
          </w:r>
          <w:r>
            <w:rPr>
              <w:sz w:val="32"/>
              <w:szCs w:val="32"/>
            </w:rPr>
            <w:fldChar w:fldCharType="separate"/>
          </w:r>
          <w:r>
            <w:rPr>
              <w:sz w:val="32"/>
              <w:szCs w:val="32"/>
            </w:rPr>
            <w:t>10</w:t>
          </w:r>
          <w:r>
            <w:rPr>
              <w:sz w:val="32"/>
              <w:szCs w:val="32"/>
            </w:rPr>
            <w:fldChar w:fldCharType="end"/>
          </w:r>
          <w:r>
            <w:rPr>
              <w:rFonts w:hint="eastAsia"/>
              <w:sz w:val="32"/>
              <w:szCs w:val="32"/>
              <w:lang w:eastAsia="zh-CN"/>
            </w:rPr>
            <w:fldChar w:fldCharType="end"/>
          </w:r>
        </w:p>
        <w:p w14:paraId="3B699478">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_Toc2172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基本原则</w:t>
          </w:r>
          <w:r>
            <w:rPr>
              <w:sz w:val="32"/>
              <w:szCs w:val="32"/>
            </w:rPr>
            <w:tab/>
          </w:r>
          <w:r>
            <w:rPr>
              <w:sz w:val="32"/>
              <w:szCs w:val="32"/>
            </w:rPr>
            <w:fldChar w:fldCharType="begin"/>
          </w:r>
          <w:r>
            <w:rPr>
              <w:sz w:val="32"/>
              <w:szCs w:val="32"/>
            </w:rPr>
            <w:instrText xml:space="preserve"> PAGEREF _Toc2172 \h </w:instrText>
          </w:r>
          <w:r>
            <w:rPr>
              <w:sz w:val="32"/>
              <w:szCs w:val="32"/>
            </w:rPr>
            <w:fldChar w:fldCharType="separate"/>
          </w:r>
          <w:r>
            <w:rPr>
              <w:sz w:val="32"/>
              <w:szCs w:val="32"/>
            </w:rPr>
            <w:t>10</w:t>
          </w:r>
          <w:r>
            <w:rPr>
              <w:sz w:val="32"/>
              <w:szCs w:val="32"/>
            </w:rPr>
            <w:fldChar w:fldCharType="end"/>
          </w:r>
          <w:r>
            <w:rPr>
              <w:rFonts w:hint="eastAsia"/>
              <w:sz w:val="32"/>
              <w:szCs w:val="32"/>
              <w:lang w:eastAsia="zh-CN"/>
            </w:rPr>
            <w:fldChar w:fldCharType="end"/>
          </w:r>
        </w:p>
        <w:p w14:paraId="1BA728BE">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_Toc7226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主要目标</w:t>
          </w:r>
          <w:r>
            <w:rPr>
              <w:sz w:val="32"/>
              <w:szCs w:val="32"/>
            </w:rPr>
            <w:tab/>
          </w:r>
          <w:r>
            <w:rPr>
              <w:sz w:val="32"/>
              <w:szCs w:val="32"/>
            </w:rPr>
            <w:fldChar w:fldCharType="begin"/>
          </w:r>
          <w:r>
            <w:rPr>
              <w:sz w:val="32"/>
              <w:szCs w:val="32"/>
            </w:rPr>
            <w:instrText xml:space="preserve"> PAGEREF _Toc7226 \h </w:instrText>
          </w:r>
          <w:r>
            <w:rPr>
              <w:sz w:val="32"/>
              <w:szCs w:val="32"/>
            </w:rPr>
            <w:fldChar w:fldCharType="separate"/>
          </w:r>
          <w:r>
            <w:rPr>
              <w:sz w:val="32"/>
              <w:szCs w:val="32"/>
            </w:rPr>
            <w:t>12</w:t>
          </w:r>
          <w:r>
            <w:rPr>
              <w:sz w:val="32"/>
              <w:szCs w:val="32"/>
            </w:rPr>
            <w:fldChar w:fldCharType="end"/>
          </w:r>
          <w:r>
            <w:rPr>
              <w:rFonts w:hint="eastAsia"/>
              <w:sz w:val="32"/>
              <w:szCs w:val="32"/>
              <w:lang w:eastAsia="zh-CN"/>
            </w:rPr>
            <w:fldChar w:fldCharType="end"/>
          </w:r>
        </w:p>
        <w:p w14:paraId="5E807F0B">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_Toc29476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第三章 聚焦治水治气治土治废治塑，巩固提升生态环境质量</w:t>
          </w:r>
          <w:r>
            <w:rPr>
              <w:sz w:val="32"/>
              <w:szCs w:val="32"/>
            </w:rPr>
            <w:tab/>
          </w:r>
          <w:r>
            <w:rPr>
              <w:sz w:val="32"/>
              <w:szCs w:val="32"/>
            </w:rPr>
            <w:fldChar w:fldCharType="begin"/>
          </w:r>
          <w:r>
            <w:rPr>
              <w:sz w:val="32"/>
              <w:szCs w:val="32"/>
            </w:rPr>
            <w:instrText xml:space="preserve"> PAGEREF _Toc29476 \h </w:instrText>
          </w:r>
          <w:r>
            <w:rPr>
              <w:sz w:val="32"/>
              <w:szCs w:val="32"/>
            </w:rPr>
            <w:fldChar w:fldCharType="separate"/>
          </w:r>
          <w:r>
            <w:rPr>
              <w:sz w:val="32"/>
              <w:szCs w:val="32"/>
            </w:rPr>
            <w:t>14</w:t>
          </w:r>
          <w:r>
            <w:rPr>
              <w:sz w:val="32"/>
              <w:szCs w:val="32"/>
            </w:rPr>
            <w:fldChar w:fldCharType="end"/>
          </w:r>
          <w:r>
            <w:rPr>
              <w:rFonts w:hint="eastAsia"/>
              <w:sz w:val="32"/>
              <w:szCs w:val="32"/>
              <w:lang w:eastAsia="zh-CN"/>
            </w:rPr>
            <w:fldChar w:fldCharType="end"/>
          </w:r>
        </w:p>
        <w:p w14:paraId="7D6788A6">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_Toc15081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全力以赴“治气”</w:t>
          </w:r>
          <w:r>
            <w:rPr>
              <w:sz w:val="32"/>
              <w:szCs w:val="32"/>
            </w:rPr>
            <w:tab/>
          </w:r>
          <w:r>
            <w:rPr>
              <w:sz w:val="32"/>
              <w:szCs w:val="32"/>
            </w:rPr>
            <w:fldChar w:fldCharType="begin"/>
          </w:r>
          <w:r>
            <w:rPr>
              <w:sz w:val="32"/>
              <w:szCs w:val="32"/>
            </w:rPr>
            <w:instrText xml:space="preserve"> PAGEREF _Toc15081 \h </w:instrText>
          </w:r>
          <w:r>
            <w:rPr>
              <w:sz w:val="32"/>
              <w:szCs w:val="32"/>
            </w:rPr>
            <w:fldChar w:fldCharType="separate"/>
          </w:r>
          <w:r>
            <w:rPr>
              <w:sz w:val="32"/>
              <w:szCs w:val="32"/>
            </w:rPr>
            <w:t>14</w:t>
          </w:r>
          <w:r>
            <w:rPr>
              <w:sz w:val="32"/>
              <w:szCs w:val="32"/>
            </w:rPr>
            <w:fldChar w:fldCharType="end"/>
          </w:r>
          <w:r>
            <w:rPr>
              <w:rFonts w:hint="eastAsia"/>
              <w:sz w:val="32"/>
              <w:szCs w:val="32"/>
              <w:lang w:eastAsia="zh-CN"/>
            </w:rPr>
            <w:fldChar w:fldCharType="end"/>
          </w:r>
        </w:p>
        <w:p w14:paraId="527B4C40">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_Toc13630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持之以恒“治水”</w:t>
          </w:r>
          <w:r>
            <w:rPr>
              <w:sz w:val="32"/>
              <w:szCs w:val="32"/>
            </w:rPr>
            <w:tab/>
          </w:r>
          <w:r>
            <w:rPr>
              <w:sz w:val="32"/>
              <w:szCs w:val="32"/>
            </w:rPr>
            <w:fldChar w:fldCharType="begin"/>
          </w:r>
          <w:r>
            <w:rPr>
              <w:sz w:val="32"/>
              <w:szCs w:val="32"/>
            </w:rPr>
            <w:instrText xml:space="preserve"> PAGEREF _Toc13630 \h </w:instrText>
          </w:r>
          <w:r>
            <w:rPr>
              <w:sz w:val="32"/>
              <w:szCs w:val="32"/>
            </w:rPr>
            <w:fldChar w:fldCharType="separate"/>
          </w:r>
          <w:r>
            <w:rPr>
              <w:sz w:val="32"/>
              <w:szCs w:val="32"/>
            </w:rPr>
            <w:t>15</w:t>
          </w:r>
          <w:r>
            <w:rPr>
              <w:sz w:val="32"/>
              <w:szCs w:val="32"/>
            </w:rPr>
            <w:fldChar w:fldCharType="end"/>
          </w:r>
          <w:r>
            <w:rPr>
              <w:rFonts w:hint="eastAsia"/>
              <w:sz w:val="32"/>
              <w:szCs w:val="32"/>
              <w:lang w:eastAsia="zh-CN"/>
            </w:rPr>
            <w:fldChar w:fldCharType="end"/>
          </w:r>
        </w:p>
        <w:p w14:paraId="714FC725">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_Toc27588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全面强化“治土”</w:t>
          </w:r>
          <w:r>
            <w:rPr>
              <w:sz w:val="32"/>
              <w:szCs w:val="32"/>
            </w:rPr>
            <w:tab/>
          </w:r>
          <w:r>
            <w:rPr>
              <w:sz w:val="32"/>
              <w:szCs w:val="32"/>
            </w:rPr>
            <w:fldChar w:fldCharType="begin"/>
          </w:r>
          <w:r>
            <w:rPr>
              <w:sz w:val="32"/>
              <w:szCs w:val="32"/>
            </w:rPr>
            <w:instrText xml:space="preserve"> PAGEREF _Toc27588 \h </w:instrText>
          </w:r>
          <w:r>
            <w:rPr>
              <w:sz w:val="32"/>
              <w:szCs w:val="32"/>
            </w:rPr>
            <w:fldChar w:fldCharType="separate"/>
          </w:r>
          <w:r>
            <w:rPr>
              <w:sz w:val="32"/>
              <w:szCs w:val="32"/>
            </w:rPr>
            <w:t>17</w:t>
          </w:r>
          <w:r>
            <w:rPr>
              <w:sz w:val="32"/>
              <w:szCs w:val="32"/>
            </w:rPr>
            <w:fldChar w:fldCharType="end"/>
          </w:r>
          <w:r>
            <w:rPr>
              <w:rFonts w:hint="eastAsia"/>
              <w:sz w:val="32"/>
              <w:szCs w:val="32"/>
              <w:lang w:eastAsia="zh-CN"/>
            </w:rPr>
            <w:fldChar w:fldCharType="end"/>
          </w:r>
        </w:p>
        <w:p w14:paraId="64992754">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_Toc18517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第四节 协同推进“治废治塑”</w:t>
          </w:r>
          <w:r>
            <w:rPr>
              <w:sz w:val="32"/>
              <w:szCs w:val="32"/>
            </w:rPr>
            <w:tab/>
          </w:r>
          <w:r>
            <w:rPr>
              <w:sz w:val="32"/>
              <w:szCs w:val="32"/>
            </w:rPr>
            <w:fldChar w:fldCharType="begin"/>
          </w:r>
          <w:r>
            <w:rPr>
              <w:sz w:val="32"/>
              <w:szCs w:val="32"/>
            </w:rPr>
            <w:instrText xml:space="preserve"> PAGEREF _Toc18517 \h </w:instrText>
          </w:r>
          <w:r>
            <w:rPr>
              <w:sz w:val="32"/>
              <w:szCs w:val="32"/>
            </w:rPr>
            <w:fldChar w:fldCharType="separate"/>
          </w:r>
          <w:r>
            <w:rPr>
              <w:sz w:val="32"/>
              <w:szCs w:val="32"/>
            </w:rPr>
            <w:t>18</w:t>
          </w:r>
          <w:r>
            <w:rPr>
              <w:sz w:val="32"/>
              <w:szCs w:val="32"/>
            </w:rPr>
            <w:fldChar w:fldCharType="end"/>
          </w:r>
          <w:r>
            <w:rPr>
              <w:rFonts w:hint="eastAsia"/>
              <w:sz w:val="32"/>
              <w:szCs w:val="32"/>
              <w:lang w:eastAsia="zh-CN"/>
            </w:rPr>
            <w:fldChar w:fldCharType="end"/>
          </w:r>
        </w:p>
        <w:p w14:paraId="03F25A1C">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_Toc8233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第四章 聚焦治山治岸，稳步提升生态系统多样性稳定性持续性</w:t>
          </w:r>
          <w:r>
            <w:rPr>
              <w:sz w:val="32"/>
              <w:szCs w:val="32"/>
            </w:rPr>
            <w:tab/>
          </w:r>
          <w:r>
            <w:rPr>
              <w:sz w:val="32"/>
              <w:szCs w:val="32"/>
            </w:rPr>
            <w:fldChar w:fldCharType="begin"/>
          </w:r>
          <w:r>
            <w:rPr>
              <w:sz w:val="32"/>
              <w:szCs w:val="32"/>
            </w:rPr>
            <w:instrText xml:space="preserve"> PAGEREF _Toc8233 \h </w:instrText>
          </w:r>
          <w:r>
            <w:rPr>
              <w:sz w:val="32"/>
              <w:szCs w:val="32"/>
            </w:rPr>
            <w:fldChar w:fldCharType="separate"/>
          </w:r>
          <w:r>
            <w:rPr>
              <w:sz w:val="32"/>
              <w:szCs w:val="32"/>
            </w:rPr>
            <w:t>20</w:t>
          </w:r>
          <w:r>
            <w:rPr>
              <w:sz w:val="32"/>
              <w:szCs w:val="32"/>
            </w:rPr>
            <w:fldChar w:fldCharType="end"/>
          </w:r>
          <w:r>
            <w:rPr>
              <w:rFonts w:hint="eastAsia"/>
              <w:sz w:val="32"/>
              <w:szCs w:val="32"/>
              <w:lang w:eastAsia="zh-CN"/>
            </w:rPr>
            <w:fldChar w:fldCharType="end"/>
          </w:r>
        </w:p>
        <w:p w14:paraId="17D07C4C">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_Toc17990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严格管控重要生态空间</w:t>
          </w:r>
          <w:r>
            <w:rPr>
              <w:sz w:val="32"/>
              <w:szCs w:val="32"/>
            </w:rPr>
            <w:tab/>
          </w:r>
          <w:r>
            <w:rPr>
              <w:sz w:val="32"/>
              <w:szCs w:val="32"/>
            </w:rPr>
            <w:fldChar w:fldCharType="begin"/>
          </w:r>
          <w:r>
            <w:rPr>
              <w:sz w:val="32"/>
              <w:szCs w:val="32"/>
            </w:rPr>
            <w:instrText xml:space="preserve"> PAGEREF _Toc17990 \h </w:instrText>
          </w:r>
          <w:r>
            <w:rPr>
              <w:sz w:val="32"/>
              <w:szCs w:val="32"/>
            </w:rPr>
            <w:fldChar w:fldCharType="separate"/>
          </w:r>
          <w:r>
            <w:rPr>
              <w:sz w:val="32"/>
              <w:szCs w:val="32"/>
            </w:rPr>
            <w:t>20</w:t>
          </w:r>
          <w:r>
            <w:rPr>
              <w:sz w:val="32"/>
              <w:szCs w:val="32"/>
            </w:rPr>
            <w:fldChar w:fldCharType="end"/>
          </w:r>
          <w:r>
            <w:rPr>
              <w:rFonts w:hint="eastAsia"/>
              <w:sz w:val="32"/>
              <w:szCs w:val="32"/>
              <w:lang w:eastAsia="zh-CN"/>
            </w:rPr>
            <w:fldChar w:fldCharType="end"/>
          </w:r>
        </w:p>
        <w:p w14:paraId="0EDC6F19">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_Toc10390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加强生态系统保护修复</w:t>
          </w:r>
          <w:r>
            <w:rPr>
              <w:sz w:val="32"/>
              <w:szCs w:val="32"/>
            </w:rPr>
            <w:tab/>
          </w:r>
          <w:r>
            <w:rPr>
              <w:sz w:val="32"/>
              <w:szCs w:val="32"/>
            </w:rPr>
            <w:fldChar w:fldCharType="begin"/>
          </w:r>
          <w:r>
            <w:rPr>
              <w:sz w:val="32"/>
              <w:szCs w:val="32"/>
            </w:rPr>
            <w:instrText xml:space="preserve"> PAGEREF _Toc10390 \h </w:instrText>
          </w:r>
          <w:r>
            <w:rPr>
              <w:sz w:val="32"/>
              <w:szCs w:val="32"/>
            </w:rPr>
            <w:fldChar w:fldCharType="separate"/>
          </w:r>
          <w:r>
            <w:rPr>
              <w:sz w:val="32"/>
              <w:szCs w:val="32"/>
            </w:rPr>
            <w:t>21</w:t>
          </w:r>
          <w:r>
            <w:rPr>
              <w:sz w:val="32"/>
              <w:szCs w:val="32"/>
            </w:rPr>
            <w:fldChar w:fldCharType="end"/>
          </w:r>
          <w:r>
            <w:rPr>
              <w:rFonts w:hint="eastAsia"/>
              <w:sz w:val="32"/>
              <w:szCs w:val="32"/>
              <w:lang w:eastAsia="zh-CN"/>
            </w:rPr>
            <w:fldChar w:fldCharType="end"/>
          </w:r>
        </w:p>
        <w:p w14:paraId="4CCEBB47">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_Toc11107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打造美丽宜居河滨岸线</w:t>
          </w:r>
          <w:r>
            <w:rPr>
              <w:sz w:val="32"/>
              <w:szCs w:val="32"/>
            </w:rPr>
            <w:tab/>
          </w:r>
          <w:r>
            <w:rPr>
              <w:sz w:val="32"/>
              <w:szCs w:val="32"/>
            </w:rPr>
            <w:fldChar w:fldCharType="begin"/>
          </w:r>
          <w:r>
            <w:rPr>
              <w:sz w:val="32"/>
              <w:szCs w:val="32"/>
            </w:rPr>
            <w:instrText xml:space="preserve"> PAGEREF _Toc11107 \h </w:instrText>
          </w:r>
          <w:r>
            <w:rPr>
              <w:sz w:val="32"/>
              <w:szCs w:val="32"/>
            </w:rPr>
            <w:fldChar w:fldCharType="separate"/>
          </w:r>
          <w:r>
            <w:rPr>
              <w:sz w:val="32"/>
              <w:szCs w:val="32"/>
            </w:rPr>
            <w:t>23</w:t>
          </w:r>
          <w:r>
            <w:rPr>
              <w:sz w:val="32"/>
              <w:szCs w:val="32"/>
            </w:rPr>
            <w:fldChar w:fldCharType="end"/>
          </w:r>
          <w:r>
            <w:rPr>
              <w:rFonts w:hint="eastAsia"/>
              <w:sz w:val="32"/>
              <w:szCs w:val="32"/>
              <w:lang w:eastAsia="zh-CN"/>
            </w:rPr>
            <w:fldChar w:fldCharType="end"/>
          </w:r>
        </w:p>
        <w:p w14:paraId="080DC7A0">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_Toc28338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第四节 高水平保护生物多样性</w:t>
          </w:r>
          <w:r>
            <w:rPr>
              <w:sz w:val="32"/>
              <w:szCs w:val="32"/>
            </w:rPr>
            <w:tab/>
          </w:r>
          <w:r>
            <w:rPr>
              <w:sz w:val="32"/>
              <w:szCs w:val="32"/>
            </w:rPr>
            <w:fldChar w:fldCharType="begin"/>
          </w:r>
          <w:r>
            <w:rPr>
              <w:sz w:val="32"/>
              <w:szCs w:val="32"/>
            </w:rPr>
            <w:instrText xml:space="preserve"> PAGEREF _Toc28338 \h </w:instrText>
          </w:r>
          <w:r>
            <w:rPr>
              <w:sz w:val="32"/>
              <w:szCs w:val="32"/>
            </w:rPr>
            <w:fldChar w:fldCharType="separate"/>
          </w:r>
          <w:r>
            <w:rPr>
              <w:sz w:val="32"/>
              <w:szCs w:val="32"/>
            </w:rPr>
            <w:t>24</w:t>
          </w:r>
          <w:r>
            <w:rPr>
              <w:sz w:val="32"/>
              <w:szCs w:val="32"/>
            </w:rPr>
            <w:fldChar w:fldCharType="end"/>
          </w:r>
          <w:r>
            <w:rPr>
              <w:rFonts w:hint="eastAsia"/>
              <w:sz w:val="32"/>
              <w:szCs w:val="32"/>
              <w:lang w:eastAsia="zh-CN"/>
            </w:rPr>
            <w:fldChar w:fldCharType="end"/>
          </w:r>
        </w:p>
        <w:p w14:paraId="7C0E94D2">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_Toc9935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第五章 聚焦治城治乡，彰显整体大美的山区新风貌</w:t>
          </w:r>
          <w:r>
            <w:rPr>
              <w:sz w:val="32"/>
              <w:szCs w:val="32"/>
            </w:rPr>
            <w:tab/>
          </w:r>
          <w:r>
            <w:rPr>
              <w:sz w:val="32"/>
              <w:szCs w:val="32"/>
            </w:rPr>
            <w:fldChar w:fldCharType="begin"/>
          </w:r>
          <w:r>
            <w:rPr>
              <w:sz w:val="32"/>
              <w:szCs w:val="32"/>
            </w:rPr>
            <w:instrText xml:space="preserve"> PAGEREF _Toc9935 \h </w:instrText>
          </w:r>
          <w:r>
            <w:rPr>
              <w:sz w:val="32"/>
              <w:szCs w:val="32"/>
            </w:rPr>
            <w:fldChar w:fldCharType="separate"/>
          </w:r>
          <w:r>
            <w:rPr>
              <w:sz w:val="32"/>
              <w:szCs w:val="32"/>
            </w:rPr>
            <w:t>25</w:t>
          </w:r>
          <w:r>
            <w:rPr>
              <w:sz w:val="32"/>
              <w:szCs w:val="32"/>
            </w:rPr>
            <w:fldChar w:fldCharType="end"/>
          </w:r>
          <w:r>
            <w:rPr>
              <w:rFonts w:hint="eastAsia"/>
              <w:sz w:val="32"/>
              <w:szCs w:val="32"/>
              <w:lang w:eastAsia="zh-CN"/>
            </w:rPr>
            <w:fldChar w:fldCharType="end"/>
          </w:r>
        </w:p>
        <w:p w14:paraId="35D31153">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_Toc2252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多元化塑造美丽县城</w:t>
          </w:r>
          <w:r>
            <w:rPr>
              <w:sz w:val="32"/>
              <w:szCs w:val="32"/>
            </w:rPr>
            <w:tab/>
          </w:r>
          <w:r>
            <w:rPr>
              <w:sz w:val="32"/>
              <w:szCs w:val="32"/>
            </w:rPr>
            <w:fldChar w:fldCharType="begin"/>
          </w:r>
          <w:r>
            <w:rPr>
              <w:sz w:val="32"/>
              <w:szCs w:val="32"/>
            </w:rPr>
            <w:instrText xml:space="preserve"> PAGEREF _Toc2252 \h </w:instrText>
          </w:r>
          <w:r>
            <w:rPr>
              <w:sz w:val="32"/>
              <w:szCs w:val="32"/>
            </w:rPr>
            <w:fldChar w:fldCharType="separate"/>
          </w:r>
          <w:r>
            <w:rPr>
              <w:sz w:val="32"/>
              <w:szCs w:val="32"/>
            </w:rPr>
            <w:t>25</w:t>
          </w:r>
          <w:r>
            <w:rPr>
              <w:sz w:val="32"/>
              <w:szCs w:val="32"/>
            </w:rPr>
            <w:fldChar w:fldCharType="end"/>
          </w:r>
          <w:r>
            <w:rPr>
              <w:rFonts w:hint="eastAsia"/>
              <w:sz w:val="32"/>
              <w:szCs w:val="32"/>
              <w:lang w:eastAsia="zh-CN"/>
            </w:rPr>
            <w:fldChar w:fldCharType="end"/>
          </w:r>
        </w:p>
        <w:p w14:paraId="57EFBE74">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_Toc21128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多维度擘画美丽乡村</w:t>
          </w:r>
          <w:r>
            <w:rPr>
              <w:sz w:val="32"/>
              <w:szCs w:val="32"/>
            </w:rPr>
            <w:tab/>
          </w:r>
          <w:r>
            <w:rPr>
              <w:sz w:val="32"/>
              <w:szCs w:val="32"/>
            </w:rPr>
            <w:fldChar w:fldCharType="begin"/>
          </w:r>
          <w:r>
            <w:rPr>
              <w:sz w:val="32"/>
              <w:szCs w:val="32"/>
            </w:rPr>
            <w:instrText xml:space="preserve"> PAGEREF _Toc21128 \h </w:instrText>
          </w:r>
          <w:r>
            <w:rPr>
              <w:sz w:val="32"/>
              <w:szCs w:val="32"/>
            </w:rPr>
            <w:fldChar w:fldCharType="separate"/>
          </w:r>
          <w:r>
            <w:rPr>
              <w:sz w:val="32"/>
              <w:szCs w:val="32"/>
            </w:rPr>
            <w:t>27</w:t>
          </w:r>
          <w:r>
            <w:rPr>
              <w:sz w:val="32"/>
              <w:szCs w:val="32"/>
            </w:rPr>
            <w:fldChar w:fldCharType="end"/>
          </w:r>
          <w:r>
            <w:rPr>
              <w:rFonts w:hint="eastAsia"/>
              <w:sz w:val="32"/>
              <w:szCs w:val="32"/>
              <w:lang w:eastAsia="zh-CN"/>
            </w:rPr>
            <w:fldChar w:fldCharType="end"/>
          </w:r>
        </w:p>
        <w:p w14:paraId="43DDEFC0">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_Toc14888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全方位提升生态文化</w:t>
          </w:r>
          <w:r>
            <w:rPr>
              <w:sz w:val="32"/>
              <w:szCs w:val="32"/>
            </w:rPr>
            <w:tab/>
          </w:r>
          <w:r>
            <w:rPr>
              <w:sz w:val="32"/>
              <w:szCs w:val="32"/>
            </w:rPr>
            <w:fldChar w:fldCharType="begin"/>
          </w:r>
          <w:r>
            <w:rPr>
              <w:sz w:val="32"/>
              <w:szCs w:val="32"/>
            </w:rPr>
            <w:instrText xml:space="preserve"> PAGEREF _Toc14888 \h </w:instrText>
          </w:r>
          <w:r>
            <w:rPr>
              <w:sz w:val="32"/>
              <w:szCs w:val="32"/>
            </w:rPr>
            <w:fldChar w:fldCharType="separate"/>
          </w:r>
          <w:r>
            <w:rPr>
              <w:sz w:val="32"/>
              <w:szCs w:val="32"/>
            </w:rPr>
            <w:t>28</w:t>
          </w:r>
          <w:r>
            <w:rPr>
              <w:sz w:val="32"/>
              <w:szCs w:val="32"/>
            </w:rPr>
            <w:fldChar w:fldCharType="end"/>
          </w:r>
          <w:r>
            <w:rPr>
              <w:rFonts w:hint="eastAsia"/>
              <w:sz w:val="32"/>
              <w:szCs w:val="32"/>
              <w:lang w:eastAsia="zh-CN"/>
            </w:rPr>
            <w:fldChar w:fldCharType="end"/>
          </w:r>
        </w:p>
        <w:p w14:paraId="62CB1B88">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_Toc14589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第六章 聚焦碳排放双控，加快推动全社会绿色低碳转型</w:t>
          </w:r>
          <w:r>
            <w:rPr>
              <w:sz w:val="32"/>
              <w:szCs w:val="32"/>
            </w:rPr>
            <w:tab/>
          </w:r>
          <w:r>
            <w:rPr>
              <w:sz w:val="32"/>
              <w:szCs w:val="32"/>
            </w:rPr>
            <w:fldChar w:fldCharType="begin"/>
          </w:r>
          <w:r>
            <w:rPr>
              <w:sz w:val="32"/>
              <w:szCs w:val="32"/>
            </w:rPr>
            <w:instrText xml:space="preserve"> PAGEREF _Toc14589 \h </w:instrText>
          </w:r>
          <w:r>
            <w:rPr>
              <w:sz w:val="32"/>
              <w:szCs w:val="32"/>
            </w:rPr>
            <w:fldChar w:fldCharType="separate"/>
          </w:r>
          <w:r>
            <w:rPr>
              <w:sz w:val="32"/>
              <w:szCs w:val="32"/>
            </w:rPr>
            <w:t>29</w:t>
          </w:r>
          <w:r>
            <w:rPr>
              <w:sz w:val="32"/>
              <w:szCs w:val="32"/>
            </w:rPr>
            <w:fldChar w:fldCharType="end"/>
          </w:r>
          <w:r>
            <w:rPr>
              <w:rFonts w:hint="eastAsia"/>
              <w:sz w:val="32"/>
              <w:szCs w:val="32"/>
              <w:lang w:eastAsia="zh-CN"/>
            </w:rPr>
            <w:fldChar w:fldCharType="end"/>
          </w:r>
        </w:p>
        <w:p w14:paraId="1E365A87">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_Toc20172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加快产业绿色低碳转型发展</w:t>
          </w:r>
          <w:r>
            <w:rPr>
              <w:sz w:val="32"/>
              <w:szCs w:val="32"/>
            </w:rPr>
            <w:tab/>
          </w:r>
          <w:r>
            <w:rPr>
              <w:sz w:val="32"/>
              <w:szCs w:val="32"/>
            </w:rPr>
            <w:fldChar w:fldCharType="begin"/>
          </w:r>
          <w:r>
            <w:rPr>
              <w:sz w:val="32"/>
              <w:szCs w:val="32"/>
            </w:rPr>
            <w:instrText xml:space="preserve"> PAGEREF _Toc20172 \h </w:instrText>
          </w:r>
          <w:r>
            <w:rPr>
              <w:sz w:val="32"/>
              <w:szCs w:val="32"/>
            </w:rPr>
            <w:fldChar w:fldCharType="separate"/>
          </w:r>
          <w:r>
            <w:rPr>
              <w:sz w:val="32"/>
              <w:szCs w:val="32"/>
            </w:rPr>
            <w:t>29</w:t>
          </w:r>
          <w:r>
            <w:rPr>
              <w:sz w:val="32"/>
              <w:szCs w:val="32"/>
            </w:rPr>
            <w:fldChar w:fldCharType="end"/>
          </w:r>
          <w:r>
            <w:rPr>
              <w:rFonts w:hint="eastAsia"/>
              <w:sz w:val="32"/>
              <w:szCs w:val="32"/>
              <w:lang w:eastAsia="zh-CN"/>
            </w:rPr>
            <w:fldChar w:fldCharType="end"/>
          </w:r>
        </w:p>
        <w:p w14:paraId="4DDF8416">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_Toc31783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推动能源结构绿色低碳转型</w:t>
          </w:r>
          <w:r>
            <w:rPr>
              <w:sz w:val="32"/>
              <w:szCs w:val="32"/>
            </w:rPr>
            <w:tab/>
          </w:r>
          <w:r>
            <w:rPr>
              <w:sz w:val="32"/>
              <w:szCs w:val="32"/>
            </w:rPr>
            <w:fldChar w:fldCharType="begin"/>
          </w:r>
          <w:r>
            <w:rPr>
              <w:sz w:val="32"/>
              <w:szCs w:val="32"/>
            </w:rPr>
            <w:instrText xml:space="preserve"> PAGEREF _Toc31783 \h </w:instrText>
          </w:r>
          <w:r>
            <w:rPr>
              <w:sz w:val="32"/>
              <w:szCs w:val="32"/>
            </w:rPr>
            <w:fldChar w:fldCharType="separate"/>
          </w:r>
          <w:r>
            <w:rPr>
              <w:sz w:val="32"/>
              <w:szCs w:val="32"/>
            </w:rPr>
            <w:t>30</w:t>
          </w:r>
          <w:r>
            <w:rPr>
              <w:sz w:val="32"/>
              <w:szCs w:val="32"/>
            </w:rPr>
            <w:fldChar w:fldCharType="end"/>
          </w:r>
          <w:r>
            <w:rPr>
              <w:rFonts w:hint="eastAsia"/>
              <w:sz w:val="32"/>
              <w:szCs w:val="32"/>
              <w:lang w:eastAsia="zh-CN"/>
            </w:rPr>
            <w:fldChar w:fldCharType="end"/>
          </w:r>
        </w:p>
        <w:p w14:paraId="18E15F5E">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_Toc30385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健全绿色高效交通运输体系</w:t>
          </w:r>
          <w:r>
            <w:rPr>
              <w:sz w:val="32"/>
              <w:szCs w:val="32"/>
            </w:rPr>
            <w:tab/>
          </w:r>
          <w:r>
            <w:rPr>
              <w:sz w:val="32"/>
              <w:szCs w:val="32"/>
            </w:rPr>
            <w:fldChar w:fldCharType="begin"/>
          </w:r>
          <w:r>
            <w:rPr>
              <w:sz w:val="32"/>
              <w:szCs w:val="32"/>
            </w:rPr>
            <w:instrText xml:space="preserve"> PAGEREF _Toc30385 \h </w:instrText>
          </w:r>
          <w:r>
            <w:rPr>
              <w:sz w:val="32"/>
              <w:szCs w:val="32"/>
            </w:rPr>
            <w:fldChar w:fldCharType="separate"/>
          </w:r>
          <w:r>
            <w:rPr>
              <w:sz w:val="32"/>
              <w:szCs w:val="32"/>
            </w:rPr>
            <w:t>32</w:t>
          </w:r>
          <w:r>
            <w:rPr>
              <w:sz w:val="32"/>
              <w:szCs w:val="32"/>
            </w:rPr>
            <w:fldChar w:fldCharType="end"/>
          </w:r>
          <w:r>
            <w:rPr>
              <w:rFonts w:hint="eastAsia"/>
              <w:sz w:val="32"/>
              <w:szCs w:val="32"/>
              <w:lang w:eastAsia="zh-CN"/>
            </w:rPr>
            <w:fldChar w:fldCharType="end"/>
          </w:r>
        </w:p>
        <w:p w14:paraId="0BF077F3">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_Toc21105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第四节 健全绿色低碳发展体制机制</w:t>
          </w:r>
          <w:r>
            <w:rPr>
              <w:sz w:val="32"/>
              <w:szCs w:val="32"/>
            </w:rPr>
            <w:tab/>
          </w:r>
          <w:r>
            <w:rPr>
              <w:sz w:val="32"/>
              <w:szCs w:val="32"/>
            </w:rPr>
            <w:fldChar w:fldCharType="begin"/>
          </w:r>
          <w:r>
            <w:rPr>
              <w:sz w:val="32"/>
              <w:szCs w:val="32"/>
            </w:rPr>
            <w:instrText xml:space="preserve"> PAGEREF _Toc21105 \h </w:instrText>
          </w:r>
          <w:r>
            <w:rPr>
              <w:sz w:val="32"/>
              <w:szCs w:val="32"/>
            </w:rPr>
            <w:fldChar w:fldCharType="separate"/>
          </w:r>
          <w:r>
            <w:rPr>
              <w:sz w:val="32"/>
              <w:szCs w:val="32"/>
            </w:rPr>
            <w:t>33</w:t>
          </w:r>
          <w:r>
            <w:rPr>
              <w:sz w:val="32"/>
              <w:szCs w:val="32"/>
            </w:rPr>
            <w:fldChar w:fldCharType="end"/>
          </w:r>
          <w:r>
            <w:rPr>
              <w:rFonts w:hint="eastAsia"/>
              <w:sz w:val="32"/>
              <w:szCs w:val="32"/>
              <w:lang w:eastAsia="zh-CN"/>
            </w:rPr>
            <w:fldChar w:fldCharType="end"/>
          </w:r>
        </w:p>
        <w:p w14:paraId="38D03D5F">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_Toc9092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第七章 聚焦风险防控和环境健康，切实保障区域生态安全</w:t>
          </w:r>
          <w:r>
            <w:rPr>
              <w:sz w:val="32"/>
              <w:szCs w:val="32"/>
            </w:rPr>
            <w:tab/>
          </w:r>
          <w:r>
            <w:rPr>
              <w:sz w:val="32"/>
              <w:szCs w:val="32"/>
            </w:rPr>
            <w:fldChar w:fldCharType="begin"/>
          </w:r>
          <w:r>
            <w:rPr>
              <w:sz w:val="32"/>
              <w:szCs w:val="32"/>
            </w:rPr>
            <w:instrText xml:space="preserve"> PAGEREF _Toc9092 \h </w:instrText>
          </w:r>
          <w:r>
            <w:rPr>
              <w:sz w:val="32"/>
              <w:szCs w:val="32"/>
            </w:rPr>
            <w:fldChar w:fldCharType="separate"/>
          </w:r>
          <w:r>
            <w:rPr>
              <w:sz w:val="32"/>
              <w:szCs w:val="32"/>
            </w:rPr>
            <w:t>34</w:t>
          </w:r>
          <w:r>
            <w:rPr>
              <w:sz w:val="32"/>
              <w:szCs w:val="32"/>
            </w:rPr>
            <w:fldChar w:fldCharType="end"/>
          </w:r>
          <w:r>
            <w:rPr>
              <w:rFonts w:hint="eastAsia"/>
              <w:sz w:val="32"/>
              <w:szCs w:val="32"/>
              <w:lang w:eastAsia="zh-CN"/>
            </w:rPr>
            <w:fldChar w:fldCharType="end"/>
          </w:r>
        </w:p>
        <w:p w14:paraId="22952698">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_Toc28674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防控极端气候灾害风险</w:t>
          </w:r>
          <w:r>
            <w:rPr>
              <w:sz w:val="32"/>
              <w:szCs w:val="32"/>
            </w:rPr>
            <w:tab/>
          </w:r>
          <w:r>
            <w:rPr>
              <w:sz w:val="32"/>
              <w:szCs w:val="32"/>
            </w:rPr>
            <w:fldChar w:fldCharType="begin"/>
          </w:r>
          <w:r>
            <w:rPr>
              <w:sz w:val="32"/>
              <w:szCs w:val="32"/>
            </w:rPr>
            <w:instrText xml:space="preserve"> PAGEREF _Toc28674 \h </w:instrText>
          </w:r>
          <w:r>
            <w:rPr>
              <w:sz w:val="32"/>
              <w:szCs w:val="32"/>
            </w:rPr>
            <w:fldChar w:fldCharType="separate"/>
          </w:r>
          <w:r>
            <w:rPr>
              <w:sz w:val="32"/>
              <w:szCs w:val="32"/>
            </w:rPr>
            <w:t>34</w:t>
          </w:r>
          <w:r>
            <w:rPr>
              <w:sz w:val="32"/>
              <w:szCs w:val="32"/>
            </w:rPr>
            <w:fldChar w:fldCharType="end"/>
          </w:r>
          <w:r>
            <w:rPr>
              <w:rFonts w:hint="eastAsia"/>
              <w:sz w:val="32"/>
              <w:szCs w:val="32"/>
              <w:lang w:eastAsia="zh-CN"/>
            </w:rPr>
            <w:fldChar w:fldCharType="end"/>
          </w:r>
        </w:p>
        <w:p w14:paraId="7F581156">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_Toc17751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加强地质灾害综合防治</w:t>
          </w:r>
          <w:r>
            <w:rPr>
              <w:sz w:val="32"/>
              <w:szCs w:val="32"/>
            </w:rPr>
            <w:tab/>
          </w:r>
          <w:r>
            <w:rPr>
              <w:sz w:val="32"/>
              <w:szCs w:val="32"/>
            </w:rPr>
            <w:fldChar w:fldCharType="begin"/>
          </w:r>
          <w:r>
            <w:rPr>
              <w:sz w:val="32"/>
              <w:szCs w:val="32"/>
            </w:rPr>
            <w:instrText xml:space="preserve"> PAGEREF _Toc17751 \h </w:instrText>
          </w:r>
          <w:r>
            <w:rPr>
              <w:sz w:val="32"/>
              <w:szCs w:val="32"/>
            </w:rPr>
            <w:fldChar w:fldCharType="separate"/>
          </w:r>
          <w:r>
            <w:rPr>
              <w:sz w:val="32"/>
              <w:szCs w:val="32"/>
            </w:rPr>
            <w:t>35</w:t>
          </w:r>
          <w:r>
            <w:rPr>
              <w:sz w:val="32"/>
              <w:szCs w:val="32"/>
            </w:rPr>
            <w:fldChar w:fldCharType="end"/>
          </w:r>
          <w:r>
            <w:rPr>
              <w:rFonts w:hint="eastAsia"/>
              <w:sz w:val="32"/>
              <w:szCs w:val="32"/>
              <w:lang w:eastAsia="zh-CN"/>
            </w:rPr>
            <w:fldChar w:fldCharType="end"/>
          </w:r>
        </w:p>
        <w:p w14:paraId="39F29B55">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_Toc26396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防控重点领域环境风险</w:t>
          </w:r>
          <w:r>
            <w:rPr>
              <w:sz w:val="32"/>
              <w:szCs w:val="32"/>
            </w:rPr>
            <w:tab/>
          </w:r>
          <w:r>
            <w:rPr>
              <w:sz w:val="32"/>
              <w:szCs w:val="32"/>
            </w:rPr>
            <w:fldChar w:fldCharType="begin"/>
          </w:r>
          <w:r>
            <w:rPr>
              <w:sz w:val="32"/>
              <w:szCs w:val="32"/>
            </w:rPr>
            <w:instrText xml:space="preserve"> PAGEREF _Toc26396 \h </w:instrText>
          </w:r>
          <w:r>
            <w:rPr>
              <w:sz w:val="32"/>
              <w:szCs w:val="32"/>
            </w:rPr>
            <w:fldChar w:fldCharType="separate"/>
          </w:r>
          <w:r>
            <w:rPr>
              <w:sz w:val="32"/>
              <w:szCs w:val="32"/>
            </w:rPr>
            <w:t>36</w:t>
          </w:r>
          <w:r>
            <w:rPr>
              <w:sz w:val="32"/>
              <w:szCs w:val="32"/>
            </w:rPr>
            <w:fldChar w:fldCharType="end"/>
          </w:r>
          <w:r>
            <w:rPr>
              <w:rFonts w:hint="eastAsia"/>
              <w:sz w:val="32"/>
              <w:szCs w:val="32"/>
              <w:lang w:eastAsia="zh-CN"/>
            </w:rPr>
            <w:fldChar w:fldCharType="end"/>
          </w:r>
        </w:p>
        <w:p w14:paraId="080C186E">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_Toc26099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强化环境安全基础支撑</w:t>
          </w:r>
          <w:r>
            <w:rPr>
              <w:sz w:val="32"/>
              <w:szCs w:val="32"/>
            </w:rPr>
            <w:tab/>
          </w:r>
          <w:r>
            <w:rPr>
              <w:sz w:val="32"/>
              <w:szCs w:val="32"/>
            </w:rPr>
            <w:fldChar w:fldCharType="begin"/>
          </w:r>
          <w:r>
            <w:rPr>
              <w:sz w:val="32"/>
              <w:szCs w:val="32"/>
            </w:rPr>
            <w:instrText xml:space="preserve"> PAGEREF _Toc26099 \h </w:instrText>
          </w:r>
          <w:r>
            <w:rPr>
              <w:sz w:val="32"/>
              <w:szCs w:val="32"/>
            </w:rPr>
            <w:fldChar w:fldCharType="separate"/>
          </w:r>
          <w:r>
            <w:rPr>
              <w:sz w:val="32"/>
              <w:szCs w:val="32"/>
            </w:rPr>
            <w:t>37</w:t>
          </w:r>
          <w:r>
            <w:rPr>
              <w:sz w:val="32"/>
              <w:szCs w:val="32"/>
            </w:rPr>
            <w:fldChar w:fldCharType="end"/>
          </w:r>
          <w:r>
            <w:rPr>
              <w:rFonts w:hint="eastAsia"/>
              <w:sz w:val="32"/>
              <w:szCs w:val="32"/>
              <w:lang w:eastAsia="zh-CN"/>
            </w:rPr>
            <w:fldChar w:fldCharType="end"/>
          </w:r>
        </w:p>
        <w:p w14:paraId="5A18D814">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_Toc8365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第八章 聚焦机制体制改革创新，推进生态环境治理现代化</w:t>
          </w:r>
          <w:r>
            <w:rPr>
              <w:sz w:val="32"/>
              <w:szCs w:val="32"/>
            </w:rPr>
            <w:tab/>
          </w:r>
          <w:r>
            <w:rPr>
              <w:sz w:val="32"/>
              <w:szCs w:val="32"/>
            </w:rPr>
            <w:fldChar w:fldCharType="begin"/>
          </w:r>
          <w:r>
            <w:rPr>
              <w:sz w:val="32"/>
              <w:szCs w:val="32"/>
            </w:rPr>
            <w:instrText xml:space="preserve"> PAGEREF _Toc8365 \h </w:instrText>
          </w:r>
          <w:r>
            <w:rPr>
              <w:sz w:val="32"/>
              <w:szCs w:val="32"/>
            </w:rPr>
            <w:fldChar w:fldCharType="separate"/>
          </w:r>
          <w:r>
            <w:rPr>
              <w:sz w:val="32"/>
              <w:szCs w:val="32"/>
            </w:rPr>
            <w:t>38</w:t>
          </w:r>
          <w:r>
            <w:rPr>
              <w:sz w:val="32"/>
              <w:szCs w:val="32"/>
            </w:rPr>
            <w:fldChar w:fldCharType="end"/>
          </w:r>
          <w:r>
            <w:rPr>
              <w:rFonts w:hint="eastAsia"/>
              <w:sz w:val="32"/>
              <w:szCs w:val="32"/>
              <w:lang w:eastAsia="zh-CN"/>
            </w:rPr>
            <w:fldChar w:fldCharType="end"/>
          </w:r>
        </w:p>
        <w:p w14:paraId="5C448D09">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_Toc24494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深化区域协同治理体系</w:t>
          </w:r>
          <w:r>
            <w:rPr>
              <w:sz w:val="32"/>
              <w:szCs w:val="32"/>
            </w:rPr>
            <w:tab/>
          </w:r>
          <w:r>
            <w:rPr>
              <w:sz w:val="32"/>
              <w:szCs w:val="32"/>
            </w:rPr>
            <w:fldChar w:fldCharType="begin"/>
          </w:r>
          <w:r>
            <w:rPr>
              <w:sz w:val="32"/>
              <w:szCs w:val="32"/>
            </w:rPr>
            <w:instrText xml:space="preserve"> PAGEREF _Toc24494 \h </w:instrText>
          </w:r>
          <w:r>
            <w:rPr>
              <w:sz w:val="32"/>
              <w:szCs w:val="32"/>
            </w:rPr>
            <w:fldChar w:fldCharType="separate"/>
          </w:r>
          <w:r>
            <w:rPr>
              <w:sz w:val="32"/>
              <w:szCs w:val="32"/>
            </w:rPr>
            <w:t>38</w:t>
          </w:r>
          <w:r>
            <w:rPr>
              <w:sz w:val="32"/>
              <w:szCs w:val="32"/>
            </w:rPr>
            <w:fldChar w:fldCharType="end"/>
          </w:r>
          <w:r>
            <w:rPr>
              <w:rFonts w:hint="eastAsia"/>
              <w:sz w:val="32"/>
              <w:szCs w:val="32"/>
              <w:lang w:eastAsia="zh-CN"/>
            </w:rPr>
            <w:fldChar w:fldCharType="end"/>
          </w:r>
        </w:p>
        <w:p w14:paraId="1ECBE869">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_Toc5099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改革完善体制机制</w:t>
          </w:r>
          <w:r>
            <w:rPr>
              <w:sz w:val="32"/>
              <w:szCs w:val="32"/>
            </w:rPr>
            <w:tab/>
          </w:r>
          <w:r>
            <w:rPr>
              <w:sz w:val="32"/>
              <w:szCs w:val="32"/>
            </w:rPr>
            <w:fldChar w:fldCharType="begin"/>
          </w:r>
          <w:r>
            <w:rPr>
              <w:sz w:val="32"/>
              <w:szCs w:val="32"/>
            </w:rPr>
            <w:instrText xml:space="preserve"> PAGEREF _Toc5099 \h </w:instrText>
          </w:r>
          <w:r>
            <w:rPr>
              <w:sz w:val="32"/>
              <w:szCs w:val="32"/>
            </w:rPr>
            <w:fldChar w:fldCharType="separate"/>
          </w:r>
          <w:r>
            <w:rPr>
              <w:sz w:val="32"/>
              <w:szCs w:val="32"/>
            </w:rPr>
            <w:t>39</w:t>
          </w:r>
          <w:r>
            <w:rPr>
              <w:sz w:val="32"/>
              <w:szCs w:val="32"/>
            </w:rPr>
            <w:fldChar w:fldCharType="end"/>
          </w:r>
          <w:r>
            <w:rPr>
              <w:rFonts w:hint="eastAsia"/>
              <w:sz w:val="32"/>
              <w:szCs w:val="32"/>
              <w:lang w:eastAsia="zh-CN"/>
            </w:rPr>
            <w:fldChar w:fldCharType="end"/>
          </w:r>
        </w:p>
        <w:p w14:paraId="1C93269F">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_Toc323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优化环境经济政策</w:t>
          </w:r>
          <w:r>
            <w:rPr>
              <w:sz w:val="32"/>
              <w:szCs w:val="32"/>
            </w:rPr>
            <w:tab/>
          </w:r>
          <w:r>
            <w:rPr>
              <w:sz w:val="32"/>
              <w:szCs w:val="32"/>
            </w:rPr>
            <w:fldChar w:fldCharType="begin"/>
          </w:r>
          <w:r>
            <w:rPr>
              <w:sz w:val="32"/>
              <w:szCs w:val="32"/>
            </w:rPr>
            <w:instrText xml:space="preserve"> PAGEREF _Toc323 \h </w:instrText>
          </w:r>
          <w:r>
            <w:rPr>
              <w:sz w:val="32"/>
              <w:szCs w:val="32"/>
            </w:rPr>
            <w:fldChar w:fldCharType="separate"/>
          </w:r>
          <w:r>
            <w:rPr>
              <w:sz w:val="32"/>
              <w:szCs w:val="32"/>
            </w:rPr>
            <w:t>40</w:t>
          </w:r>
          <w:r>
            <w:rPr>
              <w:sz w:val="32"/>
              <w:szCs w:val="32"/>
            </w:rPr>
            <w:fldChar w:fldCharType="end"/>
          </w:r>
          <w:r>
            <w:rPr>
              <w:rFonts w:hint="eastAsia"/>
              <w:sz w:val="32"/>
              <w:szCs w:val="32"/>
              <w:lang w:eastAsia="zh-CN"/>
            </w:rPr>
            <w:fldChar w:fldCharType="end"/>
          </w:r>
        </w:p>
        <w:p w14:paraId="41F1CFEF">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_Toc26294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第四节 全面提升整体智治能力</w:t>
          </w:r>
          <w:r>
            <w:rPr>
              <w:sz w:val="32"/>
              <w:szCs w:val="32"/>
            </w:rPr>
            <w:tab/>
          </w:r>
          <w:r>
            <w:rPr>
              <w:sz w:val="32"/>
              <w:szCs w:val="32"/>
            </w:rPr>
            <w:fldChar w:fldCharType="begin"/>
          </w:r>
          <w:r>
            <w:rPr>
              <w:sz w:val="32"/>
              <w:szCs w:val="32"/>
            </w:rPr>
            <w:instrText xml:space="preserve"> PAGEREF _Toc26294 \h </w:instrText>
          </w:r>
          <w:r>
            <w:rPr>
              <w:sz w:val="32"/>
              <w:szCs w:val="32"/>
            </w:rPr>
            <w:fldChar w:fldCharType="separate"/>
          </w:r>
          <w:r>
            <w:rPr>
              <w:sz w:val="32"/>
              <w:szCs w:val="32"/>
            </w:rPr>
            <w:t>41</w:t>
          </w:r>
          <w:r>
            <w:rPr>
              <w:sz w:val="32"/>
              <w:szCs w:val="32"/>
            </w:rPr>
            <w:fldChar w:fldCharType="end"/>
          </w:r>
          <w:r>
            <w:rPr>
              <w:rFonts w:hint="eastAsia"/>
              <w:sz w:val="32"/>
              <w:szCs w:val="32"/>
              <w:lang w:eastAsia="zh-CN"/>
            </w:rPr>
            <w:fldChar w:fldCharType="end"/>
          </w:r>
        </w:p>
        <w:p w14:paraId="44EF28B0">
          <w:pPr>
            <w:pStyle w:val="13"/>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_Toc3613 </w:instrText>
          </w:r>
          <w:r>
            <w:rPr>
              <w:rFonts w:hint="eastAsia"/>
              <w:sz w:val="32"/>
              <w:szCs w:val="32"/>
              <w:lang w:eastAsia="zh-CN"/>
            </w:rPr>
            <w:fldChar w:fldCharType="separate"/>
          </w:r>
          <w:r>
            <w:rPr>
              <w:rFonts w:hint="eastAsia" w:ascii="方正黑体_GBK" w:hAnsi="方正黑体_GBK" w:eastAsia="方正黑体_GBK" w:cs="方正黑体_GBK"/>
              <w:sz w:val="32"/>
              <w:szCs w:val="32"/>
              <w:lang w:val="en-US" w:eastAsia="zh-CN"/>
            </w:rPr>
            <w:t>第九章 保障措施</w:t>
          </w:r>
          <w:r>
            <w:rPr>
              <w:sz w:val="32"/>
              <w:szCs w:val="32"/>
            </w:rPr>
            <w:tab/>
          </w:r>
          <w:r>
            <w:rPr>
              <w:sz w:val="32"/>
              <w:szCs w:val="32"/>
            </w:rPr>
            <w:fldChar w:fldCharType="begin"/>
          </w:r>
          <w:r>
            <w:rPr>
              <w:sz w:val="32"/>
              <w:szCs w:val="32"/>
            </w:rPr>
            <w:instrText xml:space="preserve"> PAGEREF _Toc3613 \h </w:instrText>
          </w:r>
          <w:r>
            <w:rPr>
              <w:sz w:val="32"/>
              <w:szCs w:val="32"/>
            </w:rPr>
            <w:fldChar w:fldCharType="separate"/>
          </w:r>
          <w:r>
            <w:rPr>
              <w:sz w:val="32"/>
              <w:szCs w:val="32"/>
            </w:rPr>
            <w:t>42</w:t>
          </w:r>
          <w:r>
            <w:rPr>
              <w:sz w:val="32"/>
              <w:szCs w:val="32"/>
            </w:rPr>
            <w:fldChar w:fldCharType="end"/>
          </w:r>
          <w:r>
            <w:rPr>
              <w:rFonts w:hint="eastAsia"/>
              <w:sz w:val="32"/>
              <w:szCs w:val="32"/>
              <w:lang w:eastAsia="zh-CN"/>
            </w:rPr>
            <w:fldChar w:fldCharType="end"/>
          </w:r>
        </w:p>
        <w:p w14:paraId="4F0CCD1B">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_Toc12309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第一节 强化工作统筹</w:t>
          </w:r>
          <w:r>
            <w:rPr>
              <w:sz w:val="32"/>
              <w:szCs w:val="32"/>
            </w:rPr>
            <w:tab/>
          </w:r>
          <w:r>
            <w:rPr>
              <w:sz w:val="32"/>
              <w:szCs w:val="32"/>
            </w:rPr>
            <w:fldChar w:fldCharType="begin"/>
          </w:r>
          <w:r>
            <w:rPr>
              <w:sz w:val="32"/>
              <w:szCs w:val="32"/>
            </w:rPr>
            <w:instrText xml:space="preserve"> PAGEREF _Toc12309 \h </w:instrText>
          </w:r>
          <w:r>
            <w:rPr>
              <w:sz w:val="32"/>
              <w:szCs w:val="32"/>
            </w:rPr>
            <w:fldChar w:fldCharType="separate"/>
          </w:r>
          <w:r>
            <w:rPr>
              <w:sz w:val="32"/>
              <w:szCs w:val="32"/>
            </w:rPr>
            <w:t>42</w:t>
          </w:r>
          <w:r>
            <w:rPr>
              <w:sz w:val="32"/>
              <w:szCs w:val="32"/>
            </w:rPr>
            <w:fldChar w:fldCharType="end"/>
          </w:r>
          <w:r>
            <w:rPr>
              <w:rFonts w:hint="eastAsia"/>
              <w:sz w:val="32"/>
              <w:szCs w:val="32"/>
              <w:lang w:eastAsia="zh-CN"/>
            </w:rPr>
            <w:fldChar w:fldCharType="end"/>
          </w:r>
        </w:p>
        <w:p w14:paraId="5CF0E4A3">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_Toc25431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第二节 强化宣传引导</w:t>
          </w:r>
          <w:r>
            <w:rPr>
              <w:sz w:val="32"/>
              <w:szCs w:val="32"/>
            </w:rPr>
            <w:tab/>
          </w:r>
          <w:r>
            <w:rPr>
              <w:sz w:val="32"/>
              <w:szCs w:val="32"/>
            </w:rPr>
            <w:fldChar w:fldCharType="begin"/>
          </w:r>
          <w:r>
            <w:rPr>
              <w:sz w:val="32"/>
              <w:szCs w:val="32"/>
            </w:rPr>
            <w:instrText xml:space="preserve"> PAGEREF _Toc25431 \h </w:instrText>
          </w:r>
          <w:r>
            <w:rPr>
              <w:sz w:val="32"/>
              <w:szCs w:val="32"/>
            </w:rPr>
            <w:fldChar w:fldCharType="separate"/>
          </w:r>
          <w:r>
            <w:rPr>
              <w:sz w:val="32"/>
              <w:szCs w:val="32"/>
            </w:rPr>
            <w:t>43</w:t>
          </w:r>
          <w:r>
            <w:rPr>
              <w:sz w:val="32"/>
              <w:szCs w:val="32"/>
            </w:rPr>
            <w:fldChar w:fldCharType="end"/>
          </w:r>
          <w:r>
            <w:rPr>
              <w:rFonts w:hint="eastAsia"/>
              <w:sz w:val="32"/>
              <w:szCs w:val="32"/>
              <w:lang w:eastAsia="zh-CN"/>
            </w:rPr>
            <w:fldChar w:fldCharType="end"/>
          </w:r>
        </w:p>
        <w:p w14:paraId="22B93BF6">
          <w:pPr>
            <w:pStyle w:val="14"/>
            <w:tabs>
              <w:tab w:val="right" w:leader="dot" w:pos="8845"/>
            </w:tabs>
            <w:rPr>
              <w:sz w:val="32"/>
              <w:szCs w:val="32"/>
            </w:rPr>
          </w:pPr>
          <w:r>
            <w:rPr>
              <w:rFonts w:hint="eastAsia"/>
              <w:sz w:val="32"/>
              <w:szCs w:val="32"/>
              <w:lang w:eastAsia="zh-CN"/>
            </w:rPr>
            <w:fldChar w:fldCharType="begin"/>
          </w:r>
          <w:r>
            <w:rPr>
              <w:rFonts w:hint="eastAsia"/>
              <w:sz w:val="32"/>
              <w:szCs w:val="32"/>
              <w:lang w:eastAsia="zh-CN"/>
            </w:rPr>
            <w:instrText xml:space="preserve"> HYPERLINK \l _Toc6402 </w:instrText>
          </w:r>
          <w:r>
            <w:rPr>
              <w:rFonts w:hint="eastAsia"/>
              <w:sz w:val="32"/>
              <w:szCs w:val="32"/>
              <w:lang w:eastAsia="zh-CN"/>
            </w:rPr>
            <w:fldChar w:fldCharType="separate"/>
          </w:r>
          <w:r>
            <w:rPr>
              <w:rFonts w:hint="eastAsia" w:ascii="方正楷体_GBK" w:hAnsi="方正楷体_GBK" w:eastAsia="方正楷体_GBK" w:cs="方正楷体_GBK"/>
              <w:sz w:val="32"/>
              <w:szCs w:val="32"/>
              <w:lang w:val="en-US" w:eastAsia="zh-CN"/>
            </w:rPr>
            <w:t>第三节 强化调度评估</w:t>
          </w:r>
          <w:r>
            <w:rPr>
              <w:sz w:val="32"/>
              <w:szCs w:val="32"/>
            </w:rPr>
            <w:tab/>
          </w:r>
          <w:r>
            <w:rPr>
              <w:sz w:val="32"/>
              <w:szCs w:val="32"/>
            </w:rPr>
            <w:fldChar w:fldCharType="begin"/>
          </w:r>
          <w:r>
            <w:rPr>
              <w:sz w:val="32"/>
              <w:szCs w:val="32"/>
            </w:rPr>
            <w:instrText xml:space="preserve"> PAGEREF _Toc6402 \h </w:instrText>
          </w:r>
          <w:r>
            <w:rPr>
              <w:sz w:val="32"/>
              <w:szCs w:val="32"/>
            </w:rPr>
            <w:fldChar w:fldCharType="separate"/>
          </w:r>
          <w:r>
            <w:rPr>
              <w:sz w:val="32"/>
              <w:szCs w:val="32"/>
            </w:rPr>
            <w:t>43</w:t>
          </w:r>
          <w:r>
            <w:rPr>
              <w:sz w:val="32"/>
              <w:szCs w:val="32"/>
            </w:rPr>
            <w:fldChar w:fldCharType="end"/>
          </w:r>
          <w:r>
            <w:rPr>
              <w:rFonts w:hint="eastAsia"/>
              <w:sz w:val="32"/>
              <w:szCs w:val="32"/>
              <w:lang w:eastAsia="zh-CN"/>
            </w:rPr>
            <w:fldChar w:fldCharType="end"/>
          </w:r>
        </w:p>
        <w:p w14:paraId="642B4DD6">
          <w:pPr>
            <w:pStyle w:val="8"/>
            <w:rPr>
              <w:rFonts w:hint="eastAsia" w:asciiTheme="minorHAnsi" w:hAnsiTheme="minorHAnsi" w:eastAsiaTheme="minorEastAsia" w:cstheme="minorBidi"/>
              <w:kern w:val="2"/>
              <w:sz w:val="21"/>
              <w:szCs w:val="24"/>
              <w:lang w:val="en-US" w:eastAsia="zh-CN" w:bidi="ar-SA"/>
            </w:rPr>
          </w:pPr>
          <w:r>
            <w:rPr>
              <w:rFonts w:hint="eastAsia"/>
              <w:sz w:val="32"/>
              <w:szCs w:val="32"/>
              <w:lang w:eastAsia="zh-CN"/>
            </w:rPr>
            <w:fldChar w:fldCharType="end"/>
          </w:r>
        </w:p>
      </w:sdtContent>
    </w:sdt>
    <w:p w14:paraId="12013107">
      <w:pPr>
        <w:pStyle w:val="16"/>
        <w:rPr>
          <w:rFonts w:hint="eastAsia"/>
          <w:lang w:eastAsia="zh-CN"/>
        </w:rPr>
      </w:pPr>
    </w:p>
    <w:p w14:paraId="19AD8528">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eastAsia="zh-CN"/>
        </w:rPr>
        <w:sectPr>
          <w:footerReference r:id="rId4" w:type="default"/>
          <w:pgSz w:w="11906" w:h="16838"/>
          <w:pgMar w:top="2098" w:right="1474" w:bottom="1984" w:left="1587" w:header="851" w:footer="992" w:gutter="0"/>
          <w:pgNumType w:fmt="upperRoman" w:start="1"/>
          <w:cols w:space="0" w:num="1"/>
          <w:rtlGutter w:val="0"/>
          <w:docGrid w:type="lines" w:linePitch="579" w:charSpace="0"/>
        </w:sectPr>
      </w:pPr>
      <w:bookmarkStart w:id="0" w:name="_Toc24367"/>
      <w:bookmarkStart w:id="1" w:name="_Toc14601"/>
    </w:p>
    <w:p w14:paraId="4E5AA7E1">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2" w:name="_Toc16131"/>
      <w:bookmarkStart w:id="3" w:name="_Toc5218"/>
      <w:bookmarkStart w:id="4" w:name="_Toc15568"/>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全县生态环境保护形势</w:t>
      </w:r>
      <w:bookmarkEnd w:id="0"/>
      <w:bookmarkEnd w:id="1"/>
      <w:bookmarkEnd w:id="2"/>
      <w:bookmarkEnd w:id="3"/>
      <w:bookmarkEnd w:id="4"/>
    </w:p>
    <w:p w14:paraId="7C859D7A">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outlineLvl w:val="9"/>
        <w:rPr>
          <w:rFonts w:hint="eastAsia" w:ascii="方正楷体_GBK" w:hAnsi="方正楷体_GBK" w:eastAsia="方正楷体_GBK" w:cs="方正楷体_GBK"/>
          <w:sz w:val="32"/>
          <w:szCs w:val="32"/>
          <w:lang w:val="en-US" w:eastAsia="zh-CN"/>
        </w:rPr>
      </w:pPr>
      <w:bookmarkStart w:id="5" w:name="_Toc24862"/>
      <w:bookmarkStart w:id="6" w:name="_Toc19067"/>
      <w:bookmarkStart w:id="7" w:name="_Toc10172"/>
      <w:bookmarkStart w:id="8" w:name="_Toc24572"/>
      <w:r>
        <w:rPr>
          <w:rFonts w:hint="eastAsia" w:ascii="方正仿宋_GBK" w:hAnsi="方正仿宋_GBK" w:eastAsia="方正仿宋_GBK" w:cs="方正仿宋_GBK"/>
          <w:b w:val="0"/>
          <w:bCs w:val="0"/>
          <w:kern w:val="2"/>
          <w:sz w:val="32"/>
          <w:szCs w:val="32"/>
          <w:u w:val="none"/>
          <w:lang w:val="en-US" w:eastAsia="zh-CN" w:bidi="ar-SA"/>
        </w:rPr>
        <w:t>“十四五”时期，全县深入落实市委对城口提出的“扎实推进山区强县富民现代化”“在秦巴山区现代化建设中展现新担当新作为”等系列要求，推动长江经济带高质量发展暨美丽重庆建设大会工作部署，持续打好长江经济带污染治理和生态保护攻坚战，成功获评“国家生态文明建设示范区”，美丽城口建设呈现新面貌。“十五五”时期，是巩固长江经济带发展战略实施成果、推动美丽城口建设再上新台阶的关键阶段，必须扛牢“上游责任”，持续筑牢长江上游和丹江口任河流域重要生态屏障，在美丽重庆建设中展现城口担当、实现城口作为。</w:t>
      </w:r>
    </w:p>
    <w:p w14:paraId="4AB3A404">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9" w:name="_Toc28835"/>
      <w:r>
        <w:rPr>
          <w:rFonts w:hint="eastAsia" w:ascii="方正楷体_GBK" w:hAnsi="方正楷体_GBK" w:eastAsia="方正楷体_GBK" w:cs="方正楷体_GBK"/>
          <w:sz w:val="32"/>
          <w:szCs w:val="32"/>
          <w:lang w:val="en-US" w:eastAsia="zh-CN"/>
        </w:rPr>
        <w:t>第一节 生态环境保护取得明显成效</w:t>
      </w:r>
      <w:bookmarkEnd w:id="5"/>
      <w:bookmarkEnd w:id="6"/>
      <w:bookmarkEnd w:id="7"/>
      <w:bookmarkEnd w:id="8"/>
      <w:bookmarkEnd w:id="9"/>
    </w:p>
    <w:p w14:paraId="7D8D479C">
      <w:pPr>
        <w:widowControl/>
        <w:shd w:val="clear" w:fill="FFFFFF"/>
        <w:spacing w:after="0" w:afterLines="0"/>
        <w:ind w:firstLine="640" w:firstLineChars="200"/>
        <w:outlineLvl w:val="9"/>
        <w:rPr>
          <w:rFonts w:hint="eastAsia"/>
          <w:lang w:val="en-US" w:eastAsia="zh-CN"/>
        </w:rPr>
      </w:pPr>
      <w:r>
        <w:rPr>
          <w:rFonts w:hint="eastAsia" w:ascii="方正楷体_GBK" w:hAnsi="方正楷体_GBK" w:eastAsia="方正楷体_GBK" w:cs="方正楷体_GBK"/>
          <w:b w:val="0"/>
          <w:bCs w:val="0"/>
          <w:kern w:val="2"/>
          <w:sz w:val="32"/>
          <w:szCs w:val="32"/>
          <w:lang w:val="en-US" w:eastAsia="zh-CN" w:bidi="ar-SA"/>
        </w:rPr>
        <w:t>生态环境保护理念深入人心。</w:t>
      </w:r>
      <w:r>
        <w:rPr>
          <w:rFonts w:hint="eastAsia" w:ascii="方正仿宋_GBK" w:hAnsi="方正仿宋_GBK" w:eastAsia="方正仿宋_GBK" w:cs="方正仿宋_GBK"/>
          <w:b w:val="0"/>
          <w:bCs w:val="0"/>
          <w:kern w:val="2"/>
          <w:sz w:val="32"/>
          <w:szCs w:val="32"/>
          <w:lang w:val="en-US" w:eastAsia="zh-CN" w:bidi="ar-SA"/>
        </w:rPr>
        <w:t>始终坚持将生态文明建设摆在全局工作的突出位置，通过健全决策机制、压实主体责任，推动生态优先、节约集约、绿色低碳的发展观与政绩观在各级领导干部中牢固树立，并深度融入城乡发展规划和产业布局决策全过程。广泛开展形式多样、贴近群众的生态科普和环保实践活动，公众对生态环境关注度和参与度显著提升，绿色消费、垃圾分类、节约资源等逐渐成为社会新风尚。通过强化环境执法监管、推行环保信用评价、落实排污许可制度、开展绿色创建引导等举措，促使企业切实履行环保主体责任，越来越多的企业将环境管理纳入发展战略，主动追求经济效益与环境效益的有机统一。“十四五”期间，城口县</w:t>
      </w:r>
      <w:r>
        <w:rPr>
          <w:rFonts w:hint="eastAsia" w:ascii="方正仿宋_GBK" w:hAnsi="方正仿宋_GBK" w:eastAsia="方正仿宋_GBK" w:cs="方正仿宋_GBK"/>
          <w:i w:val="0"/>
          <w:iCs w:val="0"/>
          <w:caps w:val="0"/>
          <w:color w:val="auto"/>
          <w:spacing w:val="0"/>
          <w:sz w:val="32"/>
          <w:szCs w:val="32"/>
          <w:shd w:val="clear" w:fill="auto"/>
        </w:rPr>
        <w:t>成功创建国家生态文明建设示范</w:t>
      </w:r>
      <w:r>
        <w:rPr>
          <w:rFonts w:hint="eastAsia" w:ascii="方正仿宋_GBK" w:hAnsi="方正仿宋_GBK" w:eastAsia="方正仿宋_GBK" w:cs="方正仿宋_GBK"/>
          <w:i w:val="0"/>
          <w:iCs w:val="0"/>
          <w:caps w:val="0"/>
          <w:color w:val="auto"/>
          <w:spacing w:val="0"/>
          <w:sz w:val="32"/>
          <w:szCs w:val="32"/>
          <w:shd w:val="clear" w:fill="auto"/>
          <w:lang w:eastAsia="zh-CN"/>
        </w:rPr>
        <w:t>县，并成为全市首个获得国家水土保持示范县称号的地区，</w:t>
      </w:r>
      <w:r>
        <w:rPr>
          <w:rFonts w:hint="eastAsia" w:ascii="方正仿宋_GBK" w:hAnsi="方正仿宋_GBK" w:eastAsia="方正仿宋_GBK" w:cs="方正仿宋_GBK"/>
          <w:b w:val="0"/>
          <w:bCs w:val="0"/>
          <w:i w:val="0"/>
          <w:iCs w:val="0"/>
          <w:caps w:val="0"/>
          <w:color w:val="auto"/>
          <w:spacing w:val="0"/>
          <w:sz w:val="32"/>
          <w:szCs w:val="32"/>
          <w:shd w:val="clear" w:fill="auto"/>
        </w:rPr>
        <w:t>林长制</w:t>
      </w:r>
      <w:r>
        <w:rPr>
          <w:rFonts w:hint="eastAsia" w:ascii="方正仿宋_GBK" w:hAnsi="方正仿宋_GBK" w:eastAsia="方正仿宋_GBK" w:cs="方正仿宋_GBK"/>
          <w:b w:val="0"/>
          <w:bCs w:val="0"/>
          <w:i w:val="0"/>
          <w:iCs w:val="0"/>
          <w:caps w:val="0"/>
          <w:color w:val="auto"/>
          <w:spacing w:val="0"/>
          <w:sz w:val="32"/>
          <w:szCs w:val="32"/>
          <w:shd w:val="clear" w:fill="auto"/>
          <w:lang w:eastAsia="zh-CN"/>
        </w:rPr>
        <w:t>等多项</w:t>
      </w:r>
      <w:r>
        <w:rPr>
          <w:rFonts w:hint="eastAsia" w:ascii="方正仿宋_GBK" w:hAnsi="方正仿宋_GBK" w:eastAsia="方正仿宋_GBK" w:cs="方正仿宋_GBK"/>
          <w:b w:val="0"/>
          <w:bCs w:val="0"/>
          <w:i w:val="0"/>
          <w:iCs w:val="0"/>
          <w:caps w:val="0"/>
          <w:color w:val="auto"/>
          <w:spacing w:val="0"/>
          <w:sz w:val="32"/>
          <w:szCs w:val="32"/>
          <w:shd w:val="clear" w:fill="auto"/>
        </w:rPr>
        <w:t>工作</w:t>
      </w:r>
      <w:r>
        <w:rPr>
          <w:rFonts w:hint="eastAsia" w:ascii="方正仿宋_GBK" w:hAnsi="方正仿宋_GBK" w:eastAsia="方正仿宋_GBK" w:cs="方正仿宋_GBK"/>
          <w:b w:val="0"/>
          <w:bCs w:val="0"/>
          <w:i w:val="0"/>
          <w:iCs w:val="0"/>
          <w:caps w:val="0"/>
          <w:color w:val="auto"/>
          <w:spacing w:val="0"/>
          <w:sz w:val="32"/>
          <w:szCs w:val="32"/>
          <w:shd w:val="clear" w:fill="auto"/>
          <w:lang w:eastAsia="zh-CN"/>
        </w:rPr>
        <w:t>获得</w:t>
      </w:r>
      <w:r>
        <w:rPr>
          <w:rFonts w:hint="eastAsia" w:ascii="方正仿宋_GBK" w:hAnsi="方正仿宋_GBK" w:eastAsia="方正仿宋_GBK" w:cs="方正仿宋_GBK"/>
          <w:b w:val="0"/>
          <w:bCs w:val="0"/>
          <w:i w:val="0"/>
          <w:iCs w:val="0"/>
          <w:caps w:val="0"/>
          <w:color w:val="auto"/>
          <w:spacing w:val="0"/>
          <w:sz w:val="32"/>
          <w:szCs w:val="32"/>
          <w:shd w:val="clear" w:fill="auto"/>
        </w:rPr>
        <w:t>国家部委及市级激励表扬</w:t>
      </w:r>
      <w:r>
        <w:rPr>
          <w:rFonts w:hint="eastAsia" w:ascii="方正仿宋_GBK" w:hAnsi="方正仿宋_GBK" w:eastAsia="方正仿宋_GBK" w:cs="方正仿宋_GBK"/>
          <w:b w:val="0"/>
          <w:bCs w:val="0"/>
          <w:i w:val="0"/>
          <w:iCs w:val="0"/>
          <w:caps w:val="0"/>
          <w:color w:val="auto"/>
          <w:spacing w:val="0"/>
          <w:sz w:val="32"/>
          <w:szCs w:val="32"/>
          <w:shd w:val="clear" w:fill="auto"/>
          <w:lang w:eastAsia="zh-CN"/>
        </w:rPr>
        <w:t>，</w:t>
      </w:r>
      <w:r>
        <w:rPr>
          <w:rFonts w:hint="eastAsia" w:ascii="方正仿宋_GBK" w:hAnsi="方正仿宋_GBK" w:eastAsia="方正仿宋_GBK" w:cs="方正仿宋_GBK"/>
          <w:b w:val="0"/>
          <w:bCs w:val="0"/>
          <w:kern w:val="2"/>
          <w:sz w:val="32"/>
          <w:szCs w:val="32"/>
          <w:lang w:val="en-US" w:eastAsia="zh-CN" w:bidi="ar-SA"/>
        </w:rPr>
        <w:t>全县生态文明建设取得了阶段性重大成效，迈上了新的台阶。</w:t>
      </w:r>
    </w:p>
    <w:p w14:paraId="0CF66CC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Lines="0" w:afterAutospacing="0"/>
        <w:ind w:left="0" w:right="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生态保护修复成效显著。</w:t>
      </w:r>
      <w:r>
        <w:rPr>
          <w:rFonts w:hint="eastAsia" w:ascii="方正仿宋_GBK" w:hAnsi="方正仿宋_GBK" w:eastAsia="方正仿宋_GBK" w:cs="方正仿宋_GBK"/>
          <w:b w:val="0"/>
          <w:bCs w:val="0"/>
          <w:kern w:val="2"/>
          <w:sz w:val="32"/>
          <w:szCs w:val="32"/>
          <w:lang w:val="en-US" w:eastAsia="zh-CN" w:bidi="ar-SA"/>
        </w:rPr>
        <w:t>统筹推进“山水林田湖草沙”系统治理，生态环境综合指数连</w:t>
      </w:r>
      <w:r>
        <w:rPr>
          <w:rFonts w:hint="default" w:ascii="Times New Roman" w:hAnsi="Times New Roman" w:eastAsia="方正仿宋_GBK" w:cs="Times New Roman"/>
          <w:b w:val="0"/>
          <w:bCs w:val="0"/>
          <w:kern w:val="2"/>
          <w:sz w:val="32"/>
          <w:szCs w:val="32"/>
          <w:lang w:val="en-US" w:eastAsia="zh-CN" w:bidi="ar-SA"/>
        </w:rPr>
        <w:t>续</w:t>
      </w:r>
      <w:r>
        <w:rPr>
          <w:rFonts w:hint="default" w:ascii="Times New Roman" w:hAnsi="Times New Roman" w:eastAsia="方正仿宋_GBK" w:cs="Times New Roman"/>
          <w:b w:val="0"/>
          <w:bCs w:val="0"/>
          <w:color w:val="auto"/>
          <w:kern w:val="2"/>
          <w:sz w:val="32"/>
          <w:szCs w:val="32"/>
          <w:lang w:val="en-US" w:eastAsia="zh-CN" w:bidi="ar-SA"/>
        </w:rPr>
        <w:t>13</w:t>
      </w:r>
      <w:r>
        <w:rPr>
          <w:rFonts w:hint="default" w:ascii="Times New Roman" w:hAnsi="Times New Roman" w:eastAsia="方正仿宋_GBK" w:cs="Times New Roman"/>
          <w:b w:val="0"/>
          <w:bCs w:val="0"/>
          <w:kern w:val="2"/>
          <w:sz w:val="32"/>
          <w:szCs w:val="32"/>
          <w:lang w:val="en-US" w:eastAsia="zh-CN" w:bidi="ar-SA"/>
        </w:rPr>
        <w:t>年位居全市</w:t>
      </w:r>
      <w:r>
        <w:rPr>
          <w:rFonts w:hint="default" w:ascii="Times New Roman" w:hAnsi="Times New Roman" w:eastAsia="方正仿宋_GBK" w:cs="Times New Roman"/>
          <w:b w:val="0"/>
          <w:bCs w:val="0"/>
          <w:color w:val="auto"/>
          <w:kern w:val="2"/>
          <w:sz w:val="32"/>
          <w:szCs w:val="32"/>
          <w:lang w:val="en-US" w:eastAsia="zh-CN" w:bidi="ar-SA"/>
        </w:rPr>
        <w:t>10</w:t>
      </w:r>
      <w:r>
        <w:rPr>
          <w:rFonts w:hint="default" w:ascii="Times New Roman" w:hAnsi="Times New Roman" w:eastAsia="方正仿宋_GBK" w:cs="Times New Roman"/>
          <w:b w:val="0"/>
          <w:bCs w:val="0"/>
          <w:kern w:val="2"/>
          <w:sz w:val="32"/>
          <w:szCs w:val="32"/>
          <w:lang w:val="en-US" w:eastAsia="zh-CN" w:bidi="ar-SA"/>
        </w:rPr>
        <w:t>个重点</w:t>
      </w:r>
      <w:r>
        <w:rPr>
          <w:rFonts w:hint="eastAsia" w:ascii="方正仿宋_GBK" w:hAnsi="方正仿宋_GBK" w:eastAsia="方正仿宋_GBK" w:cs="方正仿宋_GBK"/>
          <w:b w:val="0"/>
          <w:bCs w:val="0"/>
          <w:kern w:val="2"/>
          <w:sz w:val="32"/>
          <w:szCs w:val="32"/>
          <w:lang w:val="en-US" w:eastAsia="zh-CN" w:bidi="ar-SA"/>
        </w:rPr>
        <w:t>生态功能考核区县首位，绿色发展底色更加鲜明。科学划定并严守</w:t>
      </w:r>
      <w:r>
        <w:rPr>
          <w:rFonts w:hint="default" w:ascii="Times New Roman" w:hAnsi="Times New Roman" w:eastAsia="方正仿宋_GBK" w:cs="Times New Roman"/>
          <w:b w:val="0"/>
          <w:bCs w:val="0"/>
          <w:kern w:val="2"/>
          <w:sz w:val="32"/>
          <w:szCs w:val="32"/>
          <w:lang w:val="en-US" w:eastAsia="zh-CN" w:bidi="ar-SA"/>
        </w:rPr>
        <w:t>1984.87</w:t>
      </w:r>
      <w:r>
        <w:rPr>
          <w:rFonts w:hint="eastAsia" w:ascii="方正仿宋_GBK" w:hAnsi="方正仿宋_GBK" w:eastAsia="方正仿宋_GBK" w:cs="方正仿宋_GBK"/>
          <w:b w:val="0"/>
          <w:bCs w:val="0"/>
          <w:kern w:val="2"/>
          <w:sz w:val="32"/>
          <w:szCs w:val="32"/>
          <w:lang w:val="en-US" w:eastAsia="zh-CN" w:bidi="ar-SA"/>
        </w:rPr>
        <w:t>平方千米生态保护红线，完成</w:t>
      </w:r>
      <w:r>
        <w:rPr>
          <w:rFonts w:hint="default" w:ascii="Times New Roman" w:hAnsi="Times New Roman" w:eastAsia="方正仿宋_GBK" w:cs="Times New Roman"/>
          <w:b w:val="0"/>
          <w:bCs w:val="0"/>
          <w:kern w:val="2"/>
          <w:sz w:val="32"/>
          <w:szCs w:val="32"/>
          <w:lang w:val="en-US" w:eastAsia="zh-CN" w:bidi="ar-SA"/>
        </w:rPr>
        <w:t>3</w:t>
      </w:r>
      <w:r>
        <w:rPr>
          <w:rFonts w:hint="eastAsia" w:ascii="方正仿宋_GBK" w:hAnsi="方正仿宋_GBK" w:eastAsia="方正仿宋_GBK" w:cs="方正仿宋_GBK"/>
          <w:b w:val="0"/>
          <w:bCs w:val="0"/>
          <w:kern w:val="2"/>
          <w:sz w:val="32"/>
          <w:szCs w:val="32"/>
          <w:lang w:val="en-US" w:eastAsia="zh-CN" w:bidi="ar-SA"/>
        </w:rPr>
        <w:t>个自然保护地整合优化，“绿盾”台账问题全部销号清零，生态系统的完整性和稳定性得到持续性巩固。持续开展国土绿化提升行动，森林覆盖率达到</w:t>
      </w:r>
      <w:r>
        <w:rPr>
          <w:rFonts w:hint="default" w:ascii="Times New Roman" w:hAnsi="Times New Roman" w:eastAsia="方正仿宋_GBK" w:cs="Times New Roman"/>
          <w:b w:val="0"/>
          <w:bCs w:val="0"/>
          <w:kern w:val="2"/>
          <w:sz w:val="32"/>
          <w:szCs w:val="32"/>
          <w:lang w:val="en-US" w:eastAsia="zh-CN" w:bidi="ar-SA"/>
        </w:rPr>
        <w:t>72.8%</w:t>
      </w:r>
      <w:r>
        <w:rPr>
          <w:rFonts w:hint="eastAsia" w:ascii="方正仿宋_GBK" w:hAnsi="方正仿宋_GBK" w:eastAsia="方正仿宋_GBK" w:cs="方正仿宋_GBK"/>
          <w:b w:val="0"/>
          <w:bCs w:val="0"/>
          <w:kern w:val="2"/>
          <w:sz w:val="32"/>
          <w:szCs w:val="32"/>
          <w:lang w:val="en-US" w:eastAsia="zh-CN" w:bidi="ar-SA"/>
        </w:rPr>
        <w:t>，稳居全市第一，绿色生态屏障更加坚实。历史遗留关闭矿山生态修复治理任务提前</w:t>
      </w:r>
      <w:r>
        <w:rPr>
          <w:rFonts w:hint="default" w:ascii="Times New Roman" w:hAnsi="Times New Roman" w:eastAsia="方正仿宋_GBK" w:cs="Times New Roman"/>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CN" w:bidi="ar-SA"/>
        </w:rPr>
        <w:t>年完成，在全市生态修复年度考核连续两年位列渝东北片区第一。丹江口库区上游城口县水土流失治理项目全面收官，累计推动</w:t>
      </w:r>
      <w:r>
        <w:rPr>
          <w:rFonts w:hint="default" w:ascii="Times New Roman" w:hAnsi="Times New Roman" w:eastAsia="方正仿宋_GBK" w:cs="Times New Roman"/>
          <w:b w:val="0"/>
          <w:bCs w:val="0"/>
          <w:kern w:val="2"/>
          <w:sz w:val="32"/>
          <w:szCs w:val="32"/>
          <w:lang w:val="en-US" w:eastAsia="zh-CN" w:bidi="ar-SA"/>
        </w:rPr>
        <w:t>135</w:t>
      </w:r>
      <w:r>
        <w:rPr>
          <w:rFonts w:hint="eastAsia" w:ascii="方正仿宋_GBK" w:hAnsi="方正仿宋_GBK" w:eastAsia="方正仿宋_GBK" w:cs="方正仿宋_GBK"/>
          <w:b w:val="0"/>
          <w:bCs w:val="0"/>
          <w:kern w:val="2"/>
          <w:sz w:val="32"/>
          <w:szCs w:val="32"/>
          <w:lang w:val="en-US" w:eastAsia="zh-CN" w:bidi="ar-SA"/>
        </w:rPr>
        <w:t>平方公里水土流失区实现生态蝶变，区域水源涵养功能显著增强，为保障南水北调中线工程水质做出了重要贡献。实施危岩地质灾害“一点一策”分类精细化管控，</w:t>
      </w:r>
      <w:r>
        <w:rPr>
          <w:rFonts w:hint="default" w:ascii="Times New Roman" w:hAnsi="Times New Roman" w:eastAsia="方正仿宋_GBK" w:cs="Times New Roman"/>
          <w:b w:val="0"/>
          <w:bCs w:val="0"/>
          <w:kern w:val="2"/>
          <w:sz w:val="32"/>
          <w:szCs w:val="32"/>
          <w:lang w:val="en-US" w:eastAsia="zh-CN" w:bidi="ar-SA"/>
        </w:rPr>
        <w:t>104</w:t>
      </w:r>
      <w:r>
        <w:rPr>
          <w:rFonts w:hint="eastAsia" w:ascii="方正仿宋_GBK" w:hAnsi="方正仿宋_GBK" w:eastAsia="方正仿宋_GBK" w:cs="方正仿宋_GBK"/>
          <w:b w:val="0"/>
          <w:bCs w:val="0"/>
          <w:kern w:val="2"/>
          <w:sz w:val="32"/>
          <w:szCs w:val="32"/>
          <w:lang w:val="en-US" w:eastAsia="zh-CN" w:bidi="ar-SA"/>
        </w:rPr>
        <w:t>处危岩全部纳入风险管控平台动态管理，有力保障了地质安全与人民群众生命财产安全。</w:t>
      </w:r>
    </w:p>
    <w:p w14:paraId="309C3050">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Lines="0" w:afterAutospacing="0"/>
        <w:ind w:left="0" w:right="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环境质量保持持续领跑。</w:t>
      </w:r>
      <w:r>
        <w:rPr>
          <w:rFonts w:hint="eastAsia" w:ascii="方正仿宋_GBK" w:hAnsi="方正仿宋_GBK" w:eastAsia="方正仿宋_GBK" w:cs="方正仿宋_GBK"/>
          <w:b w:val="0"/>
          <w:bCs w:val="0"/>
          <w:kern w:val="2"/>
          <w:sz w:val="32"/>
          <w:szCs w:val="32"/>
          <w:lang w:val="en-US" w:eastAsia="zh-CN" w:bidi="ar-SA"/>
        </w:rPr>
        <w:t>一体化推进“九治”攻坚，污染防治攻坚战成效考核连续</w:t>
      </w:r>
      <w:r>
        <w:rPr>
          <w:rFonts w:hint="default" w:ascii="Times New Roman" w:hAnsi="Times New Roman" w:eastAsia="方正仿宋_GBK" w:cs="Times New Roman"/>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CN" w:bidi="ar-SA"/>
        </w:rPr>
        <w:t>年获“优秀”等次。全面完成氮氧化物、挥发性有机物、化学需氧量和氨氮等主要污染物总量减排任务，为高质量发展腾出环境容量。优良天数常年保持在</w:t>
      </w:r>
      <w:r>
        <w:rPr>
          <w:rFonts w:hint="default" w:ascii="Times New Roman" w:hAnsi="Times New Roman" w:eastAsia="方正仿宋_GBK" w:cs="Times New Roman"/>
          <w:b w:val="0"/>
          <w:bCs w:val="0"/>
          <w:kern w:val="2"/>
          <w:sz w:val="32"/>
          <w:szCs w:val="32"/>
          <w:lang w:val="en-US" w:eastAsia="zh-CN" w:bidi="ar-SA"/>
        </w:rPr>
        <w:t>360</w:t>
      </w:r>
      <w:r>
        <w:rPr>
          <w:rFonts w:hint="eastAsia" w:ascii="方正仿宋_GBK" w:hAnsi="方正仿宋_GBK" w:eastAsia="方正仿宋_GBK" w:cs="方正仿宋_GBK"/>
          <w:b w:val="0"/>
          <w:bCs w:val="0"/>
          <w:kern w:val="2"/>
          <w:sz w:val="32"/>
          <w:szCs w:val="32"/>
          <w:lang w:val="en-US" w:eastAsia="zh-CN" w:bidi="ar-SA"/>
        </w:rPr>
        <w:t>天左右，城区</w:t>
      </w:r>
      <w:r>
        <w:rPr>
          <w:rFonts w:hint="default" w:ascii="Times New Roman" w:hAnsi="Times New Roman" w:eastAsia="方正仿宋_GBK" w:cs="Times New Roman"/>
          <w:b w:val="0"/>
          <w:bCs w:val="0"/>
          <w:kern w:val="2"/>
          <w:sz w:val="32"/>
          <w:szCs w:val="32"/>
          <w:lang w:val="en-US" w:eastAsia="zh-CN" w:bidi="ar-SA"/>
        </w:rPr>
        <w:t>PM</w:t>
      </w:r>
      <w:r>
        <w:rPr>
          <w:rFonts w:hint="default" w:ascii="Times New Roman" w:hAnsi="Times New Roman" w:eastAsia="方正仿宋_GBK" w:cs="Times New Roman"/>
          <w:b w:val="0"/>
          <w:bCs w:val="0"/>
          <w:kern w:val="2"/>
          <w:sz w:val="32"/>
          <w:szCs w:val="32"/>
          <w:vertAlign w:val="subscript"/>
          <w:lang w:val="en-US" w:eastAsia="zh-CN" w:bidi="ar-SA"/>
        </w:rPr>
        <w:t>2.5</w:t>
      </w:r>
      <w:r>
        <w:rPr>
          <w:rFonts w:hint="eastAsia" w:ascii="Times New Roman" w:hAnsi="Times New Roman" w:eastAsia="方正仿宋_GBK" w:cs="Times New Roman"/>
          <w:b w:val="0"/>
          <w:bCs w:val="0"/>
          <w:kern w:val="2"/>
          <w:sz w:val="32"/>
          <w:szCs w:val="32"/>
          <w:lang w:val="en-US" w:eastAsia="zh-CN" w:bidi="ar-SA"/>
        </w:rPr>
        <w:t>年累计</w:t>
      </w:r>
      <w:r>
        <w:rPr>
          <w:rFonts w:hint="eastAsia" w:ascii="方正仿宋_GBK" w:hAnsi="方正仿宋_GBK" w:eastAsia="方正仿宋_GBK" w:cs="方正仿宋_GBK"/>
          <w:b w:val="0"/>
          <w:bCs w:val="0"/>
          <w:kern w:val="2"/>
          <w:sz w:val="32"/>
          <w:szCs w:val="32"/>
          <w:lang w:val="en-US" w:eastAsia="zh-CN" w:bidi="ar-SA"/>
        </w:rPr>
        <w:t>平均浓度持续优于</w:t>
      </w:r>
      <w:r>
        <w:rPr>
          <w:rFonts w:hint="default" w:ascii="Times New Roman" w:hAnsi="Times New Roman" w:eastAsia="方正仿宋_GBK" w:cs="Times New Roman"/>
          <w:b w:val="0"/>
          <w:bCs w:val="0"/>
          <w:kern w:val="2"/>
          <w:sz w:val="32"/>
          <w:szCs w:val="32"/>
          <w:lang w:val="en-US" w:eastAsia="zh-CN" w:bidi="ar-SA"/>
        </w:rPr>
        <w:t>20</w:t>
      </w:r>
      <w:r>
        <w:rPr>
          <w:rFonts w:hint="eastAsia" w:ascii="方正仿宋_GBK" w:hAnsi="方正仿宋_GBK" w:eastAsia="方正仿宋_GBK" w:cs="方正仿宋_GBK"/>
          <w:b w:val="0"/>
          <w:bCs w:val="0"/>
          <w:kern w:val="2"/>
          <w:sz w:val="32"/>
          <w:szCs w:val="32"/>
          <w:lang w:val="en-US" w:eastAsia="zh-CN" w:bidi="ar-SA"/>
        </w:rPr>
        <w:t>微克/立方米，空气中负氧离子浓度居重庆市首位，“城口蓝”成为常态名片。国控断面（任河水寨子、前河土堡寨）水质稳定达到Ⅱ类标准，地表水</w:t>
      </w:r>
      <w:r>
        <w:rPr>
          <w:rFonts w:hint="eastAsia" w:ascii="Times New Roman" w:hAnsi="Times New Roman" w:eastAsia="方正仿宋_GBK" w:cs="Times New Roman"/>
          <w:b w:val="0"/>
          <w:bCs w:val="0"/>
          <w:kern w:val="2"/>
          <w:sz w:val="32"/>
          <w:szCs w:val="32"/>
          <w:lang w:val="en-US" w:eastAsia="zh-CN" w:bidi="ar-SA"/>
        </w:rPr>
        <w:t>及</w:t>
      </w:r>
      <w:r>
        <w:rPr>
          <w:rFonts w:hint="default" w:ascii="Times New Roman" w:hAnsi="Times New Roman" w:eastAsia="方正仿宋_GBK" w:cs="Times New Roman"/>
          <w:b w:val="0"/>
          <w:bCs w:val="0"/>
          <w:kern w:val="2"/>
          <w:sz w:val="32"/>
          <w:szCs w:val="32"/>
          <w:lang w:val="en-US" w:eastAsia="zh-CN" w:bidi="ar-SA"/>
        </w:rPr>
        <w:t>2</w:t>
      </w:r>
      <w:r>
        <w:rPr>
          <w:rFonts w:hint="eastAsia" w:ascii="Times New Roman" w:hAnsi="Times New Roman" w:eastAsia="方正仿宋_GBK" w:cs="Times New Roman"/>
          <w:b w:val="0"/>
          <w:bCs w:val="0"/>
          <w:kern w:val="2"/>
          <w:sz w:val="32"/>
          <w:szCs w:val="32"/>
          <w:lang w:val="en-US" w:eastAsia="zh-CN" w:bidi="ar-SA"/>
        </w:rPr>
        <w:t>7</w:t>
      </w:r>
      <w:r>
        <w:rPr>
          <w:rFonts w:hint="eastAsia" w:ascii="方正仿宋_GBK" w:hAnsi="方正仿宋_GBK" w:eastAsia="方正仿宋_GBK" w:cs="方正仿宋_GBK"/>
          <w:b w:val="0"/>
          <w:bCs w:val="0"/>
          <w:kern w:val="2"/>
          <w:sz w:val="32"/>
          <w:szCs w:val="32"/>
          <w:lang w:val="en-US" w:eastAsia="zh-CN" w:bidi="ar-SA"/>
        </w:rPr>
        <w:t>个集中式饮用水水源地水质常年保持</w:t>
      </w:r>
      <w:r>
        <w:rPr>
          <w:rFonts w:hint="default" w:ascii="Times New Roman" w:hAnsi="Times New Roman" w:eastAsia="方正仿宋_GBK" w:cs="Times New Roman"/>
          <w:b w:val="0"/>
          <w:bCs w:val="0"/>
          <w:kern w:val="2"/>
          <w:sz w:val="32"/>
          <w:szCs w:val="32"/>
          <w:lang w:val="en-US" w:eastAsia="zh-CN" w:bidi="ar-SA"/>
        </w:rPr>
        <w:t>100%</w:t>
      </w:r>
      <w:r>
        <w:rPr>
          <w:rFonts w:hint="eastAsia" w:ascii="方正仿宋_GBK" w:hAnsi="方正仿宋_GBK" w:eastAsia="方正仿宋_GBK" w:cs="方正仿宋_GBK"/>
          <w:b w:val="0"/>
          <w:bCs w:val="0"/>
          <w:kern w:val="2"/>
          <w:sz w:val="32"/>
          <w:szCs w:val="32"/>
          <w:lang w:val="en-US" w:eastAsia="zh-CN" w:bidi="ar-SA"/>
        </w:rPr>
        <w:t>，切实守护了“一江碧水永续北上”。借鉴“千万工程”经验，深入开展农村环境综合整治，农村黑臭水体实现动态清零，人居环境质量持续向好。土壤、声、辐射环境质量总体保持稳定，全县未发生重特大突发环境事件，牢牢守住生态环境安全底线。</w:t>
      </w:r>
    </w:p>
    <w:p w14:paraId="5443F05B">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Lines="0" w:afterAutospacing="0"/>
        <w:ind w:left="0" w:right="0" w:firstLine="640" w:firstLineChars="200"/>
        <w:jc w:val="both"/>
        <w:textAlignment w:val="auto"/>
        <w:outlineLvl w:val="9"/>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绿色低碳发展动能充沛。</w:t>
      </w:r>
      <w:r>
        <w:rPr>
          <w:rFonts w:hint="eastAsia" w:ascii="方正仿宋_GBK" w:hAnsi="方正仿宋_GBK" w:eastAsia="方正仿宋_GBK" w:cs="方正仿宋_GBK"/>
          <w:b w:val="0"/>
          <w:bCs w:val="0"/>
          <w:kern w:val="2"/>
          <w:sz w:val="32"/>
          <w:szCs w:val="32"/>
          <w:lang w:val="en-US" w:eastAsia="zh-CN" w:bidi="ar-SA"/>
        </w:rPr>
        <w:t>以严格的生态环境管控引导发展，坚决遏制“两高一低”项目盲目发展，圆满完成了“三线一单”生态环境分区管控与国土空间规划的衔接试点及更新调整工作，为绿色可持续发展筑牢空间约束。关闭</w:t>
      </w:r>
      <w:r>
        <w:rPr>
          <w:rFonts w:hint="default" w:ascii="Times New Roman" w:hAnsi="Times New Roman" w:eastAsia="方正仿宋_GBK" w:cs="Times New Roman"/>
          <w:b w:val="0"/>
          <w:bCs w:val="0"/>
          <w:kern w:val="2"/>
          <w:sz w:val="32"/>
          <w:szCs w:val="32"/>
          <w:lang w:val="en-US" w:eastAsia="zh-CN" w:bidi="ar-SA"/>
        </w:rPr>
        <w:t>27</w:t>
      </w:r>
      <w:r>
        <w:rPr>
          <w:rFonts w:hint="eastAsia" w:ascii="方正仿宋_GBK" w:hAnsi="方正仿宋_GBK" w:eastAsia="方正仿宋_GBK" w:cs="方正仿宋_GBK"/>
          <w:b w:val="0"/>
          <w:bCs w:val="0"/>
          <w:kern w:val="2"/>
          <w:sz w:val="32"/>
          <w:szCs w:val="32"/>
          <w:lang w:val="en-US" w:eastAsia="zh-CN" w:bidi="ar-SA"/>
        </w:rPr>
        <w:t>宗锰矿山、</w:t>
      </w:r>
      <w:r>
        <w:rPr>
          <w:rFonts w:hint="default" w:ascii="Times New Roman" w:hAnsi="Times New Roman" w:eastAsia="方正仿宋_GBK" w:cs="Times New Roman"/>
          <w:b w:val="0"/>
          <w:bCs w:val="0"/>
          <w:kern w:val="2"/>
          <w:sz w:val="32"/>
          <w:szCs w:val="32"/>
          <w:lang w:val="en-US" w:eastAsia="zh-CN" w:bidi="ar-SA"/>
        </w:rPr>
        <w:t>13</w:t>
      </w:r>
      <w:r>
        <w:rPr>
          <w:rFonts w:hint="eastAsia" w:ascii="方正仿宋_GBK" w:hAnsi="方正仿宋_GBK" w:eastAsia="方正仿宋_GBK" w:cs="方正仿宋_GBK"/>
          <w:b w:val="0"/>
          <w:bCs w:val="0"/>
          <w:kern w:val="2"/>
          <w:sz w:val="32"/>
          <w:szCs w:val="32"/>
          <w:lang w:val="en-US" w:eastAsia="zh-CN" w:bidi="ar-SA"/>
        </w:rPr>
        <w:t>宗煤矿山，退出电解金属锰落后产能，系统性淘汰旧动能，为新兴绿色产业腾出宝贵资源与环境空间。“大巴山碳谷”和新能源基地建设加快推进，全县清洁能源装机</w:t>
      </w:r>
      <w:r>
        <w:rPr>
          <w:rFonts w:hint="default" w:ascii="Times New Roman" w:hAnsi="Times New Roman" w:eastAsia="方正仿宋_GBK" w:cs="Times New Roman"/>
          <w:b w:val="0"/>
          <w:bCs w:val="0"/>
          <w:kern w:val="2"/>
          <w:sz w:val="32"/>
          <w:szCs w:val="32"/>
          <w:lang w:val="en-US" w:eastAsia="zh-CN" w:bidi="ar-SA"/>
        </w:rPr>
        <w:t>达</w:t>
      </w:r>
      <w:r>
        <w:rPr>
          <w:rFonts w:hint="eastAsia" w:ascii="Times New Roman" w:hAnsi="Times New Roman" w:eastAsia="方正仿宋_GBK" w:cs="Times New Roman"/>
          <w:b w:val="0"/>
          <w:bCs w:val="0"/>
          <w:kern w:val="2"/>
          <w:sz w:val="32"/>
          <w:szCs w:val="32"/>
          <w:lang w:val="en-US" w:eastAsia="zh-CN" w:bidi="ar-SA"/>
        </w:rPr>
        <w:t>51.7</w:t>
      </w:r>
      <w:r>
        <w:rPr>
          <w:rFonts w:hint="default" w:ascii="Times New Roman" w:hAnsi="Times New Roman" w:eastAsia="方正仿宋_GBK" w:cs="Times New Roman"/>
          <w:b w:val="0"/>
          <w:bCs w:val="0"/>
          <w:kern w:val="2"/>
          <w:sz w:val="32"/>
          <w:szCs w:val="32"/>
          <w:lang w:val="en-US" w:eastAsia="zh-CN" w:bidi="ar-SA"/>
        </w:rPr>
        <w:t>万千瓦</w:t>
      </w:r>
      <w:r>
        <w:rPr>
          <w:rFonts w:hint="eastAsia" w:ascii="方正仿宋_GBK" w:hAnsi="方正仿宋_GBK" w:eastAsia="方正仿宋_GBK" w:cs="方正仿宋_GBK"/>
          <w:b w:val="0"/>
          <w:bCs w:val="0"/>
          <w:kern w:val="2"/>
          <w:sz w:val="32"/>
          <w:szCs w:val="32"/>
          <w:lang w:val="en-US" w:eastAsia="zh-CN" w:bidi="ar-SA"/>
        </w:rPr>
        <w:t>，能源绿色转型实现重大突破</w:t>
      </w:r>
      <w:r>
        <w:rPr>
          <w:rFonts w:hint="default" w:ascii="Times New Roman" w:hAnsi="Times New Roman" w:eastAsia="方正仿宋_GBK" w:cs="Times New Roman"/>
          <w:b w:val="0"/>
          <w:bCs w:val="0"/>
          <w:kern w:val="2"/>
          <w:sz w:val="32"/>
          <w:szCs w:val="32"/>
          <w:lang w:val="en-US" w:eastAsia="zh-CN" w:bidi="ar-SA"/>
        </w:rPr>
        <w:t>。资源能源利用效率全面提升，单位GDP能耗累计下降</w:t>
      </w:r>
      <w:r>
        <w:rPr>
          <w:rFonts w:hint="eastAsia" w:ascii="Times New Roman" w:hAnsi="Times New Roman" w:eastAsia="方正仿宋_GBK" w:cs="Times New Roman"/>
          <w:b w:val="0"/>
          <w:bCs w:val="0"/>
          <w:kern w:val="2"/>
          <w:sz w:val="32"/>
          <w:szCs w:val="32"/>
          <w:lang w:val="en-US" w:eastAsia="zh-CN" w:bidi="ar-SA"/>
        </w:rPr>
        <w:t>42</w:t>
      </w:r>
      <w:r>
        <w:rPr>
          <w:rFonts w:hint="default" w:ascii="Times New Roman" w:hAnsi="Times New Roman" w:eastAsia="方正仿宋_GBK" w:cs="Times New Roman"/>
          <w:b w:val="0"/>
          <w:bCs w:val="0"/>
          <w:kern w:val="2"/>
          <w:sz w:val="32"/>
          <w:szCs w:val="32"/>
          <w:lang w:val="en-US" w:eastAsia="zh-CN" w:bidi="ar-SA"/>
        </w:rPr>
        <w:t>%</w:t>
      </w:r>
      <w:r>
        <w:rPr>
          <w:rFonts w:hint="eastAsia" w:ascii="方正仿宋_GBK" w:hAnsi="方正仿宋_GBK" w:eastAsia="方正仿宋_GBK" w:cs="方正仿宋_GBK"/>
          <w:b w:val="0"/>
          <w:bCs w:val="0"/>
          <w:kern w:val="2"/>
          <w:sz w:val="32"/>
          <w:szCs w:val="32"/>
          <w:lang w:val="en-US" w:eastAsia="zh-CN" w:bidi="ar-SA"/>
        </w:rPr>
        <w:t>。建成投用了再生资源回收分拣中心，固体废物资源化利用体系日趋完善。绿色采购比例超过</w:t>
      </w:r>
      <w:r>
        <w:rPr>
          <w:rFonts w:hint="default" w:ascii="Times New Roman" w:hAnsi="Times New Roman" w:eastAsia="方正仿宋_GBK" w:cs="Times New Roman"/>
          <w:b w:val="0"/>
          <w:bCs w:val="0"/>
          <w:kern w:val="2"/>
          <w:sz w:val="32"/>
          <w:szCs w:val="32"/>
          <w:lang w:val="en-US" w:eastAsia="zh-CN" w:bidi="ar-SA"/>
        </w:rPr>
        <w:t>90%</w:t>
      </w:r>
      <w:r>
        <w:rPr>
          <w:rFonts w:hint="eastAsia" w:ascii="方正仿宋_GBK" w:hAnsi="方正仿宋_GBK" w:eastAsia="方正仿宋_GBK" w:cs="方正仿宋_GBK"/>
          <w:b w:val="0"/>
          <w:bCs w:val="0"/>
          <w:kern w:val="2"/>
          <w:sz w:val="32"/>
          <w:szCs w:val="32"/>
          <w:lang w:val="en-US" w:eastAsia="zh-CN" w:bidi="ar-SA"/>
        </w:rPr>
        <w:t>，累计创成节约型机关</w:t>
      </w:r>
      <w:r>
        <w:rPr>
          <w:rFonts w:hint="default" w:ascii="Times New Roman" w:hAnsi="Times New Roman" w:eastAsia="方正仿宋_GBK" w:cs="Times New Roman"/>
          <w:b w:val="0"/>
          <w:bCs w:val="0"/>
          <w:kern w:val="2"/>
          <w:sz w:val="32"/>
          <w:szCs w:val="32"/>
          <w:lang w:val="en-US" w:eastAsia="zh-CN" w:bidi="ar-SA"/>
        </w:rPr>
        <w:t>52</w:t>
      </w:r>
      <w:r>
        <w:rPr>
          <w:rFonts w:hint="eastAsia" w:ascii="方正仿宋_GBK" w:hAnsi="方正仿宋_GBK" w:eastAsia="方正仿宋_GBK" w:cs="方正仿宋_GBK"/>
          <w:b w:val="0"/>
          <w:bCs w:val="0"/>
          <w:kern w:val="2"/>
          <w:sz w:val="32"/>
          <w:szCs w:val="32"/>
          <w:lang w:val="en-US" w:eastAsia="zh-CN" w:bidi="ar-SA"/>
        </w:rPr>
        <w:t>家，绿色建筑占比达</w:t>
      </w:r>
      <w:r>
        <w:rPr>
          <w:rFonts w:hint="default" w:ascii="Times New Roman" w:hAnsi="Times New Roman" w:eastAsia="方正仿宋_GBK" w:cs="Times New Roman"/>
          <w:b w:val="0"/>
          <w:bCs w:val="0"/>
          <w:kern w:val="2"/>
          <w:sz w:val="32"/>
          <w:szCs w:val="32"/>
          <w:lang w:val="en-US" w:eastAsia="zh-CN" w:bidi="ar-SA"/>
        </w:rPr>
        <w:t>60%</w:t>
      </w:r>
      <w:r>
        <w:rPr>
          <w:rFonts w:hint="eastAsia" w:ascii="方正仿宋_GBK" w:hAnsi="方正仿宋_GBK" w:eastAsia="方正仿宋_GBK" w:cs="方正仿宋_GBK"/>
          <w:b w:val="0"/>
          <w:bCs w:val="0"/>
          <w:kern w:val="2"/>
          <w:sz w:val="32"/>
          <w:szCs w:val="32"/>
          <w:lang w:val="en-US" w:eastAsia="zh-CN" w:bidi="ar-SA"/>
        </w:rPr>
        <w:t>，绿色生产生活方式蔚然成风，初步形成全社会共同推动发展方式绿色转型的格局。</w:t>
      </w:r>
    </w:p>
    <w:p w14:paraId="22AF60FF">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Lines="0" w:afterAutospacing="0"/>
        <w:ind w:left="0" w:right="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sectPr>
          <w:footerReference r:id="rId5" w:type="default"/>
          <w:pgSz w:w="11906" w:h="16838"/>
          <w:pgMar w:top="2098" w:right="1474" w:bottom="1984" w:left="1587" w:header="851" w:footer="992" w:gutter="0"/>
          <w:pgNumType w:fmt="decimal" w:start="1"/>
          <w:cols w:space="0" w:num="1"/>
          <w:rtlGutter w:val="0"/>
          <w:docGrid w:type="lines" w:linePitch="579" w:charSpace="0"/>
        </w:sectPr>
      </w:pPr>
      <w:r>
        <w:rPr>
          <w:rFonts w:hint="eastAsia" w:ascii="方正楷体_GBK" w:hAnsi="方正楷体_GBK" w:eastAsia="方正楷体_GBK" w:cs="方正楷体_GBK"/>
          <w:b w:val="0"/>
          <w:bCs w:val="0"/>
          <w:kern w:val="2"/>
          <w:sz w:val="32"/>
          <w:szCs w:val="32"/>
          <w:lang w:val="en-US" w:eastAsia="zh-CN" w:bidi="ar-SA"/>
        </w:rPr>
        <w:t>生态文明制度改革见实效。</w:t>
      </w:r>
      <w:r>
        <w:rPr>
          <w:rFonts w:hint="eastAsia" w:ascii="方正仿宋_GBK" w:hAnsi="方正仿宋_GBK" w:eastAsia="方正仿宋_GBK" w:cs="方正仿宋_GBK"/>
          <w:b w:val="0"/>
          <w:bCs w:val="0"/>
          <w:kern w:val="2"/>
          <w:sz w:val="32"/>
          <w:szCs w:val="32"/>
          <w:lang w:val="en-US" w:eastAsia="zh-CN" w:bidi="ar-SA"/>
        </w:rPr>
        <w:t>严格落实生态环境保护“党政同责、一岗双责”制度，将生态环保与经济社会发展同谋划、同部署、同考核，全面压实各级责任链条，深入推进生态环境领域“放管服”改革，实施环评审批正面清单管理，主动靠前服务，精准保障重大项目建设。督察整改动真碰硬，第二轮中央生态环境保护督察反馈问题已全部整改销号，第三轮中央督察整改任务按时序要求扎实推进，长江经济带生态环境警示片披露问题系统治理，一批突出生态环境问题得到有效解决。严格执行生态环境损害赔偿制度，“十四五”以来累计启动赔偿案件线索</w:t>
      </w:r>
      <w:r>
        <w:rPr>
          <w:rFonts w:hint="default" w:ascii="Times New Roman" w:hAnsi="Times New Roman" w:eastAsia="方正仿宋_GBK" w:cs="Times New Roman"/>
          <w:b w:val="0"/>
          <w:bCs w:val="0"/>
          <w:kern w:val="2"/>
          <w:sz w:val="32"/>
          <w:szCs w:val="32"/>
          <w:lang w:val="en-US" w:eastAsia="zh-CN" w:bidi="ar-SA"/>
        </w:rPr>
        <w:t>35</w:t>
      </w:r>
      <w:r>
        <w:rPr>
          <w:rFonts w:hint="eastAsia" w:ascii="方正仿宋_GBK" w:hAnsi="方正仿宋_GBK" w:eastAsia="方正仿宋_GBK" w:cs="方正仿宋_GBK"/>
          <w:b w:val="0"/>
          <w:bCs w:val="0"/>
          <w:kern w:val="2"/>
          <w:sz w:val="32"/>
          <w:szCs w:val="32"/>
          <w:lang w:val="en-US" w:eastAsia="zh-CN" w:bidi="ar-SA"/>
        </w:rPr>
        <w:t>件，实现应赔尽赔、追责到位。“司法+行政”协同机制持续深化，执法司法合力不断增强。制度创新亮点纷呈，创新实施林长制“五张清单”工作机制，河长制工作因成效突出获市政府通报表扬，多元共治、全程管控的生态文明制度体系更加成熟完善。</w:t>
      </w:r>
    </w:p>
    <w:p w14:paraId="166AFBC8">
      <w:pPr>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ind w:left="0" w:right="0" w:firstLine="560" w:firstLineChars="200"/>
        <w:jc w:val="center"/>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kern w:val="2"/>
          <w:sz w:val="28"/>
          <w:szCs w:val="28"/>
          <w:lang w:val="en-US" w:eastAsia="zh-CN" w:bidi="ar-SA"/>
        </w:rPr>
        <w:t>专栏1 “十四五”规划指标完成情况</w:t>
      </w:r>
    </w:p>
    <w:tbl>
      <w:tblPr>
        <w:tblStyle w:val="18"/>
        <w:tblW w:w="14156"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751"/>
        <w:gridCol w:w="994"/>
        <w:gridCol w:w="1294"/>
        <w:gridCol w:w="2261"/>
        <w:gridCol w:w="2501"/>
        <w:gridCol w:w="1388"/>
      </w:tblGrid>
      <w:tr w14:paraId="09D9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67" w:type="dxa"/>
            <w:noWrap w:val="0"/>
            <w:vAlign w:val="center"/>
          </w:tcPr>
          <w:p w14:paraId="0B96AF5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序号</w:t>
            </w:r>
          </w:p>
        </w:tc>
        <w:tc>
          <w:tcPr>
            <w:tcW w:w="4751" w:type="dxa"/>
            <w:noWrap w:val="0"/>
            <w:vAlign w:val="center"/>
          </w:tcPr>
          <w:p w14:paraId="74191741">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指标</w:t>
            </w:r>
          </w:p>
        </w:tc>
        <w:tc>
          <w:tcPr>
            <w:tcW w:w="994" w:type="dxa"/>
            <w:noWrap w:val="0"/>
            <w:vAlign w:val="center"/>
          </w:tcPr>
          <w:p w14:paraId="5EDF17C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单位</w:t>
            </w:r>
          </w:p>
        </w:tc>
        <w:tc>
          <w:tcPr>
            <w:tcW w:w="1294" w:type="dxa"/>
            <w:noWrap w:val="0"/>
            <w:vAlign w:val="center"/>
          </w:tcPr>
          <w:p w14:paraId="29FC516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类型</w:t>
            </w:r>
          </w:p>
        </w:tc>
        <w:tc>
          <w:tcPr>
            <w:tcW w:w="2261" w:type="dxa"/>
            <w:noWrap w:val="0"/>
            <w:vAlign w:val="center"/>
          </w:tcPr>
          <w:p w14:paraId="7837755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2025年目标值</w:t>
            </w:r>
          </w:p>
        </w:tc>
        <w:tc>
          <w:tcPr>
            <w:tcW w:w="2501" w:type="dxa"/>
            <w:noWrap w:val="0"/>
            <w:vAlign w:val="center"/>
          </w:tcPr>
          <w:p w14:paraId="19BF1CA4">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2025年实际值</w:t>
            </w:r>
          </w:p>
        </w:tc>
        <w:tc>
          <w:tcPr>
            <w:tcW w:w="1388" w:type="dxa"/>
            <w:noWrap w:val="0"/>
            <w:vAlign w:val="center"/>
          </w:tcPr>
          <w:p w14:paraId="45DA674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eastAsia" w:ascii="方正黑体_GBK" w:hAnsi="方正黑体_GBK" w:eastAsia="方正黑体_GBK" w:cs="方正黑体_GBK"/>
                <w:b w:val="0"/>
                <w:bCs w:val="0"/>
                <w:color w:val="auto"/>
                <w:sz w:val="28"/>
                <w:szCs w:val="28"/>
                <w:highlight w:val="none"/>
                <w:vertAlign w:val="baseline"/>
                <w:lang w:val="en-US" w:eastAsia="zh-CN"/>
              </w:rPr>
            </w:pPr>
            <w:r>
              <w:rPr>
                <w:rFonts w:hint="eastAsia" w:ascii="方正黑体_GBK" w:hAnsi="方正黑体_GBK" w:eastAsia="方正黑体_GBK" w:cs="方正黑体_GBK"/>
                <w:b w:val="0"/>
                <w:bCs w:val="0"/>
                <w:color w:val="auto"/>
                <w:sz w:val="28"/>
                <w:szCs w:val="28"/>
                <w:highlight w:val="none"/>
                <w:vertAlign w:val="baseline"/>
                <w:lang w:val="en-US" w:eastAsia="zh-CN"/>
              </w:rPr>
              <w:t>进度评价</w:t>
            </w:r>
          </w:p>
        </w:tc>
      </w:tr>
      <w:tr w14:paraId="539E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4D4CE95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w:t>
            </w:r>
          </w:p>
        </w:tc>
        <w:tc>
          <w:tcPr>
            <w:tcW w:w="4751" w:type="dxa"/>
            <w:noWrap w:val="0"/>
            <w:vAlign w:val="center"/>
          </w:tcPr>
          <w:p w14:paraId="49BEDAE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森林覆盖率</w:t>
            </w:r>
          </w:p>
        </w:tc>
        <w:tc>
          <w:tcPr>
            <w:tcW w:w="994" w:type="dxa"/>
            <w:noWrap w:val="0"/>
            <w:vAlign w:val="center"/>
          </w:tcPr>
          <w:p w14:paraId="04C3C7B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3B794B1C">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6814172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72.8</w:t>
            </w:r>
          </w:p>
        </w:tc>
        <w:tc>
          <w:tcPr>
            <w:tcW w:w="2501" w:type="dxa"/>
            <w:noWrap w:val="0"/>
            <w:vAlign w:val="center"/>
          </w:tcPr>
          <w:p w14:paraId="5D86C0F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kern w:val="0"/>
                <w:sz w:val="28"/>
                <w:szCs w:val="28"/>
                <w:lang w:val="en-US" w:eastAsia="zh-CN" w:bidi="ar"/>
              </w:rPr>
              <w:t>72.8</w:t>
            </w:r>
          </w:p>
        </w:tc>
        <w:tc>
          <w:tcPr>
            <w:tcW w:w="1388" w:type="dxa"/>
            <w:noWrap w:val="0"/>
            <w:vAlign w:val="center"/>
          </w:tcPr>
          <w:p w14:paraId="4002F85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0285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67" w:type="dxa"/>
            <w:noWrap w:val="0"/>
            <w:vAlign w:val="center"/>
          </w:tcPr>
          <w:p w14:paraId="7B65D2D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2</w:t>
            </w:r>
          </w:p>
        </w:tc>
        <w:tc>
          <w:tcPr>
            <w:tcW w:w="4751" w:type="dxa"/>
            <w:noWrap w:val="0"/>
            <w:vAlign w:val="center"/>
          </w:tcPr>
          <w:p w14:paraId="782162C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森林蓄积量</w:t>
            </w:r>
          </w:p>
        </w:tc>
        <w:tc>
          <w:tcPr>
            <w:tcW w:w="994" w:type="dxa"/>
            <w:noWrap w:val="0"/>
            <w:vAlign w:val="center"/>
          </w:tcPr>
          <w:p w14:paraId="26819C7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万m3</w:t>
            </w:r>
          </w:p>
        </w:tc>
        <w:tc>
          <w:tcPr>
            <w:tcW w:w="1294" w:type="dxa"/>
            <w:noWrap w:val="0"/>
            <w:vAlign w:val="center"/>
          </w:tcPr>
          <w:p w14:paraId="2744BFB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648ECA5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kern w:val="0"/>
                <w:sz w:val="28"/>
                <w:szCs w:val="28"/>
                <w:lang w:val="en-US" w:eastAsia="zh-CN" w:bidi="ar"/>
              </w:rPr>
            </w:pPr>
            <w:r>
              <w:rPr>
                <w:rFonts w:hint="default" w:ascii="Times New Roman" w:hAnsi="Times New Roman" w:eastAsia="方正仿宋_GBK" w:cs="Times New Roman"/>
                <w:kern w:val="0"/>
                <w:sz w:val="28"/>
                <w:szCs w:val="28"/>
                <w:lang w:val="en-US" w:eastAsia="zh-CN" w:bidi="ar"/>
              </w:rPr>
              <w:t>1890</w:t>
            </w:r>
          </w:p>
        </w:tc>
        <w:tc>
          <w:tcPr>
            <w:tcW w:w="2501" w:type="dxa"/>
            <w:noWrap w:val="0"/>
            <w:vAlign w:val="center"/>
          </w:tcPr>
          <w:p w14:paraId="3938736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kern w:val="0"/>
                <w:sz w:val="28"/>
                <w:szCs w:val="28"/>
                <w:lang w:val="en-US" w:eastAsia="zh-CN" w:bidi="ar"/>
              </w:rPr>
              <w:t>1910</w:t>
            </w:r>
          </w:p>
        </w:tc>
        <w:tc>
          <w:tcPr>
            <w:tcW w:w="1388" w:type="dxa"/>
            <w:noWrap w:val="0"/>
            <w:vAlign w:val="center"/>
          </w:tcPr>
          <w:p w14:paraId="7CA59DA4">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3BDF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4FC4410E">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3</w:t>
            </w:r>
          </w:p>
        </w:tc>
        <w:tc>
          <w:tcPr>
            <w:tcW w:w="4751" w:type="dxa"/>
            <w:noWrap w:val="0"/>
            <w:vAlign w:val="center"/>
          </w:tcPr>
          <w:p w14:paraId="7BCD3DC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单位GDP二氧化碳排放量下降率</w:t>
            </w:r>
          </w:p>
        </w:tc>
        <w:tc>
          <w:tcPr>
            <w:tcW w:w="994" w:type="dxa"/>
            <w:noWrap w:val="0"/>
            <w:vAlign w:val="center"/>
          </w:tcPr>
          <w:p w14:paraId="6DA7860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571C1D2C">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2A8CA1D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kern w:val="2"/>
                <w:sz w:val="28"/>
                <w:szCs w:val="28"/>
                <w:highlight w:val="none"/>
                <w:u w:val="none"/>
                <w:lang w:eastAsia="zh-CN"/>
              </w:rPr>
              <w:t>市级下达</w:t>
            </w:r>
          </w:p>
        </w:tc>
        <w:tc>
          <w:tcPr>
            <w:tcW w:w="2501" w:type="dxa"/>
            <w:noWrap w:val="0"/>
            <w:vAlign w:val="center"/>
          </w:tcPr>
          <w:p w14:paraId="3DFA08C1">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1388" w:type="dxa"/>
            <w:noWrap w:val="0"/>
            <w:vAlign w:val="center"/>
          </w:tcPr>
          <w:p w14:paraId="1308632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528E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650F668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4</w:t>
            </w:r>
          </w:p>
        </w:tc>
        <w:tc>
          <w:tcPr>
            <w:tcW w:w="4751" w:type="dxa"/>
            <w:noWrap w:val="0"/>
            <w:vAlign w:val="center"/>
          </w:tcPr>
          <w:p w14:paraId="2CC0C2C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单位GDP能源消耗降低</w:t>
            </w:r>
          </w:p>
        </w:tc>
        <w:tc>
          <w:tcPr>
            <w:tcW w:w="994" w:type="dxa"/>
            <w:noWrap w:val="0"/>
            <w:vAlign w:val="center"/>
          </w:tcPr>
          <w:p w14:paraId="0E99220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285F9E81">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6F7582D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市级下达【15】</w:t>
            </w:r>
          </w:p>
        </w:tc>
        <w:tc>
          <w:tcPr>
            <w:tcW w:w="2501" w:type="dxa"/>
            <w:noWrap w:val="0"/>
            <w:vAlign w:val="center"/>
          </w:tcPr>
          <w:p w14:paraId="2E6BD88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r>
              <w:rPr>
                <w:rFonts w:hint="eastAsia" w:ascii="Times New Roman" w:hAnsi="Times New Roman" w:eastAsia="方正仿宋_GBK" w:cs="Times New Roman"/>
                <w:color w:val="auto"/>
                <w:sz w:val="28"/>
                <w:szCs w:val="28"/>
                <w:highlight w:val="none"/>
                <w:vertAlign w:val="baseline"/>
                <w:lang w:val="en-US" w:eastAsia="zh-CN"/>
              </w:rPr>
              <w:t>42</w:t>
            </w:r>
            <w:r>
              <w:rPr>
                <w:rFonts w:hint="default" w:ascii="Times New Roman" w:hAnsi="Times New Roman" w:eastAsia="方正仿宋_GBK" w:cs="Times New Roman"/>
                <w:color w:val="auto"/>
                <w:sz w:val="28"/>
                <w:szCs w:val="28"/>
                <w:highlight w:val="none"/>
                <w:vertAlign w:val="baseline"/>
                <w:lang w:val="en-US" w:eastAsia="zh-CN"/>
              </w:rPr>
              <w:t>】</w:t>
            </w:r>
          </w:p>
        </w:tc>
        <w:tc>
          <w:tcPr>
            <w:tcW w:w="1388" w:type="dxa"/>
            <w:noWrap w:val="0"/>
            <w:vAlign w:val="center"/>
          </w:tcPr>
          <w:p w14:paraId="2D129974">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1605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242A1ABE">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5</w:t>
            </w:r>
          </w:p>
        </w:tc>
        <w:tc>
          <w:tcPr>
            <w:tcW w:w="4751" w:type="dxa"/>
            <w:noWrap w:val="0"/>
            <w:vAlign w:val="center"/>
          </w:tcPr>
          <w:p w14:paraId="5CE37CA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环境空气质量优良天数</w:t>
            </w:r>
          </w:p>
        </w:tc>
        <w:tc>
          <w:tcPr>
            <w:tcW w:w="994" w:type="dxa"/>
            <w:noWrap w:val="0"/>
            <w:vAlign w:val="center"/>
          </w:tcPr>
          <w:p w14:paraId="1B9809D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天</w:t>
            </w:r>
          </w:p>
        </w:tc>
        <w:tc>
          <w:tcPr>
            <w:tcW w:w="1294" w:type="dxa"/>
            <w:noWrap w:val="0"/>
            <w:vAlign w:val="center"/>
          </w:tcPr>
          <w:p w14:paraId="69211AF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4238311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eastAsia" w:ascii="Times New Roman" w:hAnsi="Times New Roman" w:eastAsia="方正仿宋_GBK" w:cs="Times New Roman"/>
                <w:color w:val="auto"/>
                <w:sz w:val="28"/>
                <w:szCs w:val="28"/>
                <w:highlight w:val="none"/>
                <w:vertAlign w:val="baseline"/>
                <w:lang w:val="en-US" w:eastAsia="zh-CN"/>
              </w:rPr>
              <w:t>&gt;</w:t>
            </w:r>
            <w:r>
              <w:rPr>
                <w:rFonts w:hint="default" w:ascii="Times New Roman" w:hAnsi="Times New Roman" w:eastAsia="方正仿宋_GBK" w:cs="Times New Roman"/>
                <w:color w:val="auto"/>
                <w:sz w:val="28"/>
                <w:szCs w:val="28"/>
                <w:highlight w:val="none"/>
                <w:vertAlign w:val="baseline"/>
                <w:lang w:val="en-US" w:eastAsia="zh-CN"/>
              </w:rPr>
              <w:t>350</w:t>
            </w:r>
          </w:p>
        </w:tc>
        <w:tc>
          <w:tcPr>
            <w:tcW w:w="2501" w:type="dxa"/>
            <w:noWrap w:val="0"/>
            <w:vAlign w:val="center"/>
          </w:tcPr>
          <w:p w14:paraId="4B11533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36</w:t>
            </w:r>
            <w:r>
              <w:rPr>
                <w:rFonts w:hint="eastAsia" w:ascii="Times New Roman" w:hAnsi="Times New Roman" w:eastAsia="方正仿宋_GBK" w:cs="Times New Roman"/>
                <w:color w:val="auto"/>
                <w:sz w:val="28"/>
                <w:szCs w:val="28"/>
                <w:highlight w:val="none"/>
                <w:vertAlign w:val="baseline"/>
                <w:lang w:val="en-US" w:eastAsia="zh-CN"/>
              </w:rPr>
              <w:t>2</w:t>
            </w:r>
          </w:p>
        </w:tc>
        <w:tc>
          <w:tcPr>
            <w:tcW w:w="1388" w:type="dxa"/>
            <w:noWrap w:val="0"/>
            <w:vAlign w:val="center"/>
          </w:tcPr>
          <w:p w14:paraId="5F8FB09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5F16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7B6DC1E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6</w:t>
            </w:r>
          </w:p>
        </w:tc>
        <w:tc>
          <w:tcPr>
            <w:tcW w:w="4751" w:type="dxa"/>
            <w:noWrap w:val="0"/>
            <w:vAlign w:val="center"/>
          </w:tcPr>
          <w:p w14:paraId="4007152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地表水水质优良（达到或好于</w:t>
            </w:r>
            <w:r>
              <w:rPr>
                <w:rFonts w:hint="eastAsia" w:ascii="Times New Roman" w:hAnsi="Times New Roman" w:eastAsia="方正仿宋_GBK" w:cs="Times New Roman"/>
                <w:color w:val="auto"/>
                <w:sz w:val="28"/>
                <w:szCs w:val="28"/>
                <w:highlight w:val="none"/>
                <w:vertAlign w:val="baseline"/>
                <w:lang w:val="en-US" w:eastAsia="zh-CN"/>
              </w:rPr>
              <w:t>Ⅲ类</w:t>
            </w:r>
            <w:r>
              <w:rPr>
                <w:rFonts w:hint="default" w:ascii="Times New Roman" w:hAnsi="Times New Roman" w:eastAsia="方正仿宋_GBK" w:cs="Times New Roman"/>
                <w:color w:val="auto"/>
                <w:sz w:val="28"/>
                <w:szCs w:val="28"/>
                <w:highlight w:val="none"/>
                <w:vertAlign w:val="baseline"/>
                <w:lang w:val="en-US" w:eastAsia="zh-CN"/>
              </w:rPr>
              <w:t>）比例</w:t>
            </w:r>
          </w:p>
        </w:tc>
        <w:tc>
          <w:tcPr>
            <w:tcW w:w="994" w:type="dxa"/>
            <w:noWrap w:val="0"/>
            <w:vAlign w:val="center"/>
          </w:tcPr>
          <w:p w14:paraId="6A05DC0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18B5134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3FE61FF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2501" w:type="dxa"/>
            <w:noWrap w:val="0"/>
            <w:vAlign w:val="center"/>
          </w:tcPr>
          <w:p w14:paraId="475403F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1388" w:type="dxa"/>
            <w:noWrap w:val="0"/>
            <w:vAlign w:val="center"/>
          </w:tcPr>
          <w:p w14:paraId="159EEF3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66B4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575D8B3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7</w:t>
            </w:r>
          </w:p>
        </w:tc>
        <w:tc>
          <w:tcPr>
            <w:tcW w:w="4751" w:type="dxa"/>
            <w:noWrap w:val="0"/>
            <w:vAlign w:val="center"/>
          </w:tcPr>
          <w:p w14:paraId="58B5E3E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集中式饮用水水源地水质优良比例</w:t>
            </w:r>
          </w:p>
        </w:tc>
        <w:tc>
          <w:tcPr>
            <w:tcW w:w="994" w:type="dxa"/>
            <w:noWrap w:val="0"/>
            <w:vAlign w:val="center"/>
          </w:tcPr>
          <w:p w14:paraId="25C6166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5CC80F4C">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034781B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2501" w:type="dxa"/>
            <w:noWrap w:val="0"/>
            <w:vAlign w:val="center"/>
          </w:tcPr>
          <w:p w14:paraId="6C0D24F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1388" w:type="dxa"/>
            <w:noWrap w:val="0"/>
            <w:vAlign w:val="center"/>
          </w:tcPr>
          <w:p w14:paraId="03C3403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3D0E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0C813D4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8</w:t>
            </w:r>
          </w:p>
        </w:tc>
        <w:tc>
          <w:tcPr>
            <w:tcW w:w="4751" w:type="dxa"/>
            <w:noWrap w:val="0"/>
            <w:vAlign w:val="center"/>
          </w:tcPr>
          <w:p w14:paraId="196949B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农村无害化卫生厕所普及率</w:t>
            </w:r>
          </w:p>
        </w:tc>
        <w:tc>
          <w:tcPr>
            <w:tcW w:w="994" w:type="dxa"/>
            <w:noWrap w:val="0"/>
            <w:vAlign w:val="center"/>
          </w:tcPr>
          <w:p w14:paraId="3126141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4A43538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0EDE8E4E">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80</w:t>
            </w:r>
          </w:p>
        </w:tc>
        <w:tc>
          <w:tcPr>
            <w:tcW w:w="2501" w:type="dxa"/>
            <w:noWrap w:val="0"/>
            <w:vAlign w:val="center"/>
          </w:tcPr>
          <w:p w14:paraId="21C4769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82</w:t>
            </w:r>
          </w:p>
        </w:tc>
        <w:tc>
          <w:tcPr>
            <w:tcW w:w="1388" w:type="dxa"/>
            <w:noWrap w:val="0"/>
            <w:vAlign w:val="center"/>
          </w:tcPr>
          <w:p w14:paraId="47005FD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430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55776A1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9</w:t>
            </w:r>
          </w:p>
        </w:tc>
        <w:tc>
          <w:tcPr>
            <w:tcW w:w="4751" w:type="dxa"/>
            <w:noWrap w:val="0"/>
            <w:vAlign w:val="center"/>
          </w:tcPr>
          <w:p w14:paraId="270A05C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乡镇饮用水卫生合格率</w:t>
            </w:r>
          </w:p>
        </w:tc>
        <w:tc>
          <w:tcPr>
            <w:tcW w:w="994" w:type="dxa"/>
            <w:noWrap w:val="0"/>
            <w:vAlign w:val="center"/>
          </w:tcPr>
          <w:p w14:paraId="0772E8B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6D65893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1EE57065">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2501" w:type="dxa"/>
            <w:noWrap w:val="0"/>
            <w:vAlign w:val="center"/>
          </w:tcPr>
          <w:p w14:paraId="006899B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1388" w:type="dxa"/>
            <w:noWrap w:val="0"/>
            <w:vAlign w:val="center"/>
          </w:tcPr>
          <w:p w14:paraId="451CAE95">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0034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noWrap w:val="0"/>
            <w:vAlign w:val="center"/>
          </w:tcPr>
          <w:p w14:paraId="3F32E84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10</w:t>
            </w:r>
          </w:p>
        </w:tc>
        <w:tc>
          <w:tcPr>
            <w:tcW w:w="4751" w:type="dxa"/>
            <w:noWrap w:val="0"/>
            <w:vAlign w:val="center"/>
          </w:tcPr>
          <w:p w14:paraId="6181B79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城镇污水达标处理率</w:t>
            </w:r>
          </w:p>
        </w:tc>
        <w:tc>
          <w:tcPr>
            <w:tcW w:w="994" w:type="dxa"/>
            <w:noWrap w:val="0"/>
            <w:vAlign w:val="center"/>
          </w:tcPr>
          <w:p w14:paraId="2D18550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0A2AC78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0A21A3A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≥95</w:t>
            </w:r>
          </w:p>
        </w:tc>
        <w:tc>
          <w:tcPr>
            <w:tcW w:w="2501" w:type="dxa"/>
            <w:noWrap w:val="0"/>
            <w:vAlign w:val="center"/>
          </w:tcPr>
          <w:p w14:paraId="2C6719C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乡镇85；城市98</w:t>
            </w:r>
          </w:p>
        </w:tc>
        <w:tc>
          <w:tcPr>
            <w:tcW w:w="1388" w:type="dxa"/>
            <w:noWrap w:val="0"/>
            <w:vAlign w:val="center"/>
          </w:tcPr>
          <w:p w14:paraId="6002A32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782F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67" w:type="dxa"/>
            <w:noWrap w:val="0"/>
            <w:vAlign w:val="center"/>
          </w:tcPr>
          <w:p w14:paraId="1AE3172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11</w:t>
            </w:r>
          </w:p>
        </w:tc>
        <w:tc>
          <w:tcPr>
            <w:tcW w:w="4751" w:type="dxa"/>
            <w:noWrap w:val="0"/>
            <w:vAlign w:val="center"/>
          </w:tcPr>
          <w:p w14:paraId="6461802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城镇生活垃圾无害化处理率</w:t>
            </w:r>
          </w:p>
        </w:tc>
        <w:tc>
          <w:tcPr>
            <w:tcW w:w="994" w:type="dxa"/>
            <w:noWrap w:val="0"/>
            <w:vAlign w:val="center"/>
          </w:tcPr>
          <w:p w14:paraId="2B03B8E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68223E3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715420D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2501" w:type="dxa"/>
            <w:noWrap w:val="0"/>
            <w:vAlign w:val="center"/>
          </w:tcPr>
          <w:p w14:paraId="5CB295A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100</w:t>
            </w:r>
          </w:p>
        </w:tc>
        <w:tc>
          <w:tcPr>
            <w:tcW w:w="1388" w:type="dxa"/>
            <w:noWrap w:val="0"/>
            <w:vAlign w:val="center"/>
          </w:tcPr>
          <w:p w14:paraId="1ED4B55C">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0A40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67" w:type="dxa"/>
            <w:vMerge w:val="restart"/>
            <w:noWrap w:val="0"/>
            <w:vAlign w:val="center"/>
          </w:tcPr>
          <w:p w14:paraId="1D33CCA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12</w:t>
            </w:r>
          </w:p>
        </w:tc>
        <w:tc>
          <w:tcPr>
            <w:tcW w:w="4751" w:type="dxa"/>
            <w:noWrap w:val="0"/>
            <w:vAlign w:val="center"/>
          </w:tcPr>
          <w:p w14:paraId="1381B82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#氮氧化物排放量下降率</w:t>
            </w:r>
          </w:p>
        </w:tc>
        <w:tc>
          <w:tcPr>
            <w:tcW w:w="994" w:type="dxa"/>
            <w:noWrap w:val="0"/>
            <w:vAlign w:val="center"/>
          </w:tcPr>
          <w:p w14:paraId="3D5E70F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51FFE0F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7A7D0AC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2501" w:type="dxa"/>
            <w:noWrap w:val="0"/>
            <w:vAlign w:val="center"/>
          </w:tcPr>
          <w:p w14:paraId="03755035">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完成市级下达</w:t>
            </w:r>
          </w:p>
        </w:tc>
        <w:tc>
          <w:tcPr>
            <w:tcW w:w="1388" w:type="dxa"/>
            <w:noWrap w:val="0"/>
            <w:vAlign w:val="center"/>
          </w:tcPr>
          <w:p w14:paraId="6C2CE8E2">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2DCD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noWrap w:val="0"/>
            <w:vAlign w:val="center"/>
          </w:tcPr>
          <w:p w14:paraId="0ADD7352">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p>
        </w:tc>
        <w:tc>
          <w:tcPr>
            <w:tcW w:w="4751" w:type="dxa"/>
            <w:noWrap w:val="0"/>
            <w:vAlign w:val="center"/>
          </w:tcPr>
          <w:p w14:paraId="3556D8F1">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#挥发性有机物排放量下降率</w:t>
            </w:r>
          </w:p>
        </w:tc>
        <w:tc>
          <w:tcPr>
            <w:tcW w:w="994" w:type="dxa"/>
            <w:noWrap w:val="0"/>
            <w:vAlign w:val="center"/>
          </w:tcPr>
          <w:p w14:paraId="1162894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3FA893D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797AD055">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2501" w:type="dxa"/>
            <w:noWrap w:val="0"/>
            <w:vAlign w:val="center"/>
          </w:tcPr>
          <w:p w14:paraId="5B729CE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完成市级下达</w:t>
            </w:r>
          </w:p>
        </w:tc>
        <w:tc>
          <w:tcPr>
            <w:tcW w:w="1388" w:type="dxa"/>
            <w:noWrap w:val="0"/>
            <w:vAlign w:val="center"/>
          </w:tcPr>
          <w:p w14:paraId="672DAD73">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02B1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noWrap w:val="0"/>
            <w:vAlign w:val="center"/>
          </w:tcPr>
          <w:p w14:paraId="1012802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p>
        </w:tc>
        <w:tc>
          <w:tcPr>
            <w:tcW w:w="4751" w:type="dxa"/>
            <w:noWrap w:val="0"/>
            <w:vAlign w:val="center"/>
          </w:tcPr>
          <w:p w14:paraId="710C1EE9">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#化学需氧量排放量下降率</w:t>
            </w:r>
          </w:p>
        </w:tc>
        <w:tc>
          <w:tcPr>
            <w:tcW w:w="994" w:type="dxa"/>
            <w:noWrap w:val="0"/>
            <w:vAlign w:val="center"/>
          </w:tcPr>
          <w:p w14:paraId="590FA00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5180BD62">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12A231D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2501" w:type="dxa"/>
            <w:noWrap w:val="0"/>
            <w:vAlign w:val="center"/>
          </w:tcPr>
          <w:p w14:paraId="64FFD2A1">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完成市级下达</w:t>
            </w:r>
          </w:p>
        </w:tc>
        <w:tc>
          <w:tcPr>
            <w:tcW w:w="1388" w:type="dxa"/>
            <w:noWrap w:val="0"/>
            <w:vAlign w:val="center"/>
          </w:tcPr>
          <w:p w14:paraId="2EE8B9D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040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noWrap w:val="0"/>
            <w:vAlign w:val="center"/>
          </w:tcPr>
          <w:p w14:paraId="39A27E5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p>
        </w:tc>
        <w:tc>
          <w:tcPr>
            <w:tcW w:w="4751" w:type="dxa"/>
            <w:noWrap w:val="0"/>
            <w:vAlign w:val="center"/>
          </w:tcPr>
          <w:p w14:paraId="58ED695E">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#氨氮排放量下降率</w:t>
            </w:r>
          </w:p>
        </w:tc>
        <w:tc>
          <w:tcPr>
            <w:tcW w:w="994" w:type="dxa"/>
            <w:noWrap w:val="0"/>
            <w:vAlign w:val="center"/>
          </w:tcPr>
          <w:p w14:paraId="16582DED">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01A603A4">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650D0F67">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2501" w:type="dxa"/>
            <w:noWrap w:val="0"/>
            <w:vAlign w:val="center"/>
          </w:tcPr>
          <w:p w14:paraId="69ABF8B8">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完成市级下达</w:t>
            </w:r>
          </w:p>
        </w:tc>
        <w:tc>
          <w:tcPr>
            <w:tcW w:w="1388" w:type="dxa"/>
            <w:noWrap w:val="0"/>
            <w:vAlign w:val="center"/>
          </w:tcPr>
          <w:p w14:paraId="70D2F9D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r w14:paraId="6B99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noWrap w:val="0"/>
            <w:vAlign w:val="center"/>
          </w:tcPr>
          <w:p w14:paraId="133A5E2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p>
        </w:tc>
        <w:tc>
          <w:tcPr>
            <w:tcW w:w="4751" w:type="dxa"/>
            <w:noWrap w:val="0"/>
            <w:vAlign w:val="center"/>
          </w:tcPr>
          <w:p w14:paraId="682EF646">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#二氧化硫排放量下降率</w:t>
            </w:r>
          </w:p>
        </w:tc>
        <w:tc>
          <w:tcPr>
            <w:tcW w:w="994" w:type="dxa"/>
            <w:noWrap w:val="0"/>
            <w:vAlign w:val="center"/>
          </w:tcPr>
          <w:p w14:paraId="13198A6A">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w:t>
            </w:r>
          </w:p>
        </w:tc>
        <w:tc>
          <w:tcPr>
            <w:tcW w:w="1294" w:type="dxa"/>
            <w:noWrap w:val="0"/>
            <w:vAlign w:val="center"/>
          </w:tcPr>
          <w:p w14:paraId="1C95944B">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约束性</w:t>
            </w:r>
          </w:p>
        </w:tc>
        <w:tc>
          <w:tcPr>
            <w:tcW w:w="2261" w:type="dxa"/>
            <w:shd w:val="clear" w:color="auto" w:fill="auto"/>
            <w:noWrap w:val="0"/>
            <w:vAlign w:val="center"/>
          </w:tcPr>
          <w:p w14:paraId="0EED6D7F">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kern w:val="2"/>
                <w:sz w:val="28"/>
                <w:szCs w:val="28"/>
                <w:highlight w:val="none"/>
                <w:vertAlign w:val="baseline"/>
                <w:lang w:val="en-US" w:eastAsia="zh-CN" w:bidi="ar-SA"/>
              </w:rPr>
            </w:pPr>
            <w:r>
              <w:rPr>
                <w:rFonts w:hint="default" w:ascii="Times New Roman" w:hAnsi="Times New Roman" w:eastAsia="方正仿宋_GBK" w:cs="Times New Roman"/>
                <w:color w:val="auto"/>
                <w:sz w:val="28"/>
                <w:szCs w:val="28"/>
                <w:highlight w:val="none"/>
                <w:vertAlign w:val="baseline"/>
                <w:lang w:val="en-US" w:eastAsia="zh-CN"/>
              </w:rPr>
              <w:t>市级下达</w:t>
            </w:r>
          </w:p>
        </w:tc>
        <w:tc>
          <w:tcPr>
            <w:tcW w:w="2501" w:type="dxa"/>
            <w:noWrap w:val="0"/>
            <w:vAlign w:val="center"/>
          </w:tcPr>
          <w:p w14:paraId="4F326170">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全市不再评估</w:t>
            </w:r>
          </w:p>
        </w:tc>
        <w:tc>
          <w:tcPr>
            <w:tcW w:w="1388" w:type="dxa"/>
            <w:noWrap w:val="0"/>
            <w:vAlign w:val="center"/>
          </w:tcPr>
          <w:p w14:paraId="52DA33CC">
            <w:pPr>
              <w:pStyle w:val="8"/>
              <w:keepNext w:val="0"/>
              <w:keepLines w:val="0"/>
              <w:pageBreakBefore w:val="0"/>
              <w:widowControl w:val="0"/>
              <w:kinsoku/>
              <w:wordWrap/>
              <w:overflowPunct/>
              <w:topLinePunct w:val="0"/>
              <w:autoSpaceDE/>
              <w:autoSpaceDN/>
              <w:bidi w:val="0"/>
              <w:adjustRightInd/>
              <w:snapToGrid/>
              <w:spacing w:after="0" w:line="380" w:lineRule="exact"/>
              <w:jc w:val="center"/>
              <w:textAlignment w:val="auto"/>
              <w:rPr>
                <w:rFonts w:hint="default" w:ascii="Times New Roman" w:hAnsi="Times New Roman" w:eastAsia="方正仿宋_GBK" w:cs="Times New Roman"/>
                <w:color w:val="auto"/>
                <w:sz w:val="28"/>
                <w:szCs w:val="28"/>
                <w:highlight w:val="none"/>
                <w:vertAlign w:val="baseline"/>
                <w:lang w:val="en-US" w:eastAsia="zh-CN"/>
              </w:rPr>
            </w:pPr>
            <w:r>
              <w:rPr>
                <w:rFonts w:hint="default" w:ascii="Times New Roman" w:hAnsi="Times New Roman" w:eastAsia="方正仿宋_GBK" w:cs="Times New Roman"/>
                <w:color w:val="auto"/>
                <w:sz w:val="28"/>
                <w:szCs w:val="28"/>
                <w:highlight w:val="none"/>
                <w:vertAlign w:val="baseline"/>
                <w:lang w:val="en-US" w:eastAsia="zh-CN"/>
              </w:rPr>
              <w:t>达到</w:t>
            </w:r>
          </w:p>
        </w:tc>
      </w:tr>
    </w:tbl>
    <w:p w14:paraId="443DA8CC">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1"/>
        <w:rPr>
          <w:rFonts w:hint="eastAsia" w:ascii="仿宋_GB2312" w:hAnsi="仿宋_GB2312" w:eastAsia="仿宋_GB2312" w:cs="仿宋_GB2312"/>
          <w:sz w:val="32"/>
          <w:szCs w:val="32"/>
          <w:lang w:val="en-US" w:eastAsia="zh-CN"/>
        </w:rPr>
        <w:sectPr>
          <w:footerReference r:id="rId6" w:type="default"/>
          <w:pgSz w:w="16838" w:h="11906" w:orient="landscape"/>
          <w:pgMar w:top="1587" w:right="2098" w:bottom="1474" w:left="1984" w:header="851" w:footer="992" w:gutter="0"/>
          <w:pgNumType w:fmt="decimal"/>
          <w:cols w:space="0" w:num="1"/>
          <w:rtlGutter w:val="0"/>
          <w:docGrid w:type="lines" w:linePitch="579" w:charSpace="0"/>
        </w:sectPr>
      </w:pPr>
    </w:p>
    <w:p w14:paraId="6C125DF4">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0" w:name="_Toc18776"/>
      <w:bookmarkStart w:id="11" w:name="_Toc15736"/>
      <w:bookmarkStart w:id="12" w:name="_Toc5832"/>
      <w:bookmarkStart w:id="13" w:name="_Toc18588"/>
      <w:bookmarkStart w:id="14" w:name="_Toc18461"/>
      <w:r>
        <w:rPr>
          <w:rFonts w:hint="eastAsia" w:ascii="方正楷体_GBK" w:hAnsi="方正楷体_GBK" w:eastAsia="方正楷体_GBK" w:cs="方正楷体_GBK"/>
          <w:sz w:val="32"/>
          <w:szCs w:val="32"/>
          <w:lang w:val="en-US" w:eastAsia="zh-CN"/>
        </w:rPr>
        <w:t>第二节 生态环境保护的问题与挑战</w:t>
      </w:r>
      <w:bookmarkEnd w:id="10"/>
      <w:bookmarkEnd w:id="11"/>
      <w:bookmarkEnd w:id="12"/>
      <w:bookmarkEnd w:id="13"/>
      <w:bookmarkEnd w:id="14"/>
    </w:p>
    <w:p w14:paraId="42655FD7">
      <w:pPr>
        <w:ind w:firstLine="640" w:firstLineChars="200"/>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城乡环境治理能力仍需加强。</w:t>
      </w:r>
      <w:r>
        <w:rPr>
          <w:rFonts w:hint="eastAsia" w:ascii="方正仿宋_GBK" w:hAnsi="方正仿宋_GBK" w:eastAsia="方正仿宋_GBK" w:cs="方正仿宋_GBK"/>
          <w:b w:val="0"/>
          <w:bCs w:val="0"/>
          <w:kern w:val="2"/>
          <w:sz w:val="32"/>
          <w:szCs w:val="32"/>
          <w:lang w:val="en-US" w:eastAsia="zh-CN" w:bidi="ar-SA"/>
        </w:rPr>
        <w:t>基础设施与长效管理机制存在短板，城市建成区雨污分流体系尚不完善，部分老旧小区污水收集不彻底，存在溢流现象；乡镇污水管网受自然灾害影响较大，局部区域管网覆盖不足。农村地区受喀斯特地貌制约，污水处理设施布局与运维面临较大挑战，部分设施运行效率有待提升，沿河区域需进一步防范污水排放隐患，资源化利用渠道也需持续拓展。生活垃圾综合处置项目推进缓慢，跨区域转运环节的环境安全保障能力需同步加强；建筑垃圾、锰钡化工危废渣等特定废物的资源化与无害化处置能力不足；医疗废物处理设施运行成本偏高，全过程闭环管理体系仍有待健全。</w:t>
      </w:r>
    </w:p>
    <w:p w14:paraId="5E08FA70">
      <w:pPr>
        <w:ind w:firstLine="640" w:firstLineChars="200"/>
        <w:rPr>
          <w:rFonts w:hint="eastAsia"/>
          <w:lang w:val="en-US" w:eastAsia="zh-CN"/>
        </w:rPr>
      </w:pPr>
      <w:r>
        <w:rPr>
          <w:rFonts w:hint="eastAsia" w:ascii="方正楷体_GBK" w:hAnsi="方正楷体_GBK" w:eastAsia="方正楷体_GBK" w:cs="方正楷体_GBK"/>
          <w:b w:val="0"/>
          <w:bCs w:val="0"/>
          <w:kern w:val="2"/>
          <w:sz w:val="32"/>
          <w:szCs w:val="32"/>
          <w:lang w:val="en-US" w:eastAsia="zh-CN" w:bidi="ar-SA"/>
        </w:rPr>
        <w:t>生态敏感区系统保护压力较大。</w:t>
      </w:r>
      <w:r>
        <w:rPr>
          <w:rFonts w:hint="eastAsia" w:ascii="方正仿宋_GBK" w:hAnsi="方正仿宋_GBK" w:eastAsia="方正仿宋_GBK" w:cs="方正仿宋_GBK"/>
          <w:b w:val="0"/>
          <w:bCs w:val="0"/>
          <w:kern w:val="2"/>
          <w:sz w:val="32"/>
          <w:szCs w:val="32"/>
          <w:lang w:val="en-US" w:eastAsia="zh-CN" w:bidi="ar-SA"/>
        </w:rPr>
        <w:t>城口县作为秦巴山区重要生态屏障，生态敏感区的系统保护面临较大压力，</w:t>
      </w:r>
      <w:r>
        <w:rPr>
          <w:rFonts w:hint="eastAsia" w:ascii="方正仿宋_GBK" w:hAnsi="方正仿宋_GBK" w:eastAsia="方正仿宋_GBK" w:cs="方正仿宋_GBK"/>
          <w:sz w:val="32"/>
          <w:szCs w:val="32"/>
          <w:lang w:val="en-US" w:eastAsia="zh-CN"/>
        </w:rPr>
        <w:t>生态系统的天然脆弱性和人为干扰压力并存。区域地质环境本底脆弱，地质灾害隐患点分布较多，坡耕地水土流失问题较为突出，生态系统自我恢复能力有限，对区域生态安全构成持续挑战。自然保护地内的生态保护要求与原住民的生产生活之间存在矛盾，发展与保护的平衡机制尚未健全，增加了生态治理的复杂性。历史遗留矿业加工用地污染治理难度大，关闭矿山矿井涌水等历史遗留问题，在特殊地质条件和雨季水量增大的背景下，对下游水体水质安全形成长期压力。</w:t>
      </w:r>
    </w:p>
    <w:p w14:paraId="2EE9F93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生态产品价值实现机制有待突破。</w:t>
      </w:r>
      <w:r>
        <w:rPr>
          <w:rFonts w:hint="eastAsia" w:ascii="方正仿宋_GBK" w:hAnsi="方正仿宋_GBK" w:eastAsia="方正仿宋_GBK" w:cs="方正仿宋_GBK"/>
          <w:b w:val="0"/>
          <w:bCs w:val="0"/>
          <w:kern w:val="2"/>
          <w:sz w:val="32"/>
          <w:szCs w:val="32"/>
          <w:lang w:val="en-US" w:eastAsia="zh-CN" w:bidi="ar-SA"/>
        </w:rPr>
        <w:t>传统工矿产能退出后，绿色替代产业的孵化与成长仍需周期，产业接续培育尚处于初级阶段。价值核算与市场交易机制基础薄弱，尚待健全系统规范的生态产品价值（</w:t>
      </w:r>
      <w:r>
        <w:rPr>
          <w:rFonts w:hint="default" w:ascii="Times New Roman" w:hAnsi="Times New Roman" w:eastAsia="方正仿宋_GBK" w:cs="Times New Roman"/>
          <w:b w:val="0"/>
          <w:bCs w:val="0"/>
          <w:kern w:val="2"/>
          <w:sz w:val="32"/>
          <w:szCs w:val="32"/>
          <w:lang w:val="en-US" w:eastAsia="zh-CN" w:bidi="ar-SA"/>
        </w:rPr>
        <w:t>GEP</w:t>
      </w:r>
      <w:r>
        <w:rPr>
          <w:rFonts w:hint="eastAsia" w:ascii="方正仿宋_GBK" w:hAnsi="方正仿宋_GBK" w:eastAsia="方正仿宋_GBK" w:cs="方正仿宋_GBK"/>
          <w:b w:val="0"/>
          <w:bCs w:val="0"/>
          <w:kern w:val="2"/>
          <w:sz w:val="32"/>
          <w:szCs w:val="32"/>
          <w:lang w:val="en-US" w:eastAsia="zh-CN" w:bidi="ar-SA"/>
        </w:rPr>
        <w:t>）核算体系，缺乏可持续的市场化交易平台与规则，导致森林碳汇、水源涵养等巨大生态服务价值难以量化变现，碳汇交易、生态补偿等市场化手段推进缓慢。在流域横向生态补偿、区域生态认证、公用品牌共建等方面，跨区域协同与品牌共建机制不足，生态价值的溢出效应未能充分释放。</w:t>
      </w:r>
      <w:r>
        <w:rPr>
          <w:rFonts w:hint="eastAsia" w:ascii="方正仿宋_GBK" w:hAnsi="方正仿宋_GBK" w:eastAsia="方正仿宋_GBK" w:cs="方正仿宋_GBK"/>
          <w:sz w:val="32"/>
          <w:szCs w:val="32"/>
          <w:lang w:val="en-US" w:eastAsia="zh-CN"/>
        </w:rPr>
        <w:t>绿色金融产品供给不足、生态产业经营主体组织化程度不高、专业市场运营能力较弱等问题，也在一定程度上制约了生态优势向经济优势的转化效率和规模。</w:t>
      </w:r>
    </w:p>
    <w:p w14:paraId="634C3B70">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5" w:name="_Toc6390"/>
      <w:bookmarkStart w:id="16" w:name="_Toc18206"/>
      <w:bookmarkStart w:id="17" w:name="_Toc22905"/>
      <w:bookmarkStart w:id="18" w:name="_Toc7705"/>
      <w:bookmarkStart w:id="19" w:name="_Toc30908"/>
      <w:r>
        <w:rPr>
          <w:rFonts w:hint="eastAsia" w:ascii="方正楷体_GBK" w:hAnsi="方正楷体_GBK" w:eastAsia="方正楷体_GBK" w:cs="方正楷体_GBK"/>
          <w:sz w:val="32"/>
          <w:szCs w:val="32"/>
          <w:lang w:val="en-US" w:eastAsia="zh-CN"/>
        </w:rPr>
        <w:t>第三节 生态环境保护迎来重要机遇</w:t>
      </w:r>
      <w:bookmarkEnd w:id="15"/>
      <w:bookmarkEnd w:id="16"/>
      <w:bookmarkEnd w:id="17"/>
      <w:bookmarkEnd w:id="18"/>
      <w:bookmarkEnd w:id="19"/>
    </w:p>
    <w:p w14:paraId="3217F3F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国家及市级战略的叠加赋能为城口提供了坚实的政策与资金保障。</w:t>
      </w:r>
      <w:r>
        <w:rPr>
          <w:rFonts w:hint="eastAsia" w:ascii="方正仿宋_GBK" w:hAnsi="方正仿宋_GBK" w:eastAsia="方正仿宋_GBK" w:cs="方正仿宋_GBK"/>
          <w:sz w:val="32"/>
          <w:szCs w:val="32"/>
          <w:lang w:val="en-US" w:eastAsia="zh-CN"/>
        </w:rPr>
        <w:t>作为国家乡村振兴重点帮扶县和全国生态文明建设示范县，城口在争取上级政策倾斜、专项资金和试点示范等方面具备显著优势。水利部“</w:t>
      </w:r>
      <w:r>
        <w:rPr>
          <w:rFonts w:hint="default" w:ascii="Times New Roman" w:hAnsi="Times New Roman" w:eastAsia="方正仿宋_GBK" w:cs="Times New Roman"/>
          <w:sz w:val="32"/>
          <w:szCs w:val="32"/>
          <w:lang w:val="en-US" w:eastAsia="zh-CN"/>
        </w:rPr>
        <w:t>16+8+N</w:t>
      </w:r>
      <w:r>
        <w:rPr>
          <w:rFonts w:hint="eastAsia" w:ascii="方正仿宋_GBK" w:hAnsi="方正仿宋_GBK" w:eastAsia="方正仿宋_GBK" w:cs="方正仿宋_GBK"/>
          <w:sz w:val="32"/>
          <w:szCs w:val="32"/>
          <w:lang w:val="en-US" w:eastAsia="zh-CN"/>
        </w:rPr>
        <w:t>”定点帮扶机制持续深化、重庆市“一区两群”协调发展战略对渝东北生态功能区给予重点支持，将推动在重大生态项目申报、跨区域生态补偿、基础设施建设等方面，将获得更持续、更系统的外部支持，战略赋能有助于破解历史遗留环境问题，推动全县生态保护从“巩固修复”向“系统提升”和“价值转化”迈进，为实现更高水平的生态环境治理与绿色发展提供了坚实支撑。</w:t>
      </w:r>
    </w:p>
    <w:p w14:paraId="1B2E5D9F">
      <w:pPr>
        <w:widowControl w:val="0"/>
        <w:ind w:firstLine="640" w:firstLineChars="200"/>
        <w:jc w:val="left"/>
        <w:rPr>
          <w:rFonts w:hint="eastAsia" w:ascii="方正仿宋_GBK" w:hAnsi="方正仿宋_GBK" w:eastAsia="方正仿宋_GBK" w:cs="方正仿宋_GBK"/>
          <w:b/>
          <w:bCs/>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绿色产业体系的加速构建为生态经济注入持续内生动力。</w:t>
      </w:r>
      <w:r>
        <w:rPr>
          <w:rFonts w:hint="eastAsia" w:ascii="方正仿宋_GBK" w:hAnsi="方正仿宋_GBK" w:eastAsia="方正仿宋_GBK" w:cs="方正仿宋_GBK"/>
          <w:sz w:val="32"/>
          <w:szCs w:val="32"/>
          <w:lang w:val="en-US" w:eastAsia="zh-CN"/>
        </w:rPr>
        <w:t>以“大巴山药谷”“大巴山硒谷”“大巴山碳谷”“中国亢谷”“中国钡谷”</w:t>
      </w:r>
      <w:r>
        <w:rPr>
          <w:rFonts w:hint="eastAsia" w:ascii="方正仿宋_GBK" w:hAnsi="方正仿宋_GBK" w:eastAsia="方正仿宋_GBK" w:cs="方正仿宋_GBK"/>
          <w:sz w:val="32"/>
          <w:szCs w:val="32"/>
        </w:rPr>
        <w:t>为核心标识的品牌矩阵</w:t>
      </w:r>
      <w:r>
        <w:rPr>
          <w:rFonts w:hint="eastAsia" w:ascii="方正仿宋_GBK" w:hAnsi="方正仿宋_GBK" w:eastAsia="方正仿宋_GBK" w:cs="方正仿宋_GBK"/>
          <w:sz w:val="32"/>
          <w:szCs w:val="32"/>
          <w:lang w:eastAsia="zh-CN"/>
        </w:rPr>
        <w:t>加快形成</w:t>
      </w:r>
      <w:r>
        <w:rPr>
          <w:rFonts w:hint="eastAsia" w:ascii="方正仿宋_GBK" w:hAnsi="方正仿宋_GBK" w:eastAsia="方正仿宋_GBK" w:cs="方正仿宋_GBK"/>
          <w:sz w:val="32"/>
          <w:szCs w:val="32"/>
          <w:lang w:val="en-US" w:eastAsia="zh-CN"/>
        </w:rPr>
        <w:t>，系统布局具有地域特色和生态优势的产业集群，提升产品附加值与市场竞争力。以清洁能源为代表的绿色产业蓬勃发展，</w:t>
      </w:r>
      <w:r>
        <w:rPr>
          <w:rFonts w:hint="eastAsia" w:ascii="方正仿宋_GBK" w:hAnsi="方正仿宋_GBK" w:eastAsia="方正仿宋_GBK" w:cs="方正仿宋_GBK"/>
          <w:sz w:val="32"/>
          <w:szCs w:val="32"/>
        </w:rPr>
        <w:t>清洁能源装机规模持续扩大，能源结构向低碳化、清洁化加快转型。这些产业不仅与生态环境保护目标高度契合</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rPr>
        <w:t>发展中严守生态</w:t>
      </w:r>
      <w:r>
        <w:rPr>
          <w:rFonts w:hint="eastAsia" w:ascii="方正仿宋_GBK" w:hAnsi="方正仿宋_GBK" w:eastAsia="方正仿宋_GBK" w:cs="方正仿宋_GBK"/>
          <w:sz w:val="32"/>
          <w:szCs w:val="32"/>
          <w:lang w:eastAsia="zh-CN"/>
        </w:rPr>
        <w:t>保护</w:t>
      </w:r>
      <w:r>
        <w:rPr>
          <w:rFonts w:hint="eastAsia" w:ascii="方正仿宋_GBK" w:hAnsi="方正仿宋_GBK" w:eastAsia="方正仿宋_GBK" w:cs="方正仿宋_GBK"/>
          <w:sz w:val="32"/>
          <w:szCs w:val="32"/>
        </w:rPr>
        <w:t>红线、推广绿色技术、降低环境负荷，更通过创造就业、增加税收、拉动投资，逐步成为县域经济的新支柱</w:t>
      </w:r>
      <w:r>
        <w:rPr>
          <w:rFonts w:hint="eastAsia" w:ascii="方正仿宋_GBK" w:hAnsi="方正仿宋_GBK" w:eastAsia="方正仿宋_GBK" w:cs="方正仿宋_GBK"/>
          <w:sz w:val="32"/>
          <w:szCs w:val="32"/>
          <w:lang w:eastAsia="zh-CN"/>
        </w:rPr>
        <w:t>，真正实现生态保护与区域经济发展的协同增效和深度融合。</w:t>
      </w:r>
    </w:p>
    <w:p w14:paraId="548B075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区域协同发展的深入推进将拓展城口生态保护的格局与效益。</w:t>
      </w:r>
      <w:r>
        <w:rPr>
          <w:rFonts w:hint="eastAsia" w:ascii="方正仿宋_GBK" w:hAnsi="方正仿宋_GBK" w:eastAsia="方正仿宋_GBK" w:cs="方正仿宋_GBK"/>
          <w:sz w:val="32"/>
          <w:szCs w:val="32"/>
          <w:lang w:val="en-US" w:eastAsia="zh-CN"/>
        </w:rPr>
        <w:t>作为秦巴山区生物多样性保护的关键区域和长江上游重要生态屏障的组成部分，“十五五”期间生态环境保护协作机制将得到深化与拓展，推动区域在更大空间范围内整合生态资源、构建保护网络、共享发展红利。在政策协同上，“城宣万”革命老区振兴发展示范区建设能够争取更多跨区域生态补偿和绿色产业扶持政策；在环境治理协同上，跨境河流共保联治、生物多样性联合监测与保护，系统提升区域生态安全水平；在产业协同上，共建“大巴山药谷”产业联盟，有助于形成道地药材资源保护与可持续利用的区域合力；跨区域整合资源、共同应对跨域环境问题，更能通过生态产品共建、品牌共推、利益共享，将生态优势转化为区域共同发展的竞争优势。</w:t>
      </w:r>
    </w:p>
    <w:p w14:paraId="593EDC6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生态产品价值实现机制的深化探索将成为城口“点绿成金”的关键路径。</w:t>
      </w:r>
      <w:r>
        <w:rPr>
          <w:rFonts w:hint="eastAsia" w:ascii="方正仿宋_GBK" w:hAnsi="方正仿宋_GBK" w:eastAsia="方正仿宋_GBK" w:cs="方正仿宋_GBK"/>
          <w:sz w:val="32"/>
          <w:szCs w:val="32"/>
          <w:lang w:val="en-US" w:eastAsia="zh-CN"/>
        </w:rPr>
        <w:t>城口正积极开展生态资产化示范，依托全市“碳惠通”生态产品价值实现平台，城口已在林业碳汇（</w:t>
      </w:r>
      <w:r>
        <w:rPr>
          <w:rFonts w:hint="default" w:ascii="Times New Roman" w:hAnsi="Times New Roman" w:eastAsia="方正仿宋_GBK" w:cs="Times New Roman"/>
          <w:sz w:val="32"/>
          <w:szCs w:val="32"/>
          <w:lang w:val="en-US" w:eastAsia="zh-CN"/>
        </w:rPr>
        <w:t>CCER</w:t>
      </w:r>
      <w:r>
        <w:rPr>
          <w:rFonts w:hint="eastAsia" w:ascii="方正仿宋_GBK" w:hAnsi="方正仿宋_GBK" w:eastAsia="方正仿宋_GBK" w:cs="方正仿宋_GBK"/>
          <w:sz w:val="32"/>
          <w:szCs w:val="32"/>
          <w:lang w:val="en-US" w:eastAsia="zh-CN"/>
        </w:rPr>
        <w:t>）项目开发、森林覆盖率指标交易、水权交易等领域开展了探索，推动生态资源向生态资产迈出了实质性步伐。随着国家和市级层面对生态产品价值实现机制的持续深化与市场体系的逐步健全，城口在“大巴山碳谷”建设、崖柏等珍稀植物保护性开发碳汇项目、流域水权与用水指标交易等方面，有望进一步形成方法科学、机制灵活、具有区域特色的实践模式。</w:t>
      </w:r>
      <w:r>
        <w:rPr>
          <w:rFonts w:hint="eastAsia" w:ascii="方正仿宋_GBK" w:hAnsi="方正仿宋_GBK" w:eastAsia="方正仿宋_GBK" w:cs="方正仿宋_GBK"/>
          <w:sz w:val="32"/>
          <w:szCs w:val="32"/>
        </w:rPr>
        <w:t>为全县积累可运营、可交易的优质生态资产，更有可能打造出一套可复制、可推广的 “城口样板”</w:t>
      </w:r>
      <w:r>
        <w:rPr>
          <w:rFonts w:hint="eastAsia" w:ascii="方正仿宋_GBK" w:hAnsi="方正仿宋_GBK" w:eastAsia="方正仿宋_GBK" w:cs="方正仿宋_GBK"/>
          <w:sz w:val="32"/>
          <w:szCs w:val="32"/>
          <w:lang w:val="en-US" w:eastAsia="zh-CN"/>
        </w:rPr>
        <w:t>。</w:t>
      </w:r>
    </w:p>
    <w:p w14:paraId="790D916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交通能级的历史性跨越将为城口生态价值转化打开全新空间。</w:t>
      </w:r>
      <w:r>
        <w:rPr>
          <w:rFonts w:hint="eastAsia" w:ascii="方正仿宋_GBK" w:hAnsi="方正仿宋_GBK" w:eastAsia="方正仿宋_GBK" w:cs="方正仿宋_GBK"/>
          <w:sz w:val="32"/>
          <w:szCs w:val="32"/>
          <w:lang w:val="en-US" w:eastAsia="zh-CN"/>
        </w:rPr>
        <w:t>随着城开高速全线通车以及渝西高铁的加快建设，城口将彻底摆脱“孤悬渝东北，困守大巴山”局面，一举融入</w:t>
      </w:r>
      <w:r>
        <w:rPr>
          <w:rFonts w:hint="eastAsia" w:ascii="方正仿宋_GBK" w:hAnsi="方正仿宋_GBK" w:eastAsia="方正仿宋_GBK" w:cs="方正仿宋_GBK"/>
          <w:color w:val="auto"/>
          <w:sz w:val="32"/>
          <w:szCs w:val="32"/>
          <w:lang w:val="en-US" w:eastAsia="zh-CN"/>
        </w:rPr>
        <w:t>重庆“</w:t>
      </w:r>
      <w:r>
        <w:rPr>
          <w:rFonts w:hint="default" w:ascii="Times New Roman" w:hAnsi="Times New Roman" w:eastAsia="方正仿宋_GBK" w:cs="Times New Roman"/>
          <w:color w:val="auto"/>
          <w:sz w:val="32"/>
          <w:szCs w:val="32"/>
          <w:lang w:val="en-US" w:eastAsia="zh-CN"/>
        </w:rPr>
        <w:t>90</w:t>
      </w:r>
      <w:r>
        <w:rPr>
          <w:rFonts w:hint="eastAsia" w:ascii="方正仿宋_GBK" w:hAnsi="方正仿宋_GBK" w:eastAsia="方正仿宋_GBK" w:cs="方正仿宋_GBK"/>
          <w:color w:val="auto"/>
          <w:sz w:val="32"/>
          <w:szCs w:val="32"/>
          <w:lang w:val="en-US" w:eastAsia="zh-CN"/>
        </w:rPr>
        <w:t>分钟”主城通勤圈</w:t>
      </w:r>
      <w:r>
        <w:rPr>
          <w:rFonts w:hint="eastAsia" w:ascii="方正仿宋_GBK" w:hAnsi="方正仿宋_GBK" w:eastAsia="方正仿宋_GBK" w:cs="方正仿宋_GBK"/>
          <w:sz w:val="32"/>
          <w:szCs w:val="32"/>
          <w:lang w:val="en-US" w:eastAsia="zh-CN"/>
        </w:rPr>
        <w:t>和全国高铁网络。便捷的交通网络将极大促进生态旅游、康养度假、绿色农业等产业发展，推动“绿水青山”更高效、更规模化为“金山银山”。随着对外联通能力增强，先进环保技术、专业人才和多元化资金将更易引入，有助于提升环境污染治理、生态修复和智慧监管的整体水平，破解部分历史遗留环境问题。更频繁的人员流动与信息交换，有利于传播城口生态品牌，增强全社会生态保护意识，吸引更多社会力量参与生态建设，形成保护与发展良性互动的长效机制。</w:t>
      </w:r>
    </w:p>
    <w:p w14:paraId="1C1CBBB0">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20" w:name="_Toc3707"/>
      <w:bookmarkStart w:id="21" w:name="_Toc15929"/>
      <w:bookmarkStart w:id="22" w:name="_Toc18637"/>
      <w:bookmarkStart w:id="23" w:name="_Toc9673"/>
      <w:bookmarkStart w:id="24" w:name="_Toc921"/>
      <w:r>
        <w:rPr>
          <w:rFonts w:hint="eastAsia" w:ascii="方正黑体_GBK" w:hAnsi="方正黑体_GBK" w:eastAsia="方正黑体_GBK" w:cs="方正黑体_GBK"/>
          <w:sz w:val="32"/>
          <w:szCs w:val="32"/>
          <w:lang w:val="en-US" w:eastAsia="zh-CN"/>
        </w:rPr>
        <w:t>第二章 总则</w:t>
      </w:r>
      <w:bookmarkEnd w:id="20"/>
      <w:bookmarkEnd w:id="21"/>
      <w:bookmarkEnd w:id="22"/>
      <w:bookmarkEnd w:id="23"/>
      <w:bookmarkEnd w:id="24"/>
    </w:p>
    <w:p w14:paraId="58090595">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25" w:name="_Toc24899"/>
      <w:bookmarkStart w:id="26" w:name="_Toc23211"/>
      <w:bookmarkStart w:id="27" w:name="_Toc3348"/>
      <w:bookmarkStart w:id="28" w:name="_Toc26315"/>
      <w:bookmarkStart w:id="29" w:name="_Toc15582"/>
      <w:r>
        <w:rPr>
          <w:rFonts w:hint="eastAsia" w:ascii="方正楷体_GBK" w:hAnsi="方正楷体_GBK" w:eastAsia="方正楷体_GBK" w:cs="方正楷体_GBK"/>
          <w:sz w:val="32"/>
          <w:szCs w:val="32"/>
          <w:lang w:val="en-US" w:eastAsia="zh-CN"/>
        </w:rPr>
        <w:t>第一节 总体思路</w:t>
      </w:r>
      <w:bookmarkEnd w:id="25"/>
      <w:bookmarkEnd w:id="26"/>
      <w:bookmarkEnd w:id="27"/>
      <w:bookmarkEnd w:id="28"/>
      <w:bookmarkEnd w:id="29"/>
    </w:p>
    <w:p w14:paraId="134EE68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坚持以习近平新时代中国特色社会主义思想为指导，深入学习贯彻党的二十大和二十届历次全会精神，学思践悟习近平生态文明思想，全面落实习近平总书记视察重庆重要讲话重要指示精神。立足秦巴山区重要生态屏障、南水北调中线工程丹江口水库重要水源涵养地和国家重点生态功能区的战略定位，牢固树立“绿水青山就是金山银山”理念，以协同推进降碳、减污、扩绿、增长为路径，以筑牢渝东北生态安全屏障为目标，聚焦高标准推进“九治”攻坚、高质量推动绿色低碳转型、高品质打造全县域整体大美风貌、高水平筑牢生态安全底线、高效能提升现代环境治理水平等重点方向，厚植“巴山原乡”生态本底，努力为建设美丽重庆贡献更多“城口智慧”。</w:t>
      </w:r>
    </w:p>
    <w:p w14:paraId="75CAD61F">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default" w:ascii="方正楷体_GBK" w:hAnsi="方正楷体_GBK" w:eastAsia="方正楷体_GBK" w:cs="方正楷体_GBK"/>
          <w:sz w:val="32"/>
          <w:szCs w:val="32"/>
          <w:lang w:val="en-US" w:eastAsia="zh-CN"/>
        </w:rPr>
      </w:pPr>
      <w:bookmarkStart w:id="30" w:name="_Toc28087"/>
      <w:bookmarkStart w:id="31" w:name="_Toc2172"/>
      <w:bookmarkStart w:id="32" w:name="_Toc23843"/>
      <w:bookmarkStart w:id="33" w:name="_Toc32627"/>
      <w:bookmarkStart w:id="34" w:name="_Toc32344"/>
      <w:r>
        <w:rPr>
          <w:rFonts w:hint="eastAsia" w:ascii="方正楷体_GBK" w:hAnsi="方正楷体_GBK" w:eastAsia="方正楷体_GBK" w:cs="方正楷体_GBK"/>
          <w:sz w:val="32"/>
          <w:szCs w:val="32"/>
          <w:lang w:val="en-US" w:eastAsia="zh-CN"/>
        </w:rPr>
        <w:t>第二节 基本原则</w:t>
      </w:r>
      <w:bookmarkEnd w:id="30"/>
      <w:bookmarkEnd w:id="31"/>
      <w:bookmarkEnd w:id="32"/>
      <w:bookmarkEnd w:id="33"/>
      <w:bookmarkEnd w:id="34"/>
    </w:p>
    <w:p w14:paraId="07D214D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坚持系统治理，筑牢生态安全屏障。</w:t>
      </w:r>
      <w:r>
        <w:rPr>
          <w:rFonts w:hint="eastAsia" w:ascii="方正仿宋_GBK" w:hAnsi="方正仿宋_GBK" w:eastAsia="方正仿宋_GBK" w:cs="方正仿宋_GBK"/>
          <w:sz w:val="32"/>
          <w:szCs w:val="32"/>
          <w:lang w:val="en-US" w:eastAsia="zh-CN"/>
        </w:rPr>
        <w:t>统筹山水林田湖草沙一体化保护和系统治理，强化生态保护红线的刚性约束，统筹推进任河、前河等重点流域的水环境保护、水土流失治理与生物多样性保护，提升生态系统质量和稳定性，筑牢大巴山重要生态安全屏障。</w:t>
      </w:r>
    </w:p>
    <w:p w14:paraId="35E1C5CE">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坚持绿色转型，推动生态价值实现。</w:t>
      </w:r>
      <w:r>
        <w:rPr>
          <w:rFonts w:hint="eastAsia" w:ascii="方正仿宋_GBK" w:hAnsi="方正仿宋_GBK" w:eastAsia="方正仿宋_GBK" w:cs="方正仿宋_GBK"/>
          <w:sz w:val="32"/>
          <w:szCs w:val="32"/>
          <w:lang w:val="en-US" w:eastAsia="zh-CN"/>
        </w:rPr>
        <w:t>牢固树立和践行“两山”理念，将绿色低碳发展贯穿于“生态产业化、产业生态化”全过程。依托城口生态资源优势，构建以“大巴山药谷”“大巴山硒谷”“大巴山碳谷”“中国亢谷”“中国钡谷”为引领的绿色产业体系，探索生态产品价值实现有效路径，促进生态优势转化为发展优势。</w:t>
      </w:r>
    </w:p>
    <w:p w14:paraId="4124BB6E">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坚持问题导向，精准科学依法治污。</w:t>
      </w:r>
      <w:r>
        <w:rPr>
          <w:rFonts w:hint="eastAsia" w:ascii="方正仿宋_GBK" w:hAnsi="方正仿宋_GBK" w:eastAsia="方正仿宋_GBK" w:cs="方正仿宋_GBK"/>
          <w:sz w:val="32"/>
          <w:szCs w:val="32"/>
          <w:lang w:val="en-US" w:eastAsia="zh-CN"/>
        </w:rPr>
        <w:t>高标准推进“九治”攻坚，聚焦固体废物处理能力提升、农业面源污染治理、</w:t>
      </w:r>
      <w:r>
        <w:rPr>
          <w:rFonts w:hint="eastAsia" w:ascii="方正仿宋_GBK" w:hAnsi="方正仿宋_GBK" w:eastAsia="方正仿宋_GBK" w:cs="方正仿宋_GBK"/>
          <w:b w:val="0"/>
          <w:bCs w:val="0"/>
          <w:color w:val="auto"/>
          <w:sz w:val="32"/>
          <w:szCs w:val="32"/>
          <w:lang w:val="en-US" w:eastAsia="zh-CN"/>
        </w:rPr>
        <w:t>矿山污染治理和生态修复</w:t>
      </w:r>
      <w:r>
        <w:rPr>
          <w:rFonts w:hint="eastAsia" w:ascii="方正仿宋_GBK" w:hAnsi="方正仿宋_GBK" w:eastAsia="方正仿宋_GBK" w:cs="方正仿宋_GBK"/>
          <w:sz w:val="32"/>
          <w:szCs w:val="32"/>
          <w:lang w:val="en-US" w:eastAsia="zh-CN"/>
        </w:rPr>
        <w:t>等重点领域和薄弱环节，深化“无废城市”建设，实施精准靶向施策。加强大数据、物联网等技术应用，提升环境治理的智慧化、精准化水平。</w:t>
      </w:r>
    </w:p>
    <w:p w14:paraId="3FEF35D8">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坚持改革创新，健全现代治理体系。</w:t>
      </w:r>
      <w:r>
        <w:rPr>
          <w:rFonts w:hint="eastAsia" w:ascii="方正仿宋_GBK" w:hAnsi="方正仿宋_GBK" w:eastAsia="方正仿宋_GBK" w:cs="方正仿宋_GBK"/>
          <w:sz w:val="32"/>
          <w:szCs w:val="32"/>
          <w:lang w:val="en-US" w:eastAsia="zh-CN"/>
        </w:rPr>
        <w:t>深化生态文明体制改革，全面落实“党政同责、一岗双责”治理责任体系，完善环境治理市场机制、生态补偿机制，强化生态环境行政执法与刑事司法衔接，健全党委领导、政府主导、企业主体、社会组织和公众共同参与的现代环境治理体系，为生态环境保护提供坚实制度保障。</w:t>
      </w:r>
    </w:p>
    <w:p w14:paraId="3B3F86C6">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坚持区域协同，深化共建共治共享。</w:t>
      </w:r>
      <w:r>
        <w:rPr>
          <w:rFonts w:hint="eastAsia" w:ascii="方正仿宋_GBK" w:hAnsi="方正仿宋_GBK" w:eastAsia="方正仿宋_GBK" w:cs="方正仿宋_GBK"/>
          <w:b w:val="0"/>
          <w:bCs w:val="0"/>
          <w:kern w:val="2"/>
          <w:sz w:val="32"/>
          <w:szCs w:val="32"/>
          <w:lang w:val="en-US" w:eastAsia="zh-CN" w:bidi="ar-SA"/>
        </w:rPr>
        <w:t>积极推动</w:t>
      </w:r>
      <w:r>
        <w:rPr>
          <w:rFonts w:hint="eastAsia" w:ascii="方正仿宋_GBK" w:hAnsi="方正仿宋_GBK" w:eastAsia="方正仿宋_GBK" w:cs="方正仿宋_GBK"/>
          <w:sz w:val="32"/>
          <w:szCs w:val="32"/>
          <w:lang w:val="en-US" w:eastAsia="zh-CN"/>
        </w:rPr>
        <w:t>与毗邻地区在生态保护、污染治理、环境执法等领域的深度协作。健全跨区域流域协同治理、环境信息互通和应急响应联动响应机制，共同提升区域生态环境整体执法效能，更好彰显城口在区域生态安全格局中的功能担当和协同作用。</w:t>
      </w:r>
    </w:p>
    <w:p w14:paraId="02A5EB5F">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35" w:name="_Toc9005"/>
      <w:bookmarkStart w:id="36" w:name="_Toc8886"/>
      <w:bookmarkStart w:id="37" w:name="_Toc7226"/>
      <w:bookmarkStart w:id="38" w:name="_Toc7856"/>
      <w:bookmarkStart w:id="39" w:name="_Toc3188"/>
      <w:r>
        <w:rPr>
          <w:rFonts w:hint="eastAsia" w:ascii="方正楷体_GBK" w:hAnsi="方正楷体_GBK" w:eastAsia="方正楷体_GBK" w:cs="方正楷体_GBK"/>
          <w:sz w:val="32"/>
          <w:szCs w:val="32"/>
          <w:lang w:val="en-US" w:eastAsia="zh-CN"/>
        </w:rPr>
        <w:t>第三节 主要目标</w:t>
      </w:r>
      <w:bookmarkEnd w:id="35"/>
      <w:bookmarkEnd w:id="36"/>
      <w:bookmarkEnd w:id="37"/>
      <w:bookmarkEnd w:id="38"/>
      <w:bookmarkEnd w:id="39"/>
    </w:p>
    <w:p w14:paraId="569B42C6">
      <w:pPr>
        <w:ind w:firstLine="640" w:firstLineChars="200"/>
        <w:outlineLvl w:val="9"/>
        <w:rPr>
          <w:rFonts w:hint="eastAsia" w:ascii="仿宋_GB2312" w:hAnsi="仿宋_GB2312" w:eastAsia="仿宋_GB2312" w:cs="仿宋_GB2312"/>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到</w:t>
      </w:r>
      <w:r>
        <w:rPr>
          <w:rFonts w:hint="default" w:ascii="Times New Roman" w:hAnsi="Times New Roman" w:eastAsia="方正仿宋_GBK" w:cs="Times New Roman"/>
          <w:b w:val="0"/>
          <w:bCs w:val="0"/>
          <w:color w:val="auto"/>
          <w:sz w:val="32"/>
          <w:szCs w:val="32"/>
          <w:lang w:val="en-US" w:eastAsia="zh-CN"/>
        </w:rPr>
        <w:t>2030</w:t>
      </w:r>
      <w:r>
        <w:rPr>
          <w:rFonts w:hint="eastAsia" w:ascii="方正仿宋_GBK" w:hAnsi="方正仿宋_GBK" w:eastAsia="方正仿宋_GBK" w:cs="方正仿宋_GBK"/>
          <w:b w:val="0"/>
          <w:bCs w:val="0"/>
          <w:color w:val="auto"/>
          <w:sz w:val="32"/>
          <w:szCs w:val="32"/>
          <w:lang w:val="en-US" w:eastAsia="zh-CN"/>
        </w:rPr>
        <w:t>年，通过“十五五”时期的接续奋斗，努力打造具有城口辨识度的标志性成果，推动美丽城口建设迈出坚实步伐。“九治”成效巩固拓展，</w:t>
      </w:r>
      <w:r>
        <w:rPr>
          <w:rFonts w:hint="default" w:ascii="Times New Roman" w:hAnsi="Times New Roman" w:eastAsia="方正仿宋_GBK" w:cs="Times New Roman"/>
          <w:b w:val="0"/>
          <w:bCs w:val="0"/>
          <w:color w:val="auto"/>
          <w:spacing w:val="0"/>
          <w:kern w:val="2"/>
          <w:sz w:val="32"/>
          <w:szCs w:val="32"/>
          <w:highlight w:val="none"/>
          <w:u w:val="none" w:color="auto"/>
          <w:lang w:val="en-US" w:eastAsia="zh-CN" w:bidi="ar-SA"/>
        </w:rPr>
        <w:t>生态系统多样性稳定性持续性不断提升</w:t>
      </w:r>
      <w:r>
        <w:rPr>
          <w:rFonts w:hint="eastAsia" w:ascii="方正仿宋_GBK" w:hAnsi="方正仿宋_GBK" w:eastAsia="方正仿宋_GBK" w:cs="方正仿宋_GBK"/>
          <w:b w:val="0"/>
          <w:bCs w:val="0"/>
          <w:color w:val="auto"/>
          <w:sz w:val="32"/>
          <w:szCs w:val="32"/>
          <w:lang w:val="en-US" w:eastAsia="zh-CN"/>
        </w:rPr>
        <w:t>，整体大美的山区新风貌全面彰显，绿色低碳循环发展经济体系逐步完善，如期实现碳排放达峰，环境治理体系和治理能力现代化水平显著提升，全面筑牢秦巴山区重要生态屏障。</w:t>
      </w:r>
      <w:r>
        <w:rPr>
          <w:rFonts w:hint="eastAsia" w:ascii="仿宋_GB2312" w:hAnsi="仿宋_GB2312" w:eastAsia="仿宋_GB2312" w:cs="仿宋_GB2312"/>
          <w:sz w:val="32"/>
          <w:szCs w:val="32"/>
          <w:lang w:val="en-US" w:eastAsia="zh-CN"/>
        </w:rPr>
        <w:br w:type="page"/>
      </w:r>
    </w:p>
    <w:p w14:paraId="2DEAFF1E">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sectPr>
          <w:pgSz w:w="11906" w:h="16838"/>
          <w:pgMar w:top="2098" w:right="1474" w:bottom="1984" w:left="1587" w:header="851" w:footer="992" w:gutter="0"/>
          <w:pgNumType w:fmt="decimal"/>
          <w:cols w:space="0" w:num="1"/>
          <w:rtlGutter w:val="0"/>
          <w:docGrid w:type="lines" w:linePitch="579" w:charSpace="0"/>
        </w:sectPr>
      </w:pPr>
    </w:p>
    <w:p w14:paraId="6AF14A0A">
      <w:pPr>
        <w:keepNext w:val="0"/>
        <w:keepLines w:val="0"/>
        <w:pageBreakBefore w:val="0"/>
        <w:widowControl w:val="0"/>
        <w:shd w:val="clear" w:fill="FFFFFF"/>
        <w:kinsoku/>
        <w:wordWrap/>
        <w:overflowPunct/>
        <w:topLinePunct w:val="0"/>
        <w:autoSpaceDE/>
        <w:autoSpaceDN/>
        <w:bidi w:val="0"/>
        <w:adjustRightInd/>
        <w:snapToGrid/>
        <w:spacing w:line="240" w:lineRule="auto"/>
        <w:ind w:firstLine="560" w:firstLineChars="200"/>
        <w:jc w:val="center"/>
        <w:textAlignment w:val="auto"/>
        <w:outlineLvl w:val="9"/>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val="0"/>
          <w:bCs w:val="0"/>
          <w:sz w:val="28"/>
          <w:szCs w:val="28"/>
          <w:lang w:val="en-US" w:eastAsia="zh-CN"/>
        </w:rPr>
        <w:t>专栏2“十五五”规划指标体系</w:t>
      </w:r>
    </w:p>
    <w:tbl>
      <w:tblPr>
        <w:tblStyle w:val="17"/>
        <w:tblW w:w="14195"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7"/>
        <w:gridCol w:w="910"/>
        <w:gridCol w:w="6563"/>
        <w:gridCol w:w="1350"/>
        <w:gridCol w:w="1752"/>
        <w:gridCol w:w="2213"/>
      </w:tblGrid>
      <w:tr w14:paraId="05F4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blHeader/>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E1F">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领域</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E926">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序号</w:t>
            </w: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193E">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1E89">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2025年</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517">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2030年目标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BBD2">
            <w:pPr>
              <w:keepNext w:val="0"/>
              <w:keepLines w:val="0"/>
              <w:widowControl/>
              <w:suppressLineNumbers w:val="0"/>
              <w:spacing w:line="380" w:lineRule="exact"/>
              <w:jc w:val="center"/>
              <w:textAlignment w:val="center"/>
              <w:rPr>
                <w:rFonts w:hint="default" w:ascii="Times New Roman" w:hAnsi="Times New Roman" w:eastAsia="方正黑体_GBK" w:cs="Times New Roman"/>
                <w:b w:val="0"/>
                <w:bCs w:val="0"/>
                <w:i w:val="0"/>
                <w:iCs w:val="0"/>
                <w:color w:val="000000"/>
                <w:sz w:val="28"/>
                <w:szCs w:val="28"/>
                <w:u w:val="none"/>
              </w:rPr>
            </w:pPr>
            <w:r>
              <w:rPr>
                <w:rFonts w:hint="default" w:ascii="Times New Roman" w:hAnsi="Times New Roman" w:eastAsia="方正黑体_GBK" w:cs="Times New Roman"/>
                <w:b w:val="0"/>
                <w:bCs w:val="0"/>
                <w:i w:val="0"/>
                <w:iCs w:val="0"/>
                <w:color w:val="000000"/>
                <w:kern w:val="0"/>
                <w:sz w:val="28"/>
                <w:szCs w:val="28"/>
                <w:u w:val="none"/>
                <w:lang w:val="en-US" w:eastAsia="zh-CN" w:bidi="ar"/>
              </w:rPr>
              <w:t>责任单位</w:t>
            </w:r>
          </w:p>
        </w:tc>
      </w:tr>
      <w:tr w14:paraId="0ECE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restart"/>
            <w:tcBorders>
              <w:top w:val="single" w:color="000000" w:sz="4" w:space="0"/>
              <w:left w:val="single" w:color="000000" w:sz="4" w:space="0"/>
              <w:right w:val="single" w:color="000000" w:sz="4" w:space="0"/>
            </w:tcBorders>
            <w:shd w:val="clear" w:color="auto" w:fill="auto"/>
            <w:vAlign w:val="center"/>
          </w:tcPr>
          <w:p w14:paraId="2EE690D1">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生态环境质量巩固提升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0787">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364">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地表水国控考核断面水质达标比例（%</w:t>
            </w:r>
            <w:r>
              <w:rPr>
                <w:rFonts w:hint="eastAsia" w:ascii="Times New Roman" w:hAnsi="Times New Roman" w:eastAsia="方正仿宋_GBK" w:cs="Times New Roman"/>
                <w:i w:val="0"/>
                <w:iCs w:val="0"/>
                <w:color w:val="000000"/>
                <w:kern w:val="0"/>
                <w:sz w:val="28"/>
                <w:szCs w:val="28"/>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50D7">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31B">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2C72">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县生态环境局</w:t>
            </w:r>
          </w:p>
        </w:tc>
      </w:tr>
      <w:tr w14:paraId="0692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724C03BD">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4AE0">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8884">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细颗粒物（PM</w:t>
            </w:r>
            <w:r>
              <w:rPr>
                <w:rFonts w:hint="default" w:ascii="Times New Roman" w:hAnsi="Times New Roman" w:eastAsia="方正仿宋_GBK" w:cs="Times New Roman"/>
                <w:i w:val="0"/>
                <w:iCs w:val="0"/>
                <w:color w:val="000000"/>
                <w:kern w:val="0"/>
                <w:sz w:val="28"/>
                <w:szCs w:val="28"/>
                <w:u w:val="none"/>
                <w:vertAlign w:val="subscript"/>
                <w:lang w:val="en-US" w:eastAsia="zh-CN" w:bidi="ar"/>
              </w:rPr>
              <w:t>2.5</w:t>
            </w:r>
            <w:r>
              <w:rPr>
                <w:rFonts w:hint="default" w:ascii="Times New Roman" w:hAnsi="Times New Roman" w:eastAsia="方正仿宋_GBK" w:cs="Times New Roman"/>
                <w:i w:val="0"/>
                <w:iCs w:val="0"/>
                <w:color w:val="000000"/>
                <w:kern w:val="0"/>
                <w:sz w:val="28"/>
                <w:szCs w:val="28"/>
                <w:u w:val="none"/>
                <w:lang w:val="en-US" w:eastAsia="zh-CN" w:bidi="ar"/>
              </w:rPr>
              <w:t>）浓度（微克/立方米）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AAF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0"/>
                <w:sz w:val="28"/>
                <w:szCs w:val="28"/>
                <w:u w:val="none"/>
                <w:lang w:val="en-US" w:eastAsia="zh-CN" w:bidi="ar"/>
              </w:rPr>
              <w:t>15.6</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6C55">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w:t>
            </w:r>
            <w:r>
              <w:rPr>
                <w:rFonts w:hint="eastAsia" w:ascii="Times New Roman" w:hAnsi="Times New Roman" w:eastAsia="方正仿宋_GBK" w:cs="Times New Roman"/>
                <w:i w:val="0"/>
                <w:iCs w:val="0"/>
                <w:color w:val="000000"/>
                <w:kern w:val="0"/>
                <w:sz w:val="28"/>
                <w:szCs w:val="28"/>
                <w:u w:val="none"/>
                <w:lang w:val="en-US" w:eastAsia="zh-CN" w:bidi="ar"/>
              </w:rPr>
              <w:t>20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0C92">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县生态环境局</w:t>
            </w:r>
          </w:p>
        </w:tc>
      </w:tr>
      <w:tr w14:paraId="58878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27CFADBF">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A0CD">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36F8">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城市建筑垃圾资源化利用率（%）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1EA3">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1957">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&gt;50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EBD5">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县住房城乡建委</w:t>
            </w:r>
          </w:p>
        </w:tc>
      </w:tr>
      <w:tr w14:paraId="106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7A9C302E">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067A">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96CF">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工业固体废物综合利用率（%）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960">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45F9">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&gt;75</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16BD">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县经济信息委</w:t>
            </w:r>
          </w:p>
        </w:tc>
      </w:tr>
      <w:tr w14:paraId="5E2B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5B10AE39">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142B">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AF94">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城市生活垃圾回收利用率（%）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25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44.5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0A02">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&gt;50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EBC0">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县住房城乡建委</w:t>
            </w:r>
          </w:p>
        </w:tc>
      </w:tr>
      <w:tr w14:paraId="2D5E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tcBorders>
              <w:left w:val="single" w:color="000000" w:sz="4" w:space="0"/>
              <w:right w:val="single" w:color="000000" w:sz="4" w:space="0"/>
            </w:tcBorders>
            <w:shd w:val="clear" w:color="auto" w:fill="auto"/>
            <w:vAlign w:val="center"/>
          </w:tcPr>
          <w:p w14:paraId="5E4DF2A5">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5F3">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5B7">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危废填埋量占比（%）</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0FAC">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FAEC">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＜10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EC8">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县生态环境局</w:t>
            </w:r>
          </w:p>
        </w:tc>
      </w:tr>
      <w:tr w14:paraId="36D6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restart"/>
            <w:tcBorders>
              <w:top w:val="single" w:color="000000" w:sz="4" w:space="0"/>
              <w:left w:val="single" w:color="000000" w:sz="4" w:space="0"/>
              <w:right w:val="single" w:color="000000" w:sz="4" w:space="0"/>
            </w:tcBorders>
            <w:shd w:val="clear" w:color="auto" w:fill="auto"/>
            <w:vAlign w:val="center"/>
          </w:tcPr>
          <w:p w14:paraId="1C9964B5">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生态系统服务功能持续增强</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1AD">
            <w:pPr>
              <w:keepNext w:val="0"/>
              <w:keepLines w:val="0"/>
              <w:widowControl/>
              <w:numPr>
                <w:ilvl w:val="0"/>
                <w:numId w:val="1"/>
              </w:numPr>
              <w:suppressLineNumbers w:val="0"/>
              <w:spacing w:line="380" w:lineRule="exact"/>
              <w:ind w:left="425" w:leftChars="0" w:hanging="425" w:firstLineChars="0"/>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B677">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森林蓄积量（万立方米）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D0A">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1910</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0ABA">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2010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EA0">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县林业局</w:t>
            </w:r>
          </w:p>
        </w:tc>
      </w:tr>
      <w:tr w14:paraId="3190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4E7311D8">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9815">
            <w:pPr>
              <w:keepNext w:val="0"/>
              <w:keepLines w:val="0"/>
              <w:widowControl/>
              <w:numPr>
                <w:ilvl w:val="0"/>
                <w:numId w:val="1"/>
              </w:numPr>
              <w:suppressLineNumbers w:val="0"/>
              <w:spacing w:line="380" w:lineRule="exact"/>
              <w:ind w:left="425" w:leftChars="0" w:hanging="425" w:firstLineChars="0"/>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41A">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水土保持率（%）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E7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83</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9153">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≥83</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8E3F">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县水利局</w:t>
            </w:r>
          </w:p>
        </w:tc>
      </w:tr>
      <w:tr w14:paraId="1B4E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8D097">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全县城乡大美风貌充分彰显</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54BB">
            <w:pPr>
              <w:keepNext w:val="0"/>
              <w:keepLines w:val="0"/>
              <w:widowControl/>
              <w:numPr>
                <w:ilvl w:val="0"/>
                <w:numId w:val="1"/>
              </w:numPr>
              <w:suppressLineNumbers w:val="0"/>
              <w:spacing w:line="380" w:lineRule="exact"/>
              <w:ind w:left="425" w:hanging="425"/>
              <w:jc w:val="both"/>
              <w:textAlignment w:val="center"/>
              <w:rPr>
                <w:rFonts w:hint="default" w:ascii="Times New Roman" w:hAnsi="Times New Roman" w:eastAsia="方正仿宋_GBK" w:cs="Times New Roman"/>
                <w:i w:val="0"/>
                <w:iCs w:val="0"/>
                <w:color w:val="000000"/>
                <w:sz w:val="28"/>
                <w:szCs w:val="28"/>
                <w:u w:val="none"/>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7A0">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人</w:t>
            </w:r>
            <w:r>
              <w:rPr>
                <w:rFonts w:hint="eastAsia" w:ascii="Times New Roman" w:hAnsi="Times New Roman" w:eastAsia="方正仿宋_GBK" w:cs="Times New Roman"/>
                <w:i w:val="0"/>
                <w:iCs w:val="0"/>
                <w:color w:val="000000"/>
                <w:kern w:val="0"/>
                <w:sz w:val="28"/>
                <w:szCs w:val="28"/>
                <w:u w:val="none"/>
                <w:lang w:val="en-US" w:eastAsia="zh-CN" w:bidi="ar"/>
              </w:rPr>
              <w:t>均</w:t>
            </w:r>
            <w:r>
              <w:rPr>
                <w:rFonts w:hint="default" w:ascii="Times New Roman" w:hAnsi="Times New Roman" w:eastAsia="方正仿宋_GBK" w:cs="Times New Roman"/>
                <w:i w:val="0"/>
                <w:iCs w:val="0"/>
                <w:color w:val="000000"/>
                <w:kern w:val="0"/>
                <w:sz w:val="28"/>
                <w:szCs w:val="28"/>
                <w:u w:val="none"/>
                <w:lang w:val="en-US" w:eastAsia="zh-CN" w:bidi="ar"/>
              </w:rPr>
              <w:t>公园绿地面积（平方米/人）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E471">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AA69">
            <w:pPr>
              <w:keepNext w:val="0"/>
              <w:keepLines w:val="0"/>
              <w:widowControl/>
              <w:suppressLineNumbers w:val="0"/>
              <w:spacing w:line="380" w:lineRule="exact"/>
              <w:jc w:val="both"/>
              <w:textAlignment w:val="center"/>
              <w:rPr>
                <w:rFonts w:hint="eastAsia" w:ascii="Times New Roman" w:hAnsi="Times New Roman" w:eastAsia="方正仿宋_GBK" w:cs="Times New Roman"/>
                <w:b w:val="0"/>
                <w:bCs w:val="0"/>
                <w:i w:val="0"/>
                <w:iCs w:val="0"/>
                <w:color w:val="auto"/>
                <w:kern w:val="0"/>
                <w:sz w:val="28"/>
                <w:szCs w:val="28"/>
                <w:highlight w:val="none"/>
                <w:u w:val="none"/>
                <w:lang w:val="en-US" w:bidi="ar"/>
              </w:rPr>
            </w:pPr>
            <w:r>
              <w:rPr>
                <w:rFonts w:hint="eastAsia" w:ascii="Times New Roman" w:hAnsi="Times New Roman" w:eastAsia="方正仿宋_GBK" w:cs="Times New Roman"/>
                <w:b w:val="0"/>
                <w:bCs w:val="0"/>
                <w:i w:val="0"/>
                <w:iCs w:val="0"/>
                <w:color w:val="auto"/>
                <w:kern w:val="0"/>
                <w:sz w:val="28"/>
                <w:szCs w:val="28"/>
                <w:highlight w:val="none"/>
                <w:u w:val="none"/>
                <w:lang w:val="en-US" w:eastAsia="zh-CN" w:bidi="ar"/>
              </w:rPr>
              <w:t>≥12</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10D2">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县住房城乡建委</w:t>
            </w:r>
          </w:p>
        </w:tc>
      </w:tr>
      <w:tr w14:paraId="7C63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F6F0">
            <w:pPr>
              <w:spacing w:line="380" w:lineRule="exact"/>
              <w:jc w:val="center"/>
              <w:rPr>
                <w:rFonts w:hint="default" w:ascii="Times New Roman" w:hAnsi="Times New Roman" w:eastAsia="方正仿宋_GBK" w:cs="Times New Roman"/>
                <w:i w:val="0"/>
                <w:iCs w:val="0"/>
                <w:color w:val="000000"/>
                <w:sz w:val="28"/>
                <w:szCs w:val="28"/>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058A">
            <w:pPr>
              <w:keepNext w:val="0"/>
              <w:keepLines w:val="0"/>
              <w:widowControl/>
              <w:numPr>
                <w:ilvl w:val="0"/>
                <w:numId w:val="1"/>
              </w:numPr>
              <w:suppressLineNumbers w:val="0"/>
              <w:spacing w:line="380" w:lineRule="exact"/>
              <w:ind w:left="425" w:hanging="425"/>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922">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农村生活污水治理（管控）率（%）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467">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98</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364">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100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D02">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县生态环境局</w:t>
            </w:r>
          </w:p>
        </w:tc>
      </w:tr>
      <w:tr w14:paraId="7228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restart"/>
            <w:tcBorders>
              <w:top w:val="single" w:color="000000" w:sz="4" w:space="0"/>
              <w:left w:val="single" w:color="000000" w:sz="4" w:space="0"/>
              <w:right w:val="single" w:color="000000" w:sz="4" w:space="0"/>
            </w:tcBorders>
            <w:shd w:val="clear" w:color="auto" w:fill="auto"/>
            <w:vAlign w:val="center"/>
          </w:tcPr>
          <w:p w14:paraId="7780DE4D">
            <w:pPr>
              <w:keepNext w:val="0"/>
              <w:keepLines w:val="0"/>
              <w:widowControl/>
              <w:suppressLineNumbers w:val="0"/>
              <w:spacing w:line="380" w:lineRule="exact"/>
              <w:jc w:val="center"/>
              <w:textAlignment w:val="center"/>
              <w:rPr>
                <w:rFonts w:hint="eastAsia"/>
                <w:lang w:eastAsia="zh-CN"/>
              </w:rPr>
            </w:pPr>
            <w:r>
              <w:rPr>
                <w:rFonts w:hint="default" w:ascii="Times New Roman" w:hAnsi="Times New Roman" w:eastAsia="方正仿宋_GBK" w:cs="Times New Roman"/>
                <w:i w:val="0"/>
                <w:iCs w:val="0"/>
                <w:color w:val="000000"/>
                <w:kern w:val="0"/>
                <w:sz w:val="28"/>
                <w:szCs w:val="28"/>
                <w:u w:val="none"/>
                <w:lang w:val="en-US" w:eastAsia="zh-CN" w:bidi="ar"/>
              </w:rPr>
              <w:t>绿色低碳转型成效显著</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B4BE">
            <w:pPr>
              <w:keepNext w:val="0"/>
              <w:keepLines w:val="0"/>
              <w:widowControl/>
              <w:numPr>
                <w:ilvl w:val="0"/>
                <w:numId w:val="1"/>
              </w:numPr>
              <w:suppressLineNumbers w:val="0"/>
              <w:spacing w:line="380" w:lineRule="exact"/>
              <w:ind w:left="425" w:hanging="425"/>
              <w:jc w:val="both"/>
              <w:textAlignment w:val="center"/>
              <w:rPr>
                <w:rFonts w:hint="default" w:ascii="Times New Roman" w:hAnsi="Times New Roman" w:eastAsia="方正仿宋_GBK" w:cs="Times New Roman"/>
                <w:i w:val="0"/>
                <w:iCs w:val="0"/>
                <w:color w:val="000000"/>
                <w:sz w:val="28"/>
                <w:szCs w:val="28"/>
                <w:u w:val="none"/>
                <w:lang w:val="en-US"/>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29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战略性新兴产业产值增速（%）</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5C9F">
            <w:pPr>
              <w:keepNext w:val="0"/>
              <w:keepLines w:val="0"/>
              <w:widowControl/>
              <w:suppressLineNumbers w:val="0"/>
              <w:spacing w:line="380" w:lineRule="exact"/>
              <w:jc w:val="both"/>
              <w:textAlignment w:val="center"/>
              <w:rPr>
                <w:rFonts w:hint="default" w:ascii="Times New Roman" w:hAnsi="Times New Roman" w:eastAsia="方正仿宋_GBK" w:cs="Times New Roman"/>
                <w:b w:val="0"/>
                <w:bCs w:val="0"/>
                <w:i w:val="0"/>
                <w:iCs w:val="0"/>
                <w:color w:val="auto"/>
                <w:kern w:val="0"/>
                <w:sz w:val="28"/>
                <w:szCs w:val="28"/>
                <w:highlight w:val="none"/>
                <w:u w:val="none"/>
                <w:lang w:val="en-US" w:bidi="ar"/>
              </w:rPr>
            </w:pPr>
            <w:r>
              <w:rPr>
                <w:rFonts w:hint="eastAsia" w:ascii="Times New Roman" w:hAnsi="Times New Roman" w:eastAsia="方正仿宋_GBK" w:cs="Times New Roman"/>
                <w:b w:val="0"/>
                <w:bCs w:val="0"/>
                <w:i w:val="0"/>
                <w:iCs w:val="0"/>
                <w:color w:val="auto"/>
                <w:kern w:val="0"/>
                <w:sz w:val="28"/>
                <w:szCs w:val="28"/>
                <w:highlight w:val="none"/>
                <w:u w:val="none"/>
                <w:lang w:val="en-US" w:eastAsia="zh-CN" w:bidi="ar"/>
              </w:rPr>
              <w:t>1.5</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B01">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auto"/>
                <w:kern w:val="0"/>
                <w:sz w:val="28"/>
                <w:szCs w:val="28"/>
                <w:highlight w:val="none"/>
                <w:u w:val="none"/>
                <w:lang w:val="en-US" w:bidi="ar"/>
              </w:rPr>
            </w:pPr>
            <w:r>
              <w:rPr>
                <w:rFonts w:hint="eastAsia" w:ascii="Times New Roman" w:hAnsi="Times New Roman" w:eastAsia="方正仿宋_GBK" w:cs="Times New Roman"/>
                <w:i w:val="0"/>
                <w:iCs w:val="0"/>
                <w:color w:val="auto"/>
                <w:kern w:val="0"/>
                <w:sz w:val="28"/>
                <w:szCs w:val="28"/>
                <w:highlight w:val="none"/>
                <w:u w:val="none"/>
                <w:lang w:val="en-US" w:eastAsia="zh-CN" w:bidi="ar"/>
              </w:rPr>
              <w:t>10【年均】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041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县发展改革委</w:t>
            </w:r>
          </w:p>
        </w:tc>
      </w:tr>
      <w:tr w14:paraId="508A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407" w:type="dxa"/>
            <w:vMerge w:val="continue"/>
            <w:tcBorders>
              <w:left w:val="single" w:color="000000" w:sz="4" w:space="0"/>
              <w:right w:val="single" w:color="000000" w:sz="4" w:space="0"/>
            </w:tcBorders>
            <w:shd w:val="clear" w:color="auto" w:fill="auto"/>
            <w:vAlign w:val="center"/>
          </w:tcPr>
          <w:p w14:paraId="033559C7">
            <w:pPr>
              <w:keepNext w:val="0"/>
              <w:keepLines w:val="0"/>
              <w:widowControl/>
              <w:suppressLineNumbers w:val="0"/>
              <w:spacing w:line="380" w:lineRule="exact"/>
              <w:jc w:val="center"/>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ADBA">
            <w:pPr>
              <w:keepNext w:val="0"/>
              <w:keepLines w:val="0"/>
              <w:widowControl/>
              <w:numPr>
                <w:ilvl w:val="0"/>
                <w:numId w:val="1"/>
              </w:numPr>
              <w:suppressLineNumbers w:val="0"/>
              <w:spacing w:line="380" w:lineRule="exact"/>
              <w:ind w:left="425" w:hanging="425"/>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2A3">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单位地区生产总值二氧化碳排放降低（%）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095">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eastAsia" w:ascii="Times New Roman" w:hAnsi="Times New Roman" w:eastAsia="方正仿宋_GBK" w:cs="Times New Roman"/>
                <w:i w:val="0"/>
                <w:iCs w:val="0"/>
                <w:color w:val="000000"/>
                <w:kern w:val="2"/>
                <w:sz w:val="28"/>
                <w:szCs w:val="28"/>
                <w:u w:val="none"/>
                <w:lang w:val="en-US" w:eastAsia="zh-CN" w:bidi="ar-SA"/>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F592">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2"/>
                <w:sz w:val="28"/>
                <w:szCs w:val="28"/>
                <w:u w:val="none"/>
                <w:lang w:val="en-US" w:eastAsia="zh-CN" w:bidi="ar-SA"/>
              </w:rPr>
              <w:t>市级下达</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D71">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w:t>
            </w:r>
            <w:r>
              <w:rPr>
                <w:rFonts w:hint="eastAsia" w:ascii="Times New Roman" w:hAnsi="Times New Roman" w:eastAsia="方正仿宋_GBK" w:cs="Times New Roman"/>
                <w:i w:val="0"/>
                <w:iCs w:val="0"/>
                <w:color w:val="000000"/>
                <w:kern w:val="0"/>
                <w:sz w:val="28"/>
                <w:szCs w:val="28"/>
                <w:u w:val="none"/>
                <w:lang w:val="en-US" w:eastAsia="zh-CN" w:bidi="ar"/>
              </w:rPr>
              <w:t>生态环境局</w:t>
            </w:r>
          </w:p>
        </w:tc>
      </w:tr>
      <w:tr w14:paraId="1CEE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407" w:type="dxa"/>
            <w:vMerge w:val="continue"/>
            <w:tcBorders>
              <w:left w:val="single" w:color="000000" w:sz="4" w:space="0"/>
              <w:right w:val="single" w:color="000000" w:sz="4" w:space="0"/>
            </w:tcBorders>
            <w:shd w:val="clear" w:color="auto" w:fill="auto"/>
            <w:vAlign w:val="center"/>
          </w:tcPr>
          <w:p w14:paraId="7AABB1EC">
            <w:pPr>
              <w:pStyle w:val="8"/>
              <w:rPr>
                <w:rFonts w:hint="eastAsia"/>
                <w:lang w:eastAsia="zh-CN"/>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6D4F">
            <w:pPr>
              <w:widowControl/>
              <w:numPr>
                <w:ilvl w:val="0"/>
                <w:numId w:val="1"/>
              </w:numPr>
              <w:spacing w:line="380" w:lineRule="exact"/>
              <w:ind w:left="425" w:hanging="425"/>
              <w:textAlignment w:val="center"/>
              <w:rPr>
                <w:rFonts w:hint="eastAsia" w:ascii="Times New Roman" w:hAnsi="Times New Roman" w:eastAsia="方正仿宋_GBK" w:cs="Times New Roman"/>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C67">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氮氧化物、挥发性有机物、化学需氧量、总磷减排</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7CB">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完成市级下达任务</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049B">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default" w:ascii="Times New Roman" w:hAnsi="Times New Roman" w:eastAsia="方正仿宋_GBK" w:cs="Times New Roman"/>
                <w:i w:val="0"/>
                <w:iCs w:val="0"/>
                <w:color w:val="000000"/>
                <w:kern w:val="0"/>
                <w:sz w:val="28"/>
                <w:szCs w:val="28"/>
                <w:u w:val="none"/>
                <w:lang w:val="en-US" w:eastAsia="zh-CN" w:bidi="ar"/>
              </w:rPr>
              <w:t>市级下达</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BEA">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2"/>
                <w:sz w:val="28"/>
                <w:szCs w:val="28"/>
                <w:u w:val="none"/>
                <w:lang w:val="en-US" w:eastAsia="zh-CN" w:bidi="ar-SA"/>
              </w:rPr>
            </w:pPr>
            <w:r>
              <w:rPr>
                <w:rFonts w:hint="default" w:ascii="Times New Roman" w:hAnsi="Times New Roman" w:eastAsia="方正仿宋_GBK" w:cs="Times New Roman"/>
                <w:i w:val="0"/>
                <w:iCs w:val="0"/>
                <w:color w:val="000000"/>
                <w:kern w:val="0"/>
                <w:sz w:val="28"/>
                <w:szCs w:val="28"/>
                <w:u w:val="none"/>
                <w:lang w:val="en-US" w:eastAsia="zh-CN" w:bidi="ar"/>
              </w:rPr>
              <w:t>县生态环境局</w:t>
            </w:r>
          </w:p>
        </w:tc>
      </w:tr>
      <w:tr w14:paraId="05E4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 w:type="dxa"/>
            <w:vMerge w:val="continue"/>
            <w:tcBorders>
              <w:left w:val="single" w:color="000000" w:sz="4" w:space="0"/>
              <w:bottom w:val="single" w:color="000000" w:sz="4" w:space="0"/>
              <w:right w:val="single" w:color="000000" w:sz="4" w:space="0"/>
            </w:tcBorders>
            <w:shd w:val="clear" w:color="auto" w:fill="auto"/>
            <w:vAlign w:val="center"/>
          </w:tcPr>
          <w:p w14:paraId="41C3653F">
            <w:pPr>
              <w:pStyle w:val="8"/>
              <w:rPr>
                <w:rFonts w:hint="eastAsia"/>
                <w:lang w:eastAsia="zh-CN"/>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4420">
            <w:pPr>
              <w:widowControl/>
              <w:numPr>
                <w:ilvl w:val="0"/>
                <w:numId w:val="1"/>
              </w:numPr>
              <w:spacing w:line="380" w:lineRule="exact"/>
              <w:ind w:left="425" w:hanging="425"/>
              <w:textAlignment w:val="center"/>
              <w:rPr>
                <w:rFonts w:hint="eastAsia" w:ascii="Times New Roman" w:hAnsi="Times New Roman" w:eastAsia="方正仿宋_GBK" w:cs="Times New Roman"/>
                <w:color w:val="000000"/>
                <w:kern w:val="0"/>
                <w:sz w:val="28"/>
                <w:szCs w:val="28"/>
                <w:u w:val="none"/>
                <w:lang w:val="en-US" w:eastAsia="zh-CN" w:bidi="ar"/>
              </w:rPr>
            </w:pPr>
          </w:p>
        </w:tc>
        <w:tc>
          <w:tcPr>
            <w:tcW w:w="6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EE82">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绿色专项贷款余额（亿元）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423E">
            <w:pPr>
              <w:keepNext w:val="0"/>
              <w:keepLines w:val="0"/>
              <w:widowControl/>
              <w:suppressLineNumbers w:val="0"/>
              <w:spacing w:line="380" w:lineRule="exact"/>
              <w:jc w:val="both"/>
              <w:textAlignment w:val="center"/>
              <w:rPr>
                <w:rFonts w:hint="default" w:ascii="Times New Roman" w:hAnsi="Times New Roman" w:eastAsia="方正仿宋_GBK" w:cs="Times New Roman"/>
                <w:b w:val="0"/>
                <w:bCs w:val="0"/>
                <w:i w:val="0"/>
                <w:iCs w:val="0"/>
                <w:color w:val="000000"/>
                <w:kern w:val="0"/>
                <w:sz w:val="28"/>
                <w:szCs w:val="28"/>
                <w:u w:val="none"/>
                <w:lang w:val="en-US" w:eastAsia="zh-CN" w:bidi="ar"/>
              </w:rPr>
            </w:pPr>
            <w:r>
              <w:rPr>
                <w:rFonts w:hint="default" w:ascii="Times New Roman" w:hAnsi="Times New Roman" w:eastAsia="方正仿宋_GBK" w:cs="Times New Roman"/>
                <w:b w:val="0"/>
                <w:bCs w:val="0"/>
                <w:i w:val="0"/>
                <w:iCs w:val="0"/>
                <w:color w:val="000000"/>
                <w:kern w:val="0"/>
                <w:sz w:val="28"/>
                <w:szCs w:val="28"/>
                <w:u w:val="none"/>
                <w:lang w:val="en-US" w:eastAsia="zh-CN" w:bidi="ar"/>
              </w:rPr>
              <w:t>—</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E27E">
            <w:pPr>
              <w:keepNext w:val="0"/>
              <w:keepLines w:val="0"/>
              <w:widowControl/>
              <w:suppressLineNumbers w:val="0"/>
              <w:spacing w:line="380" w:lineRule="exact"/>
              <w:jc w:val="both"/>
              <w:textAlignment w:val="center"/>
              <w:rPr>
                <w:rFonts w:hint="eastAsia"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持续提升</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5E4">
            <w:pPr>
              <w:keepNext w:val="0"/>
              <w:keepLines w:val="0"/>
              <w:widowControl/>
              <w:suppressLineNumbers w:val="0"/>
              <w:spacing w:line="380" w:lineRule="exact"/>
              <w:jc w:val="both"/>
              <w:textAlignment w:val="center"/>
              <w:rPr>
                <w:rFonts w:hint="default" w:ascii="Times New Roman" w:hAnsi="Times New Roman" w:eastAsia="方正仿宋_GBK" w:cs="Times New Roman"/>
                <w:i w:val="0"/>
                <w:iCs w:val="0"/>
                <w:color w:val="000000"/>
                <w:kern w:val="0"/>
                <w:sz w:val="28"/>
                <w:szCs w:val="28"/>
                <w:u w:val="none"/>
                <w:lang w:val="en-US" w:eastAsia="zh-CN" w:bidi="ar"/>
              </w:rPr>
            </w:pPr>
            <w:r>
              <w:rPr>
                <w:rFonts w:hint="eastAsia" w:ascii="Times New Roman" w:hAnsi="Times New Roman" w:eastAsia="方正仿宋_GBK" w:cs="Times New Roman"/>
                <w:i w:val="0"/>
                <w:iCs w:val="0"/>
                <w:color w:val="000000"/>
                <w:kern w:val="0"/>
                <w:sz w:val="28"/>
                <w:szCs w:val="28"/>
                <w:u w:val="none"/>
                <w:lang w:val="en-US" w:eastAsia="zh-CN" w:bidi="ar"/>
              </w:rPr>
              <w:t>人行万州分行城口营管部</w:t>
            </w:r>
          </w:p>
        </w:tc>
      </w:tr>
    </w:tbl>
    <w:p w14:paraId="4B7756EE">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0"/>
        <w:rPr>
          <w:rFonts w:hint="eastAsia" w:ascii="仿宋_GB2312" w:hAnsi="仿宋_GB2312" w:eastAsia="仿宋_GB2312" w:cs="仿宋_GB2312"/>
          <w:sz w:val="32"/>
          <w:szCs w:val="32"/>
          <w:lang w:val="en-US" w:eastAsia="zh-CN"/>
        </w:rPr>
        <w:sectPr>
          <w:pgSz w:w="16838" w:h="11906" w:orient="landscape"/>
          <w:pgMar w:top="1587" w:right="2098" w:bottom="1474" w:left="1984" w:header="851" w:footer="992" w:gutter="0"/>
          <w:pgNumType w:fmt="decimal"/>
          <w:cols w:space="0" w:num="1"/>
          <w:rtlGutter w:val="0"/>
          <w:docGrid w:type="lines" w:linePitch="579" w:charSpace="0"/>
        </w:sectPr>
      </w:pPr>
    </w:p>
    <w:p w14:paraId="6AC1FD38">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40" w:name="_Toc7232"/>
      <w:bookmarkStart w:id="41" w:name="_Toc13687"/>
      <w:bookmarkStart w:id="42" w:name="_Toc29476"/>
      <w:bookmarkStart w:id="43" w:name="_Toc29656"/>
      <w:bookmarkStart w:id="44" w:name="_Toc20738"/>
      <w:r>
        <w:rPr>
          <w:rFonts w:hint="eastAsia" w:ascii="方正黑体_GBK" w:hAnsi="方正黑体_GBK" w:eastAsia="方正黑体_GBK" w:cs="方正黑体_GBK"/>
          <w:sz w:val="32"/>
          <w:szCs w:val="32"/>
          <w:lang w:val="en-US" w:eastAsia="zh-CN"/>
        </w:rPr>
        <w:t>第三章 聚焦治水治气治土治废治塑，巩固提升生态环境质量</w:t>
      </w:r>
      <w:bookmarkEnd w:id="40"/>
      <w:bookmarkEnd w:id="41"/>
      <w:bookmarkEnd w:id="42"/>
      <w:bookmarkEnd w:id="43"/>
      <w:bookmarkEnd w:id="44"/>
    </w:p>
    <w:p w14:paraId="27B78C21">
      <w:pPr>
        <w:keepNext w:val="0"/>
        <w:keepLines w:val="0"/>
        <w:pageBreakBefore w:val="0"/>
        <w:widowControl w:val="0"/>
        <w:kinsoku/>
        <w:wordWrap/>
        <w:overflowPunct/>
        <w:topLinePunct w:val="0"/>
        <w:autoSpaceDE/>
        <w:autoSpaceDN/>
        <w:bidi w:val="0"/>
        <w:adjustRightInd/>
        <w:snapToGrid/>
        <w:spacing w:afterLines="0"/>
        <w:ind w:firstLine="640" w:firstLineChars="200"/>
        <w:textAlignment w:val="auto"/>
        <w:outlineLvl w:val="9"/>
        <w:rPr>
          <w:rFonts w:hint="eastAsia"/>
          <w:lang w:val="en-US" w:eastAsia="zh-CN"/>
        </w:rPr>
      </w:pPr>
      <w:bookmarkStart w:id="45" w:name="_Toc4137"/>
      <w:r>
        <w:rPr>
          <w:rFonts w:hint="eastAsia" w:ascii="方正仿宋_GBK" w:hAnsi="方正仿宋_GBK" w:eastAsia="方正仿宋_GBK" w:cs="方正仿宋_GBK"/>
          <w:color w:val="000000"/>
          <w:kern w:val="0"/>
          <w:sz w:val="32"/>
          <w:szCs w:val="32"/>
          <w:lang w:val="en-US" w:eastAsia="zh-CN" w:bidi="ar"/>
        </w:rPr>
        <w:t>围绕“巩固提升生态环境质量”核心目标，坚持精准、科学、依法治污，以“治气、治水、治土、治废、治塑”为主攻方向，一体化推进“九治”攻坚，统筹推进多污染要素系统治理，为美丽城口建设奠定坚实的生态环境基础。</w:t>
      </w:r>
    </w:p>
    <w:p w14:paraId="5A1CDEF6">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46" w:name="_Toc9217"/>
      <w:bookmarkStart w:id="47" w:name="_Toc22363"/>
      <w:bookmarkStart w:id="48" w:name="_Toc21687"/>
      <w:bookmarkStart w:id="49" w:name="_Toc15081"/>
      <w:r>
        <w:rPr>
          <w:rFonts w:hint="eastAsia" w:ascii="方正楷体_GBK" w:hAnsi="方正楷体_GBK" w:eastAsia="方正楷体_GBK" w:cs="方正楷体_GBK"/>
          <w:sz w:val="32"/>
          <w:szCs w:val="32"/>
          <w:lang w:val="en-US" w:eastAsia="zh-CN"/>
        </w:rPr>
        <w:t>第一节 全力以赴“治气”</w:t>
      </w:r>
      <w:bookmarkEnd w:id="45"/>
      <w:bookmarkEnd w:id="46"/>
      <w:bookmarkEnd w:id="47"/>
      <w:bookmarkEnd w:id="48"/>
      <w:bookmarkEnd w:id="49"/>
    </w:p>
    <w:p w14:paraId="7BFB28A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强化重点行业污染治理。</w:t>
      </w:r>
      <w:r>
        <w:rPr>
          <w:rFonts w:hint="eastAsia" w:ascii="方正仿宋_GBK" w:hAnsi="方正仿宋_GBK" w:eastAsia="方正仿宋_GBK" w:cs="方正仿宋_GBK"/>
          <w:color w:val="000000"/>
          <w:kern w:val="0"/>
          <w:sz w:val="32"/>
          <w:szCs w:val="32"/>
          <w:lang w:val="en-US" w:eastAsia="zh-CN" w:bidi="ar"/>
        </w:rPr>
        <w:t>推动殡葬行业废气深度治理，督促殡葬服务单位稳定运行污染治理设施。巩固中小微企业大气污染专项整治成果，完善动态管理台账，引导汽修、家具制造等涉气中小微企业规范发展，并鼓励实施绿色转型和升级改造。严格执行挥发性有机物（</w:t>
      </w:r>
      <w:r>
        <w:rPr>
          <w:rFonts w:hint="default" w:ascii="Times New Roman" w:hAnsi="Times New Roman" w:eastAsia="方正仿宋_GBK" w:cs="Times New Roman"/>
          <w:color w:val="000000"/>
          <w:kern w:val="0"/>
          <w:sz w:val="32"/>
          <w:szCs w:val="32"/>
          <w:lang w:val="en-US" w:eastAsia="zh-CN" w:bidi="ar"/>
        </w:rPr>
        <w:t>VOCs</w:t>
      </w:r>
      <w:r>
        <w:rPr>
          <w:rFonts w:hint="eastAsia" w:ascii="方正仿宋_GBK" w:hAnsi="方正仿宋_GBK" w:eastAsia="方正仿宋_GBK" w:cs="方正仿宋_GBK"/>
          <w:color w:val="000000"/>
          <w:kern w:val="0"/>
          <w:sz w:val="32"/>
          <w:szCs w:val="32"/>
          <w:lang w:val="en-US" w:eastAsia="zh-CN" w:bidi="ar"/>
        </w:rPr>
        <w:t>）含量限值标准，从源头控制使用高</w:t>
      </w:r>
      <w:r>
        <w:rPr>
          <w:rFonts w:hint="default" w:ascii="Times New Roman" w:hAnsi="Times New Roman" w:eastAsia="方正仿宋_GBK" w:cs="Times New Roman"/>
          <w:color w:val="000000"/>
          <w:kern w:val="0"/>
          <w:sz w:val="32"/>
          <w:szCs w:val="32"/>
          <w:lang w:val="en-US" w:eastAsia="zh-CN" w:bidi="ar"/>
        </w:rPr>
        <w:t>VOCs</w:t>
      </w:r>
      <w:r>
        <w:rPr>
          <w:rFonts w:hint="eastAsia" w:ascii="方正仿宋_GBK" w:hAnsi="方正仿宋_GBK" w:eastAsia="方正仿宋_GBK" w:cs="方正仿宋_GBK"/>
          <w:color w:val="000000"/>
          <w:kern w:val="0"/>
          <w:sz w:val="32"/>
          <w:szCs w:val="32"/>
          <w:lang w:val="en-US" w:eastAsia="zh-CN" w:bidi="ar"/>
        </w:rPr>
        <w:t>含量涂料、油墨、胶粘剂、清洗剂等产品的建设项目；室外构筑物防护和城市道路交通标志等推广使用低</w:t>
      </w:r>
      <w:r>
        <w:rPr>
          <w:rFonts w:hint="default" w:ascii="Times New Roman" w:hAnsi="Times New Roman" w:eastAsia="方正仿宋_GBK" w:cs="Times New Roman"/>
          <w:color w:val="000000"/>
          <w:kern w:val="0"/>
          <w:sz w:val="32"/>
          <w:szCs w:val="32"/>
          <w:lang w:val="en-US" w:eastAsia="zh-CN" w:bidi="ar"/>
        </w:rPr>
        <w:t>（无）VOCs</w:t>
      </w:r>
      <w:r>
        <w:rPr>
          <w:rFonts w:hint="eastAsia" w:ascii="方正仿宋_GBK" w:hAnsi="方正仿宋_GBK" w:eastAsia="方正仿宋_GBK" w:cs="方正仿宋_GBK"/>
          <w:color w:val="000000"/>
          <w:kern w:val="0"/>
          <w:sz w:val="32"/>
          <w:szCs w:val="32"/>
          <w:lang w:val="en-US" w:eastAsia="zh-CN" w:bidi="ar"/>
        </w:rPr>
        <w:t>含量的涂料。推进环保治理、监测监控等产品设备以旧换新、绿色转型，依法依规淘汰排放、能耗、安全等不达标设备。</w:t>
      </w:r>
    </w:p>
    <w:p w14:paraId="36E2FA2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强化移动源污染治理。</w:t>
      </w:r>
      <w:r>
        <w:rPr>
          <w:rFonts w:hint="eastAsia" w:ascii="方正仿宋_GBK" w:hAnsi="方正仿宋_GBK" w:eastAsia="方正仿宋_GBK" w:cs="方正仿宋_GBK"/>
          <w:b w:val="0"/>
          <w:bCs w:val="0"/>
          <w:color w:val="000000"/>
          <w:kern w:val="2"/>
          <w:sz w:val="32"/>
          <w:szCs w:val="32"/>
          <w:shd w:val="clear" w:fill="FFFFFF"/>
          <w:lang w:val="en-US" w:eastAsia="zh-CN" w:bidi="ar"/>
        </w:rPr>
        <w:t>推动</w:t>
      </w:r>
      <w:r>
        <w:rPr>
          <w:rFonts w:hint="default" w:ascii="方正仿宋_GBK" w:hAnsi="方正仿宋_GBK" w:eastAsia="方正仿宋_GBK" w:cs="方正仿宋_GBK"/>
          <w:b w:val="0"/>
          <w:bCs w:val="0"/>
          <w:color w:val="000000"/>
          <w:kern w:val="2"/>
          <w:sz w:val="32"/>
          <w:szCs w:val="32"/>
          <w:shd w:val="clear" w:fill="FFFFFF"/>
          <w:lang w:val="en-US" w:eastAsia="zh-CN" w:bidi="ar"/>
        </w:rPr>
        <w:t>淘汰</w:t>
      </w:r>
      <w:r>
        <w:rPr>
          <w:rFonts w:hint="default" w:ascii="方正仿宋_GBK" w:hAnsi="方正仿宋_GBK" w:eastAsia="方正仿宋_GBK" w:cs="方正仿宋_GBK"/>
          <w:i w:val="0"/>
          <w:iCs w:val="0"/>
          <w:caps w:val="0"/>
          <w:color w:val="000000"/>
          <w:spacing w:val="0"/>
          <w:sz w:val="32"/>
          <w:szCs w:val="32"/>
          <w:shd w:val="clear" w:fill="FFFFFF"/>
          <w:lang w:bidi="ar"/>
        </w:rPr>
        <w:t>国四</w:t>
      </w:r>
      <w:r>
        <w:rPr>
          <w:rFonts w:ascii="方正仿宋_GBK" w:hAnsi="方正仿宋_GBK" w:eastAsia="方正仿宋_GBK" w:cs="方正仿宋_GBK"/>
          <w:i w:val="0"/>
          <w:iCs w:val="0"/>
          <w:caps w:val="0"/>
          <w:color w:val="000000"/>
          <w:spacing w:val="0"/>
          <w:sz w:val="32"/>
          <w:szCs w:val="32"/>
          <w:shd w:val="clear" w:fill="FFFFFF"/>
          <w:lang w:bidi="ar"/>
        </w:rPr>
        <w:t>排放标准非营运柴油货车和国</w:t>
      </w:r>
      <w:r>
        <w:rPr>
          <w:rFonts w:hint="default" w:ascii="方正仿宋_GBK" w:hAnsi="方正仿宋_GBK" w:eastAsia="方正仿宋_GBK" w:cs="方正仿宋_GBK"/>
          <w:i w:val="0"/>
          <w:iCs w:val="0"/>
          <w:caps w:val="0"/>
          <w:color w:val="000000"/>
          <w:spacing w:val="0"/>
          <w:sz w:val="32"/>
          <w:szCs w:val="32"/>
          <w:shd w:val="clear" w:fill="FFFFFF"/>
          <w:lang w:eastAsia="zh-CN" w:bidi="ar"/>
        </w:rPr>
        <w:t>二</w:t>
      </w:r>
      <w:r>
        <w:rPr>
          <w:rFonts w:ascii="方正仿宋_GBK" w:hAnsi="方正仿宋_GBK" w:eastAsia="方正仿宋_GBK" w:cs="方正仿宋_GBK"/>
          <w:i w:val="0"/>
          <w:iCs w:val="0"/>
          <w:caps w:val="0"/>
          <w:color w:val="000000"/>
          <w:spacing w:val="0"/>
          <w:sz w:val="32"/>
          <w:szCs w:val="32"/>
          <w:shd w:val="clear" w:fill="FFFFFF"/>
          <w:lang w:bidi="ar"/>
        </w:rPr>
        <w:t>及以下排放标准非道路移动机械</w:t>
      </w:r>
      <w:r>
        <w:rPr>
          <w:rFonts w:hint="default" w:ascii="方正仿宋_GBK" w:hAnsi="方正仿宋_GBK" w:eastAsia="方正仿宋_GBK" w:cs="方正仿宋_GBK"/>
          <w:i w:val="0"/>
          <w:iCs w:val="0"/>
          <w:caps w:val="0"/>
          <w:color w:val="000000"/>
          <w:spacing w:val="0"/>
          <w:sz w:val="32"/>
          <w:szCs w:val="32"/>
          <w:shd w:val="clear" w:fill="FFFFFF"/>
          <w:lang w:eastAsia="zh-CN" w:bidi="ar"/>
        </w:rPr>
        <w:t>。严格执行</w:t>
      </w:r>
      <w:r>
        <w:rPr>
          <w:rFonts w:hint="default" w:ascii="方正仿宋_GBK" w:hAnsi="方正仿宋_GBK" w:eastAsia="方正仿宋_GBK" w:cs="方正仿宋_GBK"/>
          <w:color w:val="000000"/>
          <w:kern w:val="2"/>
          <w:sz w:val="32"/>
          <w:szCs w:val="32"/>
          <w:shd w:val="clear" w:fill="FFFFFF"/>
          <w:lang w:val="en-US" w:eastAsia="zh-CN" w:bidi="ar"/>
        </w:rPr>
        <w:t>城区高排放柴油货车限行</w:t>
      </w:r>
      <w:r>
        <w:rPr>
          <w:rFonts w:hint="eastAsia" w:ascii="方正仿宋_GBK" w:hAnsi="方正仿宋_GBK" w:eastAsia="方正仿宋_GBK" w:cs="方正仿宋_GBK"/>
          <w:color w:val="000000"/>
          <w:kern w:val="2"/>
          <w:sz w:val="32"/>
          <w:szCs w:val="32"/>
          <w:shd w:val="clear" w:fill="FFFFFF"/>
          <w:lang w:val="en-US" w:eastAsia="zh-CN" w:bidi="ar"/>
        </w:rPr>
        <w:t>政策，</w:t>
      </w:r>
      <w:r>
        <w:rPr>
          <w:rFonts w:ascii="方正仿宋_GBK" w:hAnsi="方正仿宋_GBK" w:eastAsia="方正仿宋_GBK" w:cs="方正仿宋_GBK"/>
          <w:i w:val="0"/>
          <w:iCs w:val="0"/>
          <w:caps w:val="0"/>
          <w:color w:val="000000"/>
          <w:spacing w:val="0"/>
          <w:sz w:val="32"/>
          <w:szCs w:val="32"/>
          <w:shd w:val="clear" w:fill="FFFFFF"/>
        </w:rPr>
        <w:t>依法查处违规闯禁的高排放车辆</w:t>
      </w:r>
      <w:r>
        <w:rPr>
          <w:rFonts w:hint="default" w:ascii="方正仿宋_GBK" w:hAnsi="方正仿宋_GBK" w:eastAsia="方正仿宋_GBK" w:cs="方正仿宋_GBK"/>
          <w:color w:val="000000"/>
          <w:kern w:val="2"/>
          <w:sz w:val="32"/>
          <w:szCs w:val="32"/>
          <w:shd w:val="clear" w:fill="FFFFFF"/>
          <w:lang w:val="en-US" w:eastAsia="zh-CN" w:bidi="ar"/>
        </w:rPr>
        <w:t>。</w:t>
      </w:r>
      <w:r>
        <w:rPr>
          <w:rFonts w:hint="eastAsia" w:ascii="方正仿宋_GBK" w:hAnsi="方正仿宋_GBK" w:eastAsia="方正仿宋_GBK" w:cs="方正仿宋_GBK"/>
          <w:color w:val="000000"/>
          <w:kern w:val="2"/>
          <w:sz w:val="32"/>
          <w:szCs w:val="32"/>
          <w:shd w:val="clear" w:fill="FFFFFF"/>
          <w:lang w:val="en-US" w:eastAsia="zh-CN" w:bidi="ar"/>
        </w:rPr>
        <w:t>严格</w:t>
      </w:r>
      <w:r>
        <w:rPr>
          <w:rFonts w:hint="default" w:ascii="方正仿宋_GBK" w:hAnsi="方正仿宋_GBK" w:eastAsia="方正仿宋_GBK" w:cs="方正仿宋_GBK"/>
          <w:color w:val="000000"/>
          <w:kern w:val="2"/>
          <w:sz w:val="32"/>
          <w:szCs w:val="32"/>
          <w:shd w:val="clear" w:fill="FFFFFF"/>
          <w:lang w:val="en-US" w:eastAsia="zh-CN" w:bidi="ar"/>
        </w:rPr>
        <w:t>机动车排放检验机构的监管与执法</w:t>
      </w:r>
      <w:r>
        <w:rPr>
          <w:rFonts w:hint="eastAsia" w:ascii="方正仿宋_GBK" w:hAnsi="方正仿宋_GBK" w:eastAsia="方正仿宋_GBK" w:cs="方正仿宋_GBK"/>
          <w:color w:val="000000"/>
          <w:kern w:val="2"/>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加大重型货车的路检和入户检查力度，对违规情节严重的车辆及运输企业纳入重点监管名单。</w:t>
      </w:r>
      <w:r>
        <w:rPr>
          <w:rFonts w:hint="eastAsia" w:ascii="方正仿宋_GBK" w:hAnsi="方正仿宋_GBK" w:eastAsia="方正仿宋_GBK" w:cs="方正仿宋_GBK"/>
          <w:i w:val="0"/>
          <w:iCs w:val="0"/>
          <w:caps w:val="0"/>
          <w:color w:val="000000"/>
          <w:spacing w:val="0"/>
          <w:sz w:val="32"/>
          <w:szCs w:val="32"/>
          <w:shd w:val="clear" w:fill="FFFFFF"/>
          <w:lang w:bidi="ar"/>
        </w:rPr>
        <w:t>清理整顿自建油罐、流动加油车和黑加油站点</w:t>
      </w:r>
      <w:r>
        <w:rPr>
          <w:rFonts w:hint="default" w:ascii="方正仿宋_GBK" w:hAnsi="方正仿宋_GBK" w:eastAsia="方正仿宋_GBK" w:cs="方正仿宋_GBK"/>
          <w:i w:val="0"/>
          <w:iCs w:val="0"/>
          <w:caps w:val="0"/>
          <w:color w:val="000000"/>
          <w:spacing w:val="0"/>
          <w:sz w:val="32"/>
          <w:szCs w:val="32"/>
          <w:shd w:val="clear" w:fill="FFFFFF"/>
          <w:lang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严厉</w:t>
      </w:r>
      <w:r>
        <w:rPr>
          <w:rFonts w:hint="eastAsia" w:ascii="方正仿宋_GBK" w:hAnsi="方正仿宋_GBK" w:eastAsia="方正仿宋_GBK" w:cs="方正仿宋_GBK"/>
          <w:color w:val="000000"/>
          <w:kern w:val="2"/>
          <w:sz w:val="32"/>
          <w:szCs w:val="32"/>
          <w:shd w:val="clear" w:fill="FFFFFF"/>
          <w:lang w:val="en-US" w:eastAsia="zh-CN" w:bidi="ar"/>
        </w:rPr>
        <w:t>打击</w:t>
      </w:r>
      <w:r>
        <w:rPr>
          <w:rFonts w:hint="default" w:ascii="方正仿宋_GBK" w:hAnsi="方正仿宋_GBK" w:eastAsia="方正仿宋_GBK" w:cs="方正仿宋_GBK"/>
          <w:color w:val="000000"/>
          <w:kern w:val="2"/>
          <w:sz w:val="32"/>
          <w:szCs w:val="32"/>
          <w:shd w:val="clear" w:fill="FFFFFF"/>
          <w:lang w:val="en-US" w:eastAsia="zh-CN" w:bidi="ar"/>
        </w:rPr>
        <w:t>生产、销售、储存和使用不合格油品、天然气和车用尿素等行为。督促加油站加强油气回收设施运维，鼓励有条件的加装三级油气回收处理装置。</w:t>
      </w:r>
      <w:r>
        <w:rPr>
          <w:rFonts w:hint="eastAsia" w:ascii="方正仿宋_GBK" w:hAnsi="方正仿宋_GBK" w:eastAsia="方正仿宋_GBK" w:cs="方正仿宋_GBK"/>
          <w:color w:val="000000"/>
          <w:kern w:val="2"/>
          <w:sz w:val="32"/>
          <w:szCs w:val="32"/>
          <w:shd w:val="clear" w:fill="FFFFFF"/>
          <w:lang w:val="en-US" w:eastAsia="zh-CN" w:bidi="ar"/>
        </w:rPr>
        <w:t>引导</w:t>
      </w:r>
      <w:r>
        <w:rPr>
          <w:rFonts w:hint="default" w:ascii="方正仿宋_GBK" w:hAnsi="方正仿宋_GBK" w:eastAsia="方正仿宋_GBK" w:cs="方正仿宋_GBK"/>
          <w:color w:val="000000"/>
          <w:kern w:val="2"/>
          <w:sz w:val="32"/>
          <w:szCs w:val="32"/>
          <w:shd w:val="clear" w:fill="FFFFFF"/>
          <w:lang w:val="en-US" w:eastAsia="zh-CN" w:bidi="ar"/>
        </w:rPr>
        <w:t>加油站积极参与“错峰加油”优惠活动</w:t>
      </w:r>
      <w:r>
        <w:rPr>
          <w:rFonts w:hint="default" w:ascii="Times New Roman" w:hAnsi="Times New Roman" w:eastAsia="方正仿宋_GBK" w:cs="Times New Roman"/>
          <w:b w:val="0"/>
          <w:bCs w:val="0"/>
          <w:color w:val="000000"/>
          <w:kern w:val="0"/>
          <w:sz w:val="32"/>
          <w:szCs w:val="32"/>
          <w:lang w:val="en-US" w:eastAsia="zh-CN" w:bidi="ar"/>
        </w:rPr>
        <w:t>。</w:t>
      </w:r>
    </w:p>
    <w:p w14:paraId="55A999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强化面源污染精细化管控。</w:t>
      </w:r>
      <w:r>
        <w:rPr>
          <w:rFonts w:hint="default" w:ascii="方正仿宋_GBK" w:hAnsi="方正仿宋_GBK" w:eastAsia="方正仿宋_GBK" w:cs="方正仿宋_GBK"/>
          <w:b w:val="0"/>
          <w:bCs w:val="0"/>
          <w:color w:val="000000"/>
          <w:kern w:val="2"/>
          <w:sz w:val="32"/>
          <w:szCs w:val="32"/>
          <w:shd w:val="clear" w:fill="FFFFFF"/>
          <w:lang w:val="en-US" w:eastAsia="zh-CN" w:bidi="ar"/>
        </w:rPr>
        <w:t>严格</w:t>
      </w:r>
      <w:r>
        <w:rPr>
          <w:rFonts w:hint="default" w:ascii="方正仿宋_GBK" w:hAnsi="方正仿宋_GBK" w:eastAsia="方正仿宋_GBK" w:cs="方正仿宋_GBK"/>
          <w:color w:val="000000"/>
          <w:kern w:val="2"/>
          <w:sz w:val="32"/>
          <w:szCs w:val="32"/>
          <w:shd w:val="clear" w:fill="FFFFFF"/>
          <w:lang w:val="en-US" w:eastAsia="zh-CN" w:bidi="ar"/>
        </w:rPr>
        <w:t>落实控尘“十项规定”，</w:t>
      </w:r>
      <w:r>
        <w:rPr>
          <w:rFonts w:hint="eastAsia" w:ascii="方正仿宋_GBK" w:hAnsi="方正仿宋_GBK" w:eastAsia="方正仿宋_GBK" w:cs="方正仿宋_GBK"/>
          <w:color w:val="000000"/>
          <w:kern w:val="2"/>
          <w:sz w:val="32"/>
          <w:szCs w:val="32"/>
          <w:shd w:val="clear" w:fill="FFFFFF"/>
          <w:lang w:val="en-US" w:eastAsia="zh-CN" w:bidi="ar"/>
        </w:rPr>
        <w:t>督促</w:t>
      </w:r>
      <w:r>
        <w:rPr>
          <w:rFonts w:hint="default" w:ascii="方正仿宋_GBK" w:hAnsi="方正仿宋_GBK" w:eastAsia="方正仿宋_GBK" w:cs="方正仿宋_GBK"/>
          <w:color w:val="000000"/>
          <w:kern w:val="2"/>
          <w:sz w:val="32"/>
          <w:szCs w:val="32"/>
          <w:shd w:val="clear" w:fill="FFFFFF"/>
          <w:lang w:val="en-US" w:eastAsia="zh-CN" w:bidi="ar"/>
        </w:rPr>
        <w:t>施工单位采取覆盖、洒水抑尘、冲洗地面等有效防尘降尘措施</w:t>
      </w:r>
      <w:r>
        <w:rPr>
          <w:rFonts w:hint="eastAsia" w:ascii="方正仿宋_GBK" w:hAnsi="方正仿宋_GBK" w:eastAsia="方正仿宋_GBK" w:cs="方正仿宋_GBK"/>
          <w:color w:val="000000"/>
          <w:kern w:val="2"/>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推进城市建成区</w:t>
      </w:r>
      <w:r>
        <w:rPr>
          <w:rFonts w:hint="default" w:ascii="Times New Roman" w:hAnsi="Times New Roman" w:eastAsia="方正仿宋_GBK" w:cs="Times New Roman"/>
          <w:color w:val="000000"/>
          <w:kern w:val="2"/>
          <w:sz w:val="32"/>
          <w:szCs w:val="32"/>
          <w:shd w:val="clear" w:fill="FFFFFF"/>
          <w:lang w:val="en-US" w:eastAsia="zh-CN" w:bidi="ar"/>
        </w:rPr>
        <w:t>5000</w:t>
      </w:r>
      <w:r>
        <w:rPr>
          <w:rFonts w:hint="default" w:ascii="方正仿宋_GBK" w:hAnsi="方正仿宋_GBK" w:eastAsia="方正仿宋_GBK" w:cs="方正仿宋_GBK"/>
          <w:color w:val="000000"/>
          <w:kern w:val="2"/>
          <w:sz w:val="32"/>
          <w:szCs w:val="32"/>
          <w:shd w:val="clear" w:fill="FFFFFF"/>
          <w:lang w:val="en-US" w:eastAsia="zh-CN" w:bidi="ar"/>
        </w:rPr>
        <w:t>平方米以上施工工地安装视频监控。规范建筑垃圾（渣土）绿色运输全流程管理，</w:t>
      </w:r>
      <w:r>
        <w:rPr>
          <w:rFonts w:hint="eastAsia" w:ascii="方正仿宋_GBK" w:hAnsi="方正仿宋_GBK" w:eastAsia="方正仿宋_GBK" w:cs="方正仿宋_GBK"/>
          <w:color w:val="000000"/>
          <w:kern w:val="2"/>
          <w:sz w:val="32"/>
          <w:szCs w:val="32"/>
          <w:shd w:val="clear" w:fill="FFFFFF"/>
          <w:lang w:val="en-US" w:eastAsia="zh-CN" w:bidi="ar"/>
        </w:rPr>
        <w:t>督促</w:t>
      </w:r>
      <w:r>
        <w:rPr>
          <w:rFonts w:hint="default" w:ascii="方正仿宋_GBK" w:hAnsi="方正仿宋_GBK" w:eastAsia="方正仿宋_GBK" w:cs="方正仿宋_GBK"/>
          <w:color w:val="000000"/>
          <w:kern w:val="2"/>
          <w:sz w:val="32"/>
          <w:szCs w:val="32"/>
          <w:shd w:val="clear" w:fill="FFFFFF"/>
          <w:lang w:val="en-US" w:eastAsia="zh-CN" w:bidi="ar"/>
        </w:rPr>
        <w:t>高铁建设等重大工程物料堆场、渣土堆场的规范化覆盖。提升农作物秸秆综合利用水平</w:t>
      </w:r>
      <w:r>
        <w:rPr>
          <w:rFonts w:hint="eastAsia" w:ascii="方正仿宋_GBK" w:hAnsi="方正仿宋_GBK" w:eastAsia="方正仿宋_GBK" w:cs="方正仿宋_GBK"/>
          <w:color w:val="000000"/>
          <w:kern w:val="2"/>
          <w:sz w:val="32"/>
          <w:szCs w:val="32"/>
          <w:shd w:val="clear" w:fill="FFFFFF"/>
          <w:lang w:val="en-US" w:eastAsia="zh-CN" w:bidi="ar"/>
        </w:rPr>
        <w:t>，强化</w:t>
      </w:r>
      <w:r>
        <w:rPr>
          <w:rFonts w:hint="default" w:ascii="方正仿宋_GBK" w:hAnsi="方正仿宋_GBK" w:eastAsia="方正仿宋_GBK" w:cs="方正仿宋_GBK"/>
          <w:color w:val="000000"/>
          <w:kern w:val="2"/>
          <w:sz w:val="32"/>
          <w:szCs w:val="32"/>
          <w:shd w:val="clear" w:fill="FFFFFF"/>
          <w:lang w:val="en-US" w:eastAsia="zh-CN" w:bidi="ar"/>
        </w:rPr>
        <w:t>露天焚烧整治专项巡查。禁止在城区销售和使用高污染燃料</w:t>
      </w:r>
      <w:r>
        <w:rPr>
          <w:rFonts w:hint="eastAsia" w:ascii="方正仿宋_GBK" w:hAnsi="方正仿宋_GBK" w:eastAsia="方正仿宋_GBK" w:cs="方正仿宋_GBK"/>
          <w:color w:val="000000"/>
          <w:kern w:val="2"/>
          <w:sz w:val="32"/>
          <w:szCs w:val="32"/>
          <w:shd w:val="clear" w:fill="FFFFFF"/>
          <w:lang w:val="en-US" w:eastAsia="zh-CN" w:bidi="ar"/>
        </w:rPr>
        <w:t>，加强禁燃区监督管理。</w:t>
      </w:r>
      <w:r>
        <w:rPr>
          <w:rFonts w:hint="default" w:ascii="方正仿宋_GBK" w:hAnsi="方正仿宋_GBK" w:eastAsia="方正仿宋_GBK" w:cs="方正仿宋_GBK"/>
          <w:color w:val="000000"/>
          <w:kern w:val="2"/>
          <w:sz w:val="32"/>
          <w:szCs w:val="32"/>
          <w:shd w:val="clear" w:fill="FFFFFF"/>
          <w:lang w:val="en-US" w:eastAsia="zh-CN" w:bidi="ar"/>
        </w:rPr>
        <w:t>加强烟花爆竹安全管理</w:t>
      </w:r>
      <w:r>
        <w:rPr>
          <w:rFonts w:hint="eastAsia" w:ascii="方正仿宋_GBK" w:hAnsi="方正仿宋_GBK" w:eastAsia="方正仿宋_GBK" w:cs="方正仿宋_GBK"/>
          <w:color w:val="000000"/>
          <w:kern w:val="2"/>
          <w:sz w:val="32"/>
          <w:szCs w:val="32"/>
          <w:shd w:val="clear" w:fill="FFFFFF"/>
          <w:lang w:val="en-US" w:eastAsia="zh-CN" w:bidi="ar"/>
        </w:rPr>
        <w:t>，</w:t>
      </w:r>
      <w:r>
        <w:rPr>
          <w:rFonts w:hint="default" w:ascii="方正仿宋_GBK" w:hAnsi="方正仿宋_GBK" w:eastAsia="方正仿宋_GBK" w:cs="方正仿宋_GBK"/>
          <w:color w:val="000000"/>
          <w:kern w:val="2"/>
          <w:sz w:val="32"/>
          <w:szCs w:val="32"/>
          <w:shd w:val="clear" w:fill="FFFFFF"/>
          <w:lang w:val="en-US" w:eastAsia="zh-CN" w:bidi="ar"/>
        </w:rPr>
        <w:t>严禁在禁放区域燃放烟花爆竹。</w:t>
      </w:r>
      <w:r>
        <w:rPr>
          <w:rFonts w:hint="eastAsia" w:ascii="方正仿宋_GBK" w:hAnsi="方正仿宋_GBK" w:eastAsia="方正仿宋_GBK" w:cs="方正仿宋_GBK"/>
          <w:b w:val="0"/>
          <w:bCs w:val="0"/>
          <w:i w:val="0"/>
          <w:iCs w:val="0"/>
          <w:caps w:val="0"/>
          <w:color w:val="000000"/>
          <w:spacing w:val="0"/>
          <w:sz w:val="32"/>
          <w:szCs w:val="32"/>
          <w:shd w:val="clear" w:fill="FFFFFF"/>
          <w:lang w:eastAsia="zh-CN" w:bidi="ar"/>
        </w:rPr>
        <w:t>加强</w:t>
      </w:r>
      <w:r>
        <w:rPr>
          <w:rFonts w:hint="default" w:ascii="方正仿宋_GBK" w:hAnsi="方正仿宋_GBK" w:eastAsia="方正仿宋_GBK" w:cs="方正仿宋_GBK"/>
          <w:b w:val="0"/>
          <w:bCs w:val="0"/>
          <w:i w:val="0"/>
          <w:iCs w:val="0"/>
          <w:caps w:val="0"/>
          <w:color w:val="000000"/>
          <w:spacing w:val="0"/>
          <w:sz w:val="32"/>
          <w:szCs w:val="32"/>
          <w:shd w:val="clear" w:fill="FFFFFF"/>
          <w:lang w:eastAsia="zh-CN" w:bidi="ar"/>
        </w:rPr>
        <w:t>城区</w:t>
      </w:r>
      <w:r>
        <w:rPr>
          <w:rFonts w:hint="eastAsia" w:ascii="方正仿宋_GBK" w:hAnsi="方正仿宋_GBK" w:eastAsia="方正仿宋_GBK" w:cs="方正仿宋_GBK"/>
          <w:b w:val="0"/>
          <w:bCs w:val="0"/>
          <w:i w:val="0"/>
          <w:iCs w:val="0"/>
          <w:caps w:val="0"/>
          <w:color w:val="000000"/>
          <w:spacing w:val="0"/>
          <w:sz w:val="32"/>
          <w:szCs w:val="32"/>
          <w:shd w:val="clear" w:fill="FFFFFF"/>
          <w:lang w:bidi="ar"/>
        </w:rPr>
        <w:t>道路清扫保洁</w:t>
      </w:r>
      <w:r>
        <w:rPr>
          <w:rFonts w:hint="eastAsia" w:ascii="方正仿宋_GBK" w:hAnsi="方正仿宋_GBK" w:eastAsia="方正仿宋_GBK" w:cs="方正仿宋_GBK"/>
          <w:color w:val="000000"/>
          <w:kern w:val="2"/>
          <w:sz w:val="32"/>
          <w:szCs w:val="32"/>
          <w:shd w:val="clear" w:fill="FFFFFF"/>
          <w:lang w:val="en-US" w:eastAsia="zh-CN" w:bidi="ar"/>
        </w:rPr>
        <w:t>，</w:t>
      </w:r>
      <w:r>
        <w:rPr>
          <w:rFonts w:hint="default" w:ascii="Times New Roman" w:hAnsi="Times New Roman" w:eastAsia="方正仿宋_GBK" w:cs="Times New Roman"/>
          <w:b w:val="0"/>
          <w:bCs/>
          <w:color w:val="auto"/>
          <w:kern w:val="2"/>
          <w:sz w:val="32"/>
          <w:szCs w:val="32"/>
          <w:highlight w:val="none"/>
          <w:u w:val="none" w:color="auto"/>
          <w:lang w:val="en-US" w:eastAsia="zh-CN" w:bidi="ar-SA"/>
        </w:rPr>
        <w:t>精细化管控城市裸露地块</w:t>
      </w:r>
      <w:r>
        <w:rPr>
          <w:rFonts w:hint="eastAsia" w:ascii="方正仿宋_GBK" w:hAnsi="方正仿宋_GBK" w:eastAsia="方正仿宋_GBK" w:cs="方正仿宋_GBK"/>
          <w:color w:val="000000"/>
          <w:kern w:val="0"/>
          <w:sz w:val="32"/>
          <w:szCs w:val="32"/>
          <w:lang w:val="en-US" w:eastAsia="zh-CN" w:bidi="ar"/>
        </w:rPr>
        <w:t>。</w:t>
      </w:r>
    </w:p>
    <w:p w14:paraId="2A70F128">
      <w:pPr>
        <w:widowControl/>
        <w:spacing w:afterLines="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SA"/>
        </w:rPr>
        <w:t>提升大气污染应急应对能力。</w:t>
      </w:r>
      <w:r>
        <w:rPr>
          <w:rFonts w:hint="eastAsia" w:ascii="方正仿宋_GBK" w:hAnsi="方正仿宋_GBK" w:eastAsia="方正仿宋_GBK" w:cs="方正仿宋_GBK"/>
          <w:color w:val="000000"/>
          <w:kern w:val="0"/>
          <w:sz w:val="32"/>
          <w:szCs w:val="32"/>
          <w:lang w:val="en-US" w:eastAsia="zh-CN" w:bidi="ar"/>
        </w:rPr>
        <w:t>强化开展冬春季大气污染防治攻坚和夏秋季臭氧污染防控，实施网格化精细管控。修订完善《城口县重污染天气应急预案》，动态更新应急减排清单。精准启动重污染天气预警，严格落实应急减排措施，强化与毗邻地区协同应对。持续强化重点行业错峰减排。在污染累积期或重污染天气预警期间，适时开展人工增雨作业。</w:t>
      </w:r>
    </w:p>
    <w:p w14:paraId="2B9D0CC1">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50" w:name="_Toc22096"/>
      <w:bookmarkStart w:id="51" w:name="_Toc29907"/>
      <w:bookmarkStart w:id="52" w:name="_Toc13302"/>
      <w:bookmarkStart w:id="53" w:name="_Toc14730"/>
      <w:bookmarkStart w:id="54" w:name="_Toc13630"/>
      <w:r>
        <w:rPr>
          <w:rFonts w:hint="eastAsia" w:ascii="方正楷体_GBK" w:hAnsi="方正楷体_GBK" w:eastAsia="方正楷体_GBK" w:cs="方正楷体_GBK"/>
          <w:sz w:val="32"/>
          <w:szCs w:val="32"/>
          <w:lang w:val="en-US" w:eastAsia="zh-CN"/>
        </w:rPr>
        <w:t>第二节 持之以恒“治水”</w:t>
      </w:r>
      <w:bookmarkEnd w:id="50"/>
      <w:bookmarkEnd w:id="51"/>
      <w:bookmarkEnd w:id="52"/>
      <w:bookmarkEnd w:id="53"/>
      <w:bookmarkEnd w:id="54"/>
    </w:p>
    <w:p w14:paraId="03C9A417">
      <w:pPr>
        <w:pStyle w:val="8"/>
        <w:spacing w:after="0"/>
        <w:ind w:firstLine="640" w:firstLineChars="200"/>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推进重点流域治理提升。</w:t>
      </w:r>
      <w:r>
        <w:rPr>
          <w:rFonts w:hint="eastAsia" w:ascii="方正仿宋_GBK" w:hAnsi="方正仿宋_GBK" w:eastAsia="方正仿宋_GBK" w:cs="方正仿宋_GBK"/>
          <w:b w:val="0"/>
          <w:bCs w:val="0"/>
          <w:color w:val="000000"/>
          <w:kern w:val="0"/>
          <w:sz w:val="32"/>
          <w:szCs w:val="32"/>
          <w:lang w:val="en-US" w:eastAsia="zh-CN" w:bidi="ar"/>
        </w:rPr>
        <w:t>落实“流域－控制区－控制单元”的分区管理体系，实施差异化、精准化的治理与管控策略。巩固</w:t>
      </w:r>
      <w:r>
        <w:rPr>
          <w:rFonts w:hint="eastAsia" w:ascii="方正仿宋_GBK" w:hAnsi="方正仿宋_GBK" w:eastAsia="方正仿宋_GBK" w:cs="方正仿宋_GBK"/>
          <w:b w:val="0"/>
          <w:bCs w:val="0"/>
          <w:color w:val="000000"/>
          <w:spacing w:val="0"/>
          <w:kern w:val="0"/>
          <w:sz w:val="32"/>
          <w:szCs w:val="32"/>
          <w:highlight w:val="none"/>
          <w:u w:val="none" w:color="auto"/>
          <w:lang w:val="en-US" w:eastAsia="zh-CN" w:bidi="ar"/>
        </w:rPr>
        <w:t>任河（城口段）幸福河湖建设成果，全面推进美丽河湖、幸福河湖建设</w:t>
      </w:r>
      <w:r>
        <w:rPr>
          <w:rFonts w:hint="eastAsia" w:ascii="方正仿宋_GBK" w:hAnsi="方正仿宋_GBK" w:eastAsia="方正仿宋_GBK" w:cs="方正仿宋_GBK"/>
          <w:b w:val="0"/>
          <w:bCs w:val="0"/>
          <w:color w:val="000000"/>
          <w:kern w:val="0"/>
          <w:sz w:val="32"/>
          <w:szCs w:val="32"/>
          <w:lang w:val="en-US" w:eastAsia="zh-CN" w:bidi="ar"/>
        </w:rPr>
        <w:t>。综合治理任河、前河、中河等重点流域水生态环境，促进水环境质量与水生态功能协同提升。健全城市黑臭水体长治久清机制，坚持动态消除农村黑臭水体，完善黑臭水体长效管控机制，防止返黑返臭。到</w:t>
      </w:r>
      <w:r>
        <w:rPr>
          <w:rFonts w:hint="default" w:ascii="Times New Roman" w:hAnsi="Times New Roman" w:eastAsia="方正仿宋_GBK" w:cs="Times New Roman"/>
          <w:b w:val="0"/>
          <w:bCs w:val="0"/>
          <w:color w:val="000000"/>
          <w:kern w:val="0"/>
          <w:sz w:val="32"/>
          <w:szCs w:val="32"/>
          <w:lang w:val="en-US" w:eastAsia="zh-CN" w:bidi="ar"/>
        </w:rPr>
        <w:t>2030年，全县市级及以上控制断面水质达标率保持100%</w:t>
      </w:r>
      <w:r>
        <w:rPr>
          <w:rFonts w:hint="eastAsia" w:ascii="方正仿宋_GBK" w:hAnsi="方正仿宋_GBK" w:eastAsia="方正仿宋_GBK" w:cs="方正仿宋_GBK"/>
          <w:b w:val="0"/>
          <w:bCs w:val="0"/>
          <w:color w:val="000000"/>
          <w:kern w:val="0"/>
          <w:sz w:val="32"/>
          <w:szCs w:val="32"/>
          <w:lang w:val="en-US" w:eastAsia="zh-CN" w:bidi="ar"/>
        </w:rPr>
        <w:t>。</w:t>
      </w:r>
    </w:p>
    <w:p w14:paraId="28A31786">
      <w:pPr>
        <w:pStyle w:val="8"/>
        <w:spacing w:after="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深入开展水环境治理。</w:t>
      </w:r>
      <w:r>
        <w:rPr>
          <w:rFonts w:hint="eastAsia" w:ascii="方正仿宋_GBK" w:hAnsi="方正仿宋_GBK" w:eastAsia="方正仿宋_GBK" w:cs="方正仿宋_GBK"/>
          <w:b w:val="0"/>
          <w:bCs w:val="0"/>
          <w:color w:val="000000"/>
          <w:kern w:val="0"/>
          <w:sz w:val="32"/>
          <w:szCs w:val="32"/>
          <w:lang w:val="en-US" w:eastAsia="zh-CN" w:bidi="ar"/>
        </w:rPr>
        <w:t>规范</w:t>
      </w:r>
      <w:r>
        <w:rPr>
          <w:rFonts w:hint="eastAsia" w:ascii="方正仿宋_GBK" w:hAnsi="方正仿宋_GBK" w:eastAsia="方正仿宋_GBK" w:cs="方正仿宋_GBK"/>
          <w:color w:val="000000"/>
          <w:kern w:val="0"/>
          <w:sz w:val="32"/>
          <w:szCs w:val="32"/>
          <w:lang w:val="en-US" w:eastAsia="zh-CN" w:bidi="ar"/>
        </w:rPr>
        <w:t>入河排污口设置审批，完成排查整治与规范化建设，落实入河排污口智慧监管工程，</w:t>
      </w:r>
      <w:r>
        <w:rPr>
          <w:rFonts w:hint="eastAsia" w:ascii="方正仿宋_GBK" w:hAnsi="方正仿宋_GBK" w:eastAsia="方正仿宋_GBK" w:cs="方正仿宋_GBK"/>
          <w:color w:val="auto"/>
          <w:kern w:val="0"/>
          <w:sz w:val="32"/>
          <w:szCs w:val="32"/>
          <w:lang w:val="en-US" w:eastAsia="zh-CN" w:bidi="ar"/>
        </w:rPr>
        <w:t>健全常态化监督管理机制</w:t>
      </w:r>
      <w:r>
        <w:rPr>
          <w:rFonts w:hint="eastAsia" w:ascii="方正仿宋_GBK" w:hAnsi="方正仿宋_GBK" w:eastAsia="方正仿宋_GBK" w:cs="方正仿宋_GBK"/>
          <w:color w:val="000000"/>
          <w:kern w:val="0"/>
          <w:sz w:val="32"/>
          <w:szCs w:val="32"/>
          <w:lang w:val="en-US" w:eastAsia="zh-CN" w:bidi="ar"/>
        </w:rPr>
        <w:t>。持续推进</w:t>
      </w:r>
      <w:r>
        <w:rPr>
          <w:rFonts w:hint="default" w:ascii="Times New Roman" w:hAnsi="Times New Roman" w:eastAsia="方正仿宋_GBK" w:cs="Times New Roman"/>
          <w:color w:val="000000"/>
          <w:kern w:val="0"/>
          <w:sz w:val="32"/>
          <w:szCs w:val="32"/>
          <w:lang w:val="en-US" w:eastAsia="zh-CN" w:bidi="ar"/>
        </w:rPr>
        <w:t>51</w:t>
      </w:r>
      <w:r>
        <w:rPr>
          <w:rFonts w:hint="eastAsia" w:ascii="方正仿宋_GBK" w:hAnsi="方正仿宋_GBK" w:eastAsia="方正仿宋_GBK" w:cs="方正仿宋_GBK"/>
          <w:color w:val="000000"/>
          <w:kern w:val="0"/>
          <w:sz w:val="32"/>
          <w:szCs w:val="32"/>
          <w:lang w:val="en-US" w:eastAsia="zh-CN" w:bidi="ar"/>
        </w:rPr>
        <w:t>座城镇污水处理厂（站）的设施设备更新改造，完善南部、东部、茅坪、庙垭－火石垭、巴山－庙坝等重点片区污水管网，实施城镇雨污分流改造与管网混（错）接改造。按市级管理要求，分类分级管控关闭煤矿矿井涌水，</w:t>
      </w:r>
      <w:r>
        <w:rPr>
          <w:rFonts w:hint="eastAsia" w:ascii="Times New Roman" w:hAnsi="Times New Roman" w:eastAsia="方正仿宋_GBK" w:cs="Times New Roman"/>
          <w:color w:val="000000"/>
          <w:kern w:val="0"/>
          <w:sz w:val="32"/>
          <w:szCs w:val="32"/>
          <w:lang w:val="en-US" w:eastAsia="zh-CN" w:bidi="ar"/>
        </w:rPr>
        <w:t>推</w:t>
      </w:r>
      <w:r>
        <w:rPr>
          <w:rFonts w:hint="eastAsia" w:ascii="方正仿宋_GBK" w:hAnsi="方正仿宋_GBK" w:eastAsia="方正仿宋_GBK" w:cs="方正仿宋_GBK"/>
          <w:color w:val="000000"/>
          <w:kern w:val="0"/>
          <w:sz w:val="32"/>
          <w:szCs w:val="32"/>
          <w:lang w:val="en-US" w:eastAsia="zh-CN" w:bidi="ar"/>
        </w:rPr>
        <w:t>进</w:t>
      </w:r>
      <w:r>
        <w:rPr>
          <w:rFonts w:hint="default" w:ascii="Times New Roman" w:hAnsi="Times New Roman" w:eastAsia="方正仿宋_GBK" w:cs="Times New Roman"/>
          <w:color w:val="000000"/>
          <w:kern w:val="0"/>
          <w:sz w:val="32"/>
          <w:szCs w:val="32"/>
          <w:lang w:val="en-US" w:eastAsia="zh-CN" w:bidi="ar"/>
        </w:rPr>
        <w:t>14</w:t>
      </w:r>
      <w:r>
        <w:rPr>
          <w:rFonts w:hint="eastAsia" w:ascii="方正仿宋_GBK" w:hAnsi="方正仿宋_GBK" w:eastAsia="方正仿宋_GBK" w:cs="方正仿宋_GBK"/>
          <w:color w:val="000000"/>
          <w:kern w:val="0"/>
          <w:sz w:val="32"/>
          <w:szCs w:val="32"/>
          <w:lang w:val="en-US" w:eastAsia="zh-CN" w:bidi="ar"/>
        </w:rPr>
        <w:t>座历史遗留矿井涌水整治工作</w:t>
      </w:r>
      <w:r>
        <w:rPr>
          <w:rFonts w:hint="eastAsia" w:ascii="方正仿宋_GBK" w:hAnsi="方正仿宋_GBK" w:eastAsia="方正仿宋_GBK" w:cs="方正仿宋_GBK"/>
          <w:color w:val="000000"/>
          <w:kern w:val="0"/>
          <w:sz w:val="32"/>
          <w:szCs w:val="32"/>
          <w:u w:val="none"/>
          <w:lang w:val="en-US" w:eastAsia="zh-CN" w:bidi="ar"/>
        </w:rPr>
        <w:t>。</w:t>
      </w:r>
      <w:r>
        <w:rPr>
          <w:rFonts w:hint="eastAsia" w:ascii="方正仿宋_GBK" w:hAnsi="方正仿宋_GBK" w:eastAsia="方正仿宋_GBK" w:cs="方正仿宋_GBK"/>
          <w:color w:val="000000"/>
          <w:kern w:val="0"/>
          <w:sz w:val="32"/>
          <w:szCs w:val="32"/>
          <w:lang w:val="en-US" w:eastAsia="zh-CN" w:bidi="ar"/>
        </w:rPr>
        <w:t>编制实施新一轮“一河一策”方案，加强任河等重点流域及其支流水源收集地水环境综合整治。全面推进城镇和工业园区“污水零直排区”建设。</w:t>
      </w:r>
    </w:p>
    <w:p w14:paraId="567384AC">
      <w:pPr>
        <w:spacing w:afterLines="0"/>
        <w:ind w:firstLine="640" w:firstLineChars="200"/>
        <w:rPr>
          <w:rFonts w:hint="eastAsia"/>
          <w:lang w:val="en-US" w:eastAsia="zh-CN"/>
        </w:rPr>
      </w:pPr>
      <w:r>
        <w:rPr>
          <w:rFonts w:hint="eastAsia" w:ascii="方正楷体_GBK" w:hAnsi="方正楷体_GBK" w:eastAsia="方正楷体_GBK" w:cs="方正楷体_GBK"/>
          <w:b w:val="0"/>
          <w:bCs w:val="0"/>
          <w:color w:val="auto"/>
          <w:kern w:val="2"/>
          <w:sz w:val="32"/>
          <w:szCs w:val="32"/>
          <w:lang w:val="en-US" w:eastAsia="zh-CN" w:bidi="ar-SA"/>
        </w:rPr>
        <w:t>持续开展水生态修复。</w:t>
      </w:r>
      <w:r>
        <w:rPr>
          <w:rFonts w:hint="eastAsia" w:ascii="方正仿宋_GBK" w:hAnsi="方正仿宋_GBK" w:eastAsia="方正仿宋_GBK" w:cs="方正仿宋_GBK"/>
          <w:b w:val="0"/>
          <w:bCs w:val="0"/>
          <w:color w:val="000000"/>
          <w:kern w:val="0"/>
          <w:sz w:val="32"/>
          <w:szCs w:val="32"/>
          <w:lang w:val="en-US" w:eastAsia="zh-CN" w:bidi="ar"/>
        </w:rPr>
        <w:t>按要求开展河湖水生态调查评估，</w:t>
      </w:r>
      <w:r>
        <w:rPr>
          <w:rFonts w:hint="eastAsia" w:ascii="方正仿宋_GBK" w:hAnsi="方正仿宋_GBK" w:eastAsia="方正仿宋_GBK" w:cs="方正仿宋_GBK"/>
          <w:color w:val="000000"/>
          <w:kern w:val="0"/>
          <w:sz w:val="32"/>
          <w:szCs w:val="32"/>
          <w:lang w:val="en-US" w:eastAsia="zh-CN" w:bidi="ar"/>
        </w:rPr>
        <w:t>全程保护重要水生生物提供产卵、索饵、越冬、洄游等关键生命阶段。</w:t>
      </w:r>
      <w:r>
        <w:rPr>
          <w:rFonts w:hint="eastAsia" w:ascii="方正仿宋_GBK" w:hAnsi="方正仿宋_GBK" w:eastAsia="方正仿宋_GBK" w:cs="方正仿宋_GBK"/>
          <w:color w:val="000000"/>
          <w:kern w:val="0"/>
          <w:sz w:val="32"/>
          <w:szCs w:val="32"/>
          <w:u w:val="none"/>
          <w:lang w:val="en-US" w:eastAsia="zh-CN" w:bidi="ar"/>
        </w:rPr>
        <w:t>统筹推进任河、前河等重点流域水生态廊道建设，强化流域空间管控，提升河流廊道的生态连通性与稳定性。</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因地制宜推进河湖生态缓冲带建设</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，并</w:t>
      </w:r>
      <w:r>
        <w:rPr>
          <w:rFonts w:hint="eastAsia" w:ascii="方正仿宋_GBK" w:hAnsi="方正仿宋_GBK" w:eastAsia="方正仿宋_GBK" w:cs="方正仿宋_GBK"/>
          <w:i w:val="0"/>
          <w:iCs w:val="0"/>
          <w:caps w:val="0"/>
          <w:color w:val="000000"/>
          <w:spacing w:val="0"/>
          <w:kern w:val="0"/>
          <w:sz w:val="32"/>
          <w:szCs w:val="32"/>
          <w:u w:val="none"/>
          <w:lang w:bidi="ar"/>
        </w:rPr>
        <w:t>纳入河湖岸线保护范围</w:t>
      </w:r>
      <w:r>
        <w:rPr>
          <w:rFonts w:hint="eastAsia" w:ascii="方正仿宋_GBK" w:hAnsi="方正仿宋_GBK" w:eastAsia="方正仿宋_GBK" w:cs="方正仿宋_GBK"/>
          <w:i w:val="0"/>
          <w:iCs w:val="0"/>
          <w:caps w:val="0"/>
          <w:color w:val="000000"/>
          <w:spacing w:val="0"/>
          <w:kern w:val="0"/>
          <w:sz w:val="32"/>
          <w:szCs w:val="32"/>
          <w:u w:val="none"/>
          <w:lang w:eastAsia="zh-CN" w:bidi="ar"/>
        </w:rPr>
        <w:t>。</w:t>
      </w:r>
      <w:r>
        <w:rPr>
          <w:rFonts w:hint="eastAsia" w:ascii="方正仿宋_GBK" w:hAnsi="方正仿宋_GBK" w:eastAsia="方正仿宋_GBK" w:cs="方正仿宋_GBK"/>
          <w:color w:val="000000"/>
          <w:kern w:val="0"/>
          <w:sz w:val="32"/>
          <w:szCs w:val="32"/>
          <w:u w:val="none"/>
          <w:lang w:val="en-US" w:eastAsia="zh-CN" w:bidi="ar"/>
        </w:rPr>
        <w:t>持续推进</w:t>
      </w:r>
      <w:r>
        <w:rPr>
          <w:rFonts w:hint="eastAsia" w:ascii="方正仿宋_GBK" w:hAnsi="方正仿宋_GBK" w:eastAsia="方正仿宋_GBK" w:cs="方正仿宋_GBK"/>
          <w:b w:val="0"/>
          <w:bCs w:val="0"/>
          <w:color w:val="000000"/>
          <w:kern w:val="0"/>
          <w:sz w:val="32"/>
          <w:szCs w:val="32"/>
          <w:u w:val="none"/>
          <w:lang w:val="en-US" w:eastAsia="zh-CN" w:bidi="ar"/>
        </w:rPr>
        <w:t>前河、中河、燕子河、畔河等重点流域水生态修复，</w:t>
      </w:r>
      <w:r>
        <w:rPr>
          <w:rFonts w:hint="eastAsia" w:ascii="方正仿宋_GBK" w:hAnsi="方正仿宋_GBK" w:eastAsia="方正仿宋_GBK" w:cs="方正仿宋_GBK"/>
          <w:color w:val="000000"/>
          <w:kern w:val="0"/>
          <w:sz w:val="32"/>
          <w:szCs w:val="32"/>
          <w:u w:val="none"/>
          <w:lang w:val="en-US" w:eastAsia="zh-CN" w:bidi="ar"/>
        </w:rPr>
        <w:t>实施生态护岸、植被缓冲带、拦截沟、生态净化塘等综合治理措施，促进水质改善与生态功能提升。</w:t>
      </w:r>
    </w:p>
    <w:p w14:paraId="717730F9">
      <w:pPr>
        <w:ind w:firstLine="640" w:firstLineChars="200"/>
        <w:rPr>
          <w:rFonts w:hint="eastAsia" w:ascii="方正仿宋_GBK" w:hAnsi="方正仿宋_GBK" w:eastAsia="方正仿宋_GBK" w:cs="方正仿宋_GBK"/>
          <w:color w:val="000000"/>
          <w:kern w:val="0"/>
          <w:sz w:val="32"/>
          <w:szCs w:val="32"/>
          <w:u w:val="none"/>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统筹开展水资源管理。</w:t>
      </w:r>
      <w:r>
        <w:rPr>
          <w:rFonts w:hint="eastAsia" w:ascii="方正仿宋_GBK" w:hAnsi="方正仿宋_GBK" w:eastAsia="方正仿宋_GBK" w:cs="方正仿宋_GBK"/>
          <w:i w:val="0"/>
          <w:iCs w:val="0"/>
          <w:caps w:val="0"/>
          <w:color w:val="000000"/>
          <w:spacing w:val="0"/>
          <w:kern w:val="0"/>
          <w:sz w:val="32"/>
          <w:szCs w:val="32"/>
          <w:u w:val="none"/>
          <w:lang w:val="en-US" w:eastAsia="zh-CN" w:bidi="ar"/>
        </w:rPr>
        <w:t>落实最严格水资源管理制度，强化水资源承载能力刚性约束与用水总量、强度“双控”。</w:t>
      </w:r>
      <w:r>
        <w:rPr>
          <w:rFonts w:hint="eastAsia" w:ascii="方正仿宋_GBK" w:hAnsi="方正仿宋_GBK" w:eastAsia="方正仿宋_GBK" w:cs="方正仿宋_GBK"/>
          <w:color w:val="auto"/>
          <w:sz w:val="32"/>
          <w:szCs w:val="32"/>
          <w:lang w:val="en-US" w:eastAsia="zh-CN"/>
        </w:rPr>
        <w:t>涉及水资源配置的工业、农业、能源等需要</w:t>
      </w:r>
      <w:r>
        <w:rPr>
          <w:rFonts w:hint="eastAsia" w:ascii="方正仿宋_GBK" w:hAnsi="方正仿宋_GBK" w:eastAsia="方正仿宋_GBK" w:cs="方正仿宋_GBK"/>
          <w:i w:val="0"/>
          <w:iCs w:val="0"/>
          <w:caps w:val="0"/>
          <w:color w:val="000000"/>
          <w:spacing w:val="0"/>
          <w:kern w:val="0"/>
          <w:sz w:val="32"/>
          <w:szCs w:val="32"/>
          <w:u w:val="none"/>
          <w:lang w:val="en-US" w:eastAsia="zh-CN" w:bidi="ar"/>
        </w:rPr>
        <w:t>进行</w:t>
      </w:r>
      <w:r>
        <w:rPr>
          <w:rFonts w:hint="eastAsia" w:ascii="方正仿宋_GBK" w:hAnsi="方正仿宋_GBK" w:eastAsia="方正仿宋_GBK" w:cs="方正仿宋_GBK"/>
          <w:color w:val="auto"/>
          <w:sz w:val="32"/>
          <w:szCs w:val="32"/>
          <w:lang w:val="en-US" w:eastAsia="zh-CN"/>
        </w:rPr>
        <w:t>水资源配置的专项规划，必须依法开展规划水资源论证</w:t>
      </w:r>
      <w:r>
        <w:rPr>
          <w:rFonts w:hint="eastAsia" w:ascii="方正仿宋_GBK" w:hAnsi="方正仿宋_GBK" w:eastAsia="方正仿宋_GBK" w:cs="方正仿宋_GBK"/>
          <w:i w:val="0"/>
          <w:iCs w:val="0"/>
          <w:caps w:val="0"/>
          <w:color w:val="000000"/>
          <w:spacing w:val="0"/>
          <w:kern w:val="0"/>
          <w:sz w:val="32"/>
          <w:szCs w:val="32"/>
          <w:u w:val="none"/>
          <w:lang w:eastAsia="zh-CN" w:bidi="ar"/>
        </w:rPr>
        <w:t>。</w:t>
      </w:r>
      <w:r>
        <w:rPr>
          <w:rFonts w:hint="eastAsia" w:ascii="方正仿宋_GBK" w:hAnsi="方正仿宋_GBK" w:eastAsia="方正仿宋_GBK" w:cs="方正仿宋_GBK"/>
          <w:i w:val="0"/>
          <w:iCs w:val="0"/>
          <w:caps w:val="0"/>
          <w:color w:val="000000"/>
          <w:spacing w:val="0"/>
          <w:kern w:val="0"/>
          <w:sz w:val="32"/>
          <w:szCs w:val="32"/>
          <w:u w:val="none"/>
          <w:lang w:val="en-US" w:eastAsia="zh-CN" w:bidi="ar"/>
        </w:rPr>
        <w:t>加快推进东部片区小型引调水工程建设，同步推进明通、高楠等一批骨干水源工程</w:t>
      </w:r>
      <w:r>
        <w:rPr>
          <w:rFonts w:hint="eastAsia" w:ascii="方正仿宋_GBK" w:hAnsi="方正仿宋_GBK" w:eastAsia="方正仿宋_GBK" w:cs="方正仿宋_GBK"/>
          <w:color w:val="auto"/>
          <w:kern w:val="0"/>
          <w:sz w:val="32"/>
          <w:szCs w:val="32"/>
          <w:lang w:val="en-US" w:eastAsia="zh-CN" w:bidi="ar"/>
        </w:rPr>
        <w:t>，提升全县水资源战略储备与供水安全保障能力。加强水电站生态流量泄放日常监管，</w:t>
      </w:r>
      <w:r>
        <w:rPr>
          <w:rFonts w:hint="eastAsia" w:ascii="方正仿宋_GBK" w:hAnsi="方正仿宋_GBK" w:eastAsia="方正仿宋_GBK" w:cs="方正仿宋_GBK"/>
          <w:color w:val="000000"/>
          <w:kern w:val="0"/>
          <w:sz w:val="32"/>
          <w:szCs w:val="32"/>
          <w:u w:val="none"/>
          <w:lang w:val="en-US" w:eastAsia="zh-CN" w:bidi="ar"/>
        </w:rPr>
        <w:t>完善生态放</w:t>
      </w:r>
      <w:r>
        <w:rPr>
          <w:rFonts w:hint="eastAsia" w:ascii="方正仿宋_GBK" w:hAnsi="方正仿宋_GBK" w:eastAsia="方正仿宋_GBK" w:cs="方正仿宋_GBK"/>
          <w:color w:val="auto"/>
          <w:kern w:val="0"/>
          <w:sz w:val="32"/>
          <w:szCs w:val="32"/>
          <w:lang w:val="en-US" w:eastAsia="zh-CN" w:bidi="ar"/>
        </w:rPr>
        <w:t>水责任清单，保障河湖生态基流。加强饮用水水源地规范化保护与管理，定期开展饮用水水源</w:t>
      </w:r>
      <w:r>
        <w:rPr>
          <w:rFonts w:hint="eastAsia" w:ascii="方正仿宋_GBK" w:hAnsi="方正仿宋_GBK" w:eastAsia="方正仿宋_GBK" w:cs="方正仿宋_GBK"/>
          <w:color w:val="000000"/>
          <w:kern w:val="0"/>
          <w:sz w:val="32"/>
          <w:szCs w:val="32"/>
          <w:u w:val="none"/>
          <w:lang w:val="en-US" w:eastAsia="zh-CN" w:bidi="ar"/>
        </w:rPr>
        <w:t>环境状况调查评估，确保城市集中式饮用水水源地水质</w:t>
      </w:r>
      <w:r>
        <w:rPr>
          <w:rFonts w:hint="eastAsia" w:ascii="Times New Roman" w:hAnsi="Times New Roman" w:eastAsia="方正仿宋_GBK" w:cs="Times New Roman"/>
          <w:color w:val="000000"/>
          <w:kern w:val="0"/>
          <w:sz w:val="32"/>
          <w:szCs w:val="32"/>
          <w:u w:val="none"/>
          <w:lang w:val="en-US" w:eastAsia="zh-CN" w:bidi="ar"/>
        </w:rPr>
        <w:t>达标率保持100%</w:t>
      </w:r>
      <w:r>
        <w:rPr>
          <w:rFonts w:hint="default" w:ascii="Times New Roman" w:hAnsi="Times New Roman" w:eastAsia="方正仿宋_GBK" w:cs="Times New Roman"/>
          <w:color w:val="000000"/>
          <w:kern w:val="0"/>
          <w:sz w:val="32"/>
          <w:szCs w:val="32"/>
          <w:u w:val="none"/>
          <w:lang w:val="en-US" w:eastAsia="zh-CN" w:bidi="ar"/>
        </w:rPr>
        <w:t>。</w:t>
      </w:r>
    </w:p>
    <w:p w14:paraId="2B384E31">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55" w:name="_Toc24792"/>
      <w:bookmarkStart w:id="56" w:name="_Toc30293"/>
      <w:bookmarkStart w:id="57" w:name="_Toc27588"/>
      <w:bookmarkStart w:id="58" w:name="_Toc17419"/>
      <w:bookmarkStart w:id="59" w:name="_Toc14466"/>
      <w:r>
        <w:rPr>
          <w:rFonts w:hint="eastAsia" w:ascii="方正楷体_GBK" w:hAnsi="方正楷体_GBK" w:eastAsia="方正楷体_GBK" w:cs="方正楷体_GBK"/>
          <w:sz w:val="32"/>
          <w:szCs w:val="32"/>
          <w:lang w:val="en-US" w:eastAsia="zh-CN"/>
        </w:rPr>
        <w:t>第三节 全面强化“治土”</w:t>
      </w:r>
      <w:bookmarkEnd w:id="55"/>
      <w:bookmarkEnd w:id="56"/>
      <w:bookmarkEnd w:id="57"/>
      <w:bookmarkEnd w:id="58"/>
      <w:bookmarkEnd w:id="59"/>
    </w:p>
    <w:p w14:paraId="1C17F357">
      <w:pPr>
        <w:ind w:firstLine="640" w:firstLineChars="200"/>
        <w:rPr>
          <w:rFonts w:hint="eastAsia" w:ascii="方正仿宋_GBK" w:hAnsi="方正仿宋_GBK" w:eastAsia="方正仿宋_GBK" w:cs="方正仿宋_GBK"/>
          <w:i w:val="0"/>
          <w:iCs w:val="0"/>
          <w:caps w:val="0"/>
          <w:color w:val="000000"/>
          <w:spacing w:val="0"/>
          <w:kern w:val="0"/>
          <w:sz w:val="32"/>
          <w:szCs w:val="32"/>
          <w:shd w:val="clear"/>
          <w:lang w:eastAsia="zh-CN" w:bidi="ar"/>
        </w:rPr>
      </w:pPr>
      <w:r>
        <w:rPr>
          <w:rFonts w:hint="eastAsia" w:ascii="方正楷体_GBK" w:hAnsi="方正楷体_GBK" w:eastAsia="方正楷体_GBK" w:cs="方正楷体_GBK"/>
          <w:b w:val="0"/>
          <w:bCs w:val="0"/>
          <w:color w:val="auto"/>
          <w:kern w:val="2"/>
          <w:sz w:val="32"/>
          <w:szCs w:val="32"/>
          <w:lang w:val="en-US" w:eastAsia="zh-CN" w:bidi="ar-SA"/>
        </w:rPr>
        <w:t>加强农用地土壤污染防治。</w:t>
      </w:r>
      <w:r>
        <w:rPr>
          <w:rFonts w:hint="eastAsia" w:ascii="方正仿宋_GBK" w:hAnsi="方正仿宋_GBK" w:eastAsia="方正仿宋_GBK" w:cs="方正仿宋_GBK"/>
          <w:color w:val="000000"/>
          <w:kern w:val="0"/>
          <w:sz w:val="32"/>
          <w:szCs w:val="32"/>
          <w:lang w:val="en-US" w:eastAsia="zh-CN" w:bidi="ar"/>
        </w:rPr>
        <w:t>严格落实农用地分类管理制度，加强优先保护类耕地的监测和保护，落实严格管控类耕地风险防范与用途管制措施</w:t>
      </w:r>
      <w:r>
        <w:rPr>
          <w:rFonts w:hint="eastAsia" w:ascii="Times New Roman" w:hAnsi="Times New Roman" w:eastAsia="方正仿宋_GBK" w:cs="Times New Roman"/>
          <w:bCs/>
          <w:sz w:val="32"/>
          <w:szCs w:val="32"/>
          <w:lang w:eastAsia="zh-CN"/>
        </w:rPr>
        <w:t>。按照要求开展土壤微塑料调查，</w:t>
      </w:r>
      <w:r>
        <w:rPr>
          <w:rFonts w:hint="eastAsia" w:ascii="方正仿宋_GBK" w:hAnsi="方正仿宋_GBK" w:eastAsia="方正仿宋_GBK" w:cs="方正仿宋_GBK"/>
          <w:i w:val="0"/>
          <w:iCs w:val="0"/>
          <w:caps w:val="0"/>
          <w:color w:val="000000"/>
          <w:spacing w:val="0"/>
          <w:kern w:val="0"/>
          <w:sz w:val="32"/>
          <w:szCs w:val="32"/>
          <w:shd w:val="clear"/>
          <w:lang w:eastAsia="zh-CN" w:bidi="ar"/>
        </w:rPr>
        <w:t>集成推广</w:t>
      </w:r>
      <w:r>
        <w:rPr>
          <w:rFonts w:hint="eastAsia" w:ascii="方正仿宋_GBK" w:hAnsi="方正仿宋_GBK" w:eastAsia="方正仿宋_GBK" w:cs="方正仿宋_GBK"/>
          <w:i w:val="0"/>
          <w:iCs w:val="0"/>
          <w:caps w:val="0"/>
          <w:color w:val="000000"/>
          <w:spacing w:val="0"/>
          <w:kern w:val="0"/>
          <w:sz w:val="32"/>
          <w:szCs w:val="32"/>
          <w:shd w:val="clear"/>
          <w:lang w:bidi="ar"/>
        </w:rPr>
        <w:t>秸秆综合利</w:t>
      </w:r>
      <w:r>
        <w:rPr>
          <w:rFonts w:hint="eastAsia" w:ascii="方正仿宋_GBK" w:hAnsi="方正仿宋_GBK" w:eastAsia="方正仿宋_GBK" w:cs="方正仿宋_GBK"/>
          <w:i w:val="0"/>
          <w:iCs w:val="0"/>
          <w:caps w:val="0"/>
          <w:color w:val="000000"/>
          <w:spacing w:val="0"/>
          <w:kern w:val="0"/>
          <w:sz w:val="32"/>
          <w:szCs w:val="32"/>
          <w:shd w:val="clear"/>
          <w:lang w:eastAsia="zh-CN" w:bidi="ar"/>
        </w:rPr>
        <w:t>用</w:t>
      </w:r>
      <w:r>
        <w:rPr>
          <w:rFonts w:hint="eastAsia" w:ascii="方正仿宋_GBK" w:hAnsi="方正仿宋_GBK" w:eastAsia="方正仿宋_GBK" w:cs="方正仿宋_GBK"/>
          <w:i w:val="0"/>
          <w:iCs w:val="0"/>
          <w:caps w:val="0"/>
          <w:color w:val="000000"/>
          <w:spacing w:val="0"/>
          <w:kern w:val="0"/>
          <w:sz w:val="32"/>
          <w:szCs w:val="32"/>
          <w:shd w:val="clear"/>
          <w:lang w:bidi="ar"/>
        </w:rPr>
        <w:t>、有机肥示范、有机质提升</w:t>
      </w:r>
      <w:r>
        <w:rPr>
          <w:rFonts w:hint="eastAsia" w:ascii="方正仿宋_GBK" w:hAnsi="方正仿宋_GBK" w:eastAsia="方正仿宋_GBK" w:cs="方正仿宋_GBK"/>
          <w:i w:val="0"/>
          <w:iCs w:val="0"/>
          <w:caps w:val="0"/>
          <w:color w:val="000000"/>
          <w:spacing w:val="0"/>
          <w:kern w:val="0"/>
          <w:sz w:val="32"/>
          <w:szCs w:val="32"/>
          <w:shd w:val="clear"/>
          <w:lang w:eastAsia="zh-CN" w:bidi="ar"/>
        </w:rPr>
        <w:t>等项目，</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推动</w:t>
      </w:r>
      <w:r>
        <w:rPr>
          <w:rFonts w:hint="eastAsia" w:ascii="方正仿宋_GBK" w:hAnsi="方正仿宋_GBK" w:eastAsia="方正仿宋_GBK" w:cs="方正仿宋_GBK"/>
          <w:i w:val="0"/>
          <w:iCs w:val="0"/>
          <w:caps w:val="0"/>
          <w:color w:val="000000"/>
          <w:spacing w:val="0"/>
          <w:kern w:val="0"/>
          <w:sz w:val="32"/>
          <w:szCs w:val="32"/>
          <w:shd w:val="clear" w:fill="FFFFFF"/>
          <w:lang w:bidi="ar"/>
        </w:rPr>
        <w:t>耕地质量提升</w:t>
      </w:r>
      <w:r>
        <w:rPr>
          <w:rFonts w:hint="eastAsia" w:ascii="方正仿宋_GBK" w:hAnsi="方正仿宋_GBK" w:eastAsia="方正仿宋_GBK" w:cs="方正仿宋_GBK"/>
          <w:i w:val="0"/>
          <w:iCs w:val="0"/>
          <w:caps w:val="0"/>
          <w:color w:val="000000"/>
          <w:spacing w:val="0"/>
          <w:kern w:val="0"/>
          <w:sz w:val="32"/>
          <w:szCs w:val="32"/>
          <w:shd w:val="clear"/>
          <w:lang w:eastAsia="zh-CN" w:bidi="ar"/>
        </w:rPr>
        <w:t>。实施土壤污染源头防控，推进农用地土壤重金属污染溯源排查，</w:t>
      </w:r>
      <w:r>
        <w:rPr>
          <w:rFonts w:hint="eastAsia" w:ascii="Times New Roman" w:hAnsi="Times New Roman" w:eastAsia="方正仿宋_GBK" w:cs="Times New Roman"/>
          <w:bCs/>
          <w:sz w:val="32"/>
          <w:szCs w:val="32"/>
          <w:lang w:eastAsia="zh-CN"/>
        </w:rPr>
        <w:t>对已查明污染源实施精准整治</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color w:val="000000"/>
          <w:kern w:val="0"/>
          <w:sz w:val="32"/>
          <w:szCs w:val="32"/>
          <w:lang w:val="en-US" w:eastAsia="zh-CN" w:bidi="ar"/>
        </w:rPr>
        <w:t>到</w:t>
      </w:r>
      <w:r>
        <w:rPr>
          <w:rFonts w:hint="default" w:ascii="Times New Roman" w:hAnsi="Times New Roman" w:eastAsia="方正仿宋_GBK" w:cs="Times New Roman"/>
          <w:color w:val="000000"/>
          <w:kern w:val="0"/>
          <w:sz w:val="32"/>
          <w:szCs w:val="32"/>
          <w:lang w:val="en-US" w:eastAsia="zh-CN" w:bidi="ar"/>
        </w:rPr>
        <w:t>20</w:t>
      </w:r>
      <w:r>
        <w:rPr>
          <w:rFonts w:hint="eastAsia" w:ascii="Times New Roman" w:hAnsi="Times New Roman" w:eastAsia="方正仿宋_GBK" w:cs="Times New Roman"/>
          <w:color w:val="000000"/>
          <w:kern w:val="0"/>
          <w:sz w:val="32"/>
          <w:szCs w:val="32"/>
          <w:lang w:val="en-US" w:eastAsia="zh-CN" w:bidi="ar"/>
        </w:rPr>
        <w:t>30</w:t>
      </w:r>
      <w:r>
        <w:rPr>
          <w:rFonts w:hint="default" w:ascii="Times New Roman" w:hAnsi="Times New Roman" w:eastAsia="方正仿宋_GBK" w:cs="Times New Roman"/>
          <w:color w:val="000000"/>
          <w:kern w:val="0"/>
          <w:sz w:val="32"/>
          <w:szCs w:val="32"/>
          <w:lang w:val="en-US" w:eastAsia="zh-CN" w:bidi="ar"/>
        </w:rPr>
        <w:t>年，</w:t>
      </w:r>
      <w:r>
        <w:rPr>
          <w:rFonts w:hint="eastAsia" w:ascii="Times New Roman" w:hAnsi="Times New Roman" w:eastAsia="方正仿宋_GBK" w:cs="Times New Roman"/>
          <w:color w:val="000000"/>
          <w:kern w:val="0"/>
          <w:sz w:val="32"/>
          <w:szCs w:val="32"/>
          <w:lang w:val="en-US" w:eastAsia="zh-CN" w:bidi="ar"/>
        </w:rPr>
        <w:t>确保</w:t>
      </w:r>
      <w:r>
        <w:rPr>
          <w:rFonts w:hint="default" w:ascii="Times New Roman" w:hAnsi="Times New Roman" w:eastAsia="方正仿宋_GBK" w:cs="Times New Roman"/>
          <w:color w:val="000000"/>
          <w:kern w:val="0"/>
          <w:sz w:val="32"/>
          <w:szCs w:val="32"/>
          <w:lang w:val="en-US" w:eastAsia="zh-CN" w:bidi="ar"/>
        </w:rPr>
        <w:t>全县受污染耕地安全利用率达到95%</w:t>
      </w:r>
      <w:r>
        <w:rPr>
          <w:rFonts w:hint="eastAsia" w:ascii="方正仿宋_GBK" w:hAnsi="方正仿宋_GBK" w:eastAsia="方正仿宋_GBK" w:cs="方正仿宋_GBK"/>
          <w:color w:val="000000"/>
          <w:kern w:val="0"/>
          <w:sz w:val="32"/>
          <w:szCs w:val="32"/>
          <w:lang w:val="en-US" w:eastAsia="zh-CN" w:bidi="ar"/>
        </w:rPr>
        <w:t>以上。</w:t>
      </w:r>
    </w:p>
    <w:p w14:paraId="6C1AEAED">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auto"/>
          <w:kern w:val="2"/>
          <w:sz w:val="32"/>
          <w:szCs w:val="32"/>
          <w:lang w:val="en-US" w:eastAsia="zh-CN" w:bidi="ar-SA"/>
        </w:rPr>
        <w:t>有效保障建设用地安全利用。</w:t>
      </w:r>
      <w:r>
        <w:rPr>
          <w:rFonts w:hint="eastAsia" w:ascii="Times New Roman" w:hAnsi="Times New Roman" w:eastAsia="方正仿宋_GBK" w:cs="Times New Roman"/>
          <w:bCs/>
          <w:sz w:val="32"/>
          <w:szCs w:val="32"/>
        </w:rPr>
        <w:t>严格执行建设用地土壤污染风险管控和修复名录制度，</w:t>
      </w:r>
      <w:r>
        <w:rPr>
          <w:rFonts w:hint="eastAsia" w:ascii="方正仿宋_GBK" w:hAnsi="方正仿宋_GBK" w:eastAsia="方正仿宋_GBK" w:cs="方正仿宋_GBK"/>
          <w:color w:val="000000"/>
          <w:kern w:val="0"/>
          <w:sz w:val="32"/>
          <w:szCs w:val="32"/>
          <w:lang w:val="en-US" w:eastAsia="zh-CN" w:bidi="ar"/>
        </w:rPr>
        <w:t>依法开展土壤污染状况调查和风险评估</w:t>
      </w:r>
      <w:r>
        <w:rPr>
          <w:rFonts w:hint="eastAsia" w:ascii="Times New Roman" w:hAnsi="Times New Roman" w:eastAsia="方正仿宋_GBK" w:cs="Times New Roman"/>
          <w:bCs/>
          <w:sz w:val="32"/>
          <w:szCs w:val="32"/>
          <w:lang w:eastAsia="zh-CN"/>
        </w:rPr>
        <w:t>。</w:t>
      </w:r>
      <w:r>
        <w:rPr>
          <w:rFonts w:hint="eastAsia" w:ascii="方正仿宋_GBK" w:hAnsi="方正仿宋_GBK" w:eastAsia="方正仿宋_GBK" w:cs="方正仿宋_GBK"/>
          <w:color w:val="000000"/>
          <w:kern w:val="0"/>
          <w:sz w:val="32"/>
          <w:szCs w:val="32"/>
          <w:lang w:val="en-US" w:eastAsia="zh-CN" w:bidi="ar"/>
        </w:rPr>
        <w:t>做好第二次全国土壤污染状况普查工作</w:t>
      </w:r>
      <w:r>
        <w:rPr>
          <w:rFonts w:hint="eastAsia" w:ascii="方正仿宋_GBK" w:hAnsi="方正仿宋_GBK" w:eastAsia="方正仿宋_GBK" w:cs="方正仿宋_GBK"/>
          <w:color w:val="000000"/>
          <w:kern w:val="0"/>
          <w:sz w:val="32"/>
          <w:szCs w:val="32"/>
          <w:lang w:eastAsia="zh-CN" w:bidi="ar"/>
        </w:rPr>
        <w:t>，从严管控饮用水水源地、居民区等敏感受体周边的高风险地块。</w:t>
      </w:r>
      <w:r>
        <w:rPr>
          <w:rFonts w:hint="eastAsia" w:ascii="方正仿宋_GBK" w:hAnsi="方正仿宋_GBK" w:eastAsia="方正仿宋_GBK" w:cs="方正仿宋_GBK"/>
          <w:color w:val="000000"/>
          <w:kern w:val="0"/>
          <w:sz w:val="32"/>
          <w:szCs w:val="32"/>
          <w:lang w:val="en-US" w:eastAsia="zh-CN" w:bidi="ar"/>
        </w:rPr>
        <w:t>动态更新土壤污染重点监管单位名录管理，有序推进锰钡合金企业地块及周边环境治理修复。做好污染地块环境修复与开发建设衔接，保障污染地块安全利用</w:t>
      </w:r>
      <w:r>
        <w:rPr>
          <w:rFonts w:hint="eastAsia" w:ascii="方正仿宋_GBK" w:hAnsi="方正仿宋_GBK" w:eastAsia="方正仿宋_GBK" w:cs="方正仿宋_GBK"/>
          <w:color w:val="000000"/>
          <w:kern w:val="0"/>
          <w:sz w:val="32"/>
          <w:szCs w:val="32"/>
          <w:lang w:eastAsia="zh-CN" w:bidi="ar"/>
        </w:rPr>
        <w:t>。</w:t>
      </w:r>
    </w:p>
    <w:p w14:paraId="2A4C7D45">
      <w:pPr>
        <w:spacing w:afterLines="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SA"/>
        </w:rPr>
        <w:t>协同防治地下水污染风险。</w:t>
      </w:r>
      <w:r>
        <w:rPr>
          <w:rFonts w:hint="eastAsia" w:ascii="方正仿宋_GBK" w:hAnsi="方正仿宋_GBK" w:eastAsia="方正仿宋_GBK" w:cs="方正仿宋_GBK"/>
          <w:color w:val="000000"/>
          <w:kern w:val="0"/>
          <w:sz w:val="32"/>
          <w:szCs w:val="32"/>
          <w:lang w:bidi="ar"/>
        </w:rPr>
        <w:t>科学划定并动态更新</w:t>
      </w:r>
      <w:r>
        <w:rPr>
          <w:rStyle w:val="19"/>
          <w:rFonts w:hint="eastAsia" w:ascii="方正仿宋_GBK" w:hAnsi="方正仿宋_GBK" w:eastAsia="方正仿宋_GBK" w:cs="方正仿宋_GBK"/>
          <w:b w:val="0"/>
          <w:color w:val="000000"/>
          <w:kern w:val="0"/>
          <w:sz w:val="32"/>
          <w:szCs w:val="32"/>
          <w:lang w:bidi="ar"/>
        </w:rPr>
        <w:t>地下水污染防治重点区</w:t>
      </w:r>
      <w:r>
        <w:rPr>
          <w:rStyle w:val="19"/>
          <w:rFonts w:hint="eastAsia" w:ascii="方正仿宋_GBK" w:hAnsi="方正仿宋_GBK" w:eastAsia="方正仿宋_GBK" w:cs="方正仿宋_GBK"/>
          <w:b w:val="0"/>
          <w:color w:val="000000"/>
          <w:kern w:val="0"/>
          <w:sz w:val="32"/>
          <w:szCs w:val="32"/>
          <w:lang w:eastAsia="zh-CN" w:bidi="ar"/>
        </w:rPr>
        <w:t>，纳入生态环境分区管控体系分区管理、分级防治。</w:t>
      </w:r>
      <w:r>
        <w:rPr>
          <w:rFonts w:hint="eastAsia" w:ascii="方正仿宋_GBK" w:hAnsi="方正仿宋_GBK" w:eastAsia="方正仿宋_GBK" w:cs="方正仿宋_GBK"/>
          <w:color w:val="000000"/>
          <w:kern w:val="0"/>
          <w:sz w:val="32"/>
          <w:szCs w:val="32"/>
          <w:lang w:bidi="ar"/>
        </w:rPr>
        <w:t>配合市级</w:t>
      </w:r>
      <w:r>
        <w:rPr>
          <w:rFonts w:hint="eastAsia" w:ascii="方正仿宋_GBK" w:hAnsi="方正仿宋_GBK" w:eastAsia="方正仿宋_GBK" w:cs="方正仿宋_GBK"/>
          <w:color w:val="000000"/>
          <w:kern w:val="0"/>
          <w:sz w:val="32"/>
          <w:szCs w:val="32"/>
          <w:lang w:eastAsia="zh-CN" w:bidi="ar"/>
        </w:rPr>
        <w:t>地下水</w:t>
      </w:r>
      <w:r>
        <w:rPr>
          <w:rFonts w:hint="eastAsia" w:ascii="方正仿宋_GBK" w:hAnsi="方正仿宋_GBK" w:eastAsia="方正仿宋_GBK" w:cs="方正仿宋_GBK"/>
          <w:color w:val="000000"/>
          <w:kern w:val="0"/>
          <w:sz w:val="32"/>
          <w:szCs w:val="32"/>
          <w:lang w:bidi="ar"/>
        </w:rPr>
        <w:t>监测体系</w:t>
      </w:r>
      <w:r>
        <w:rPr>
          <w:rFonts w:hint="eastAsia" w:ascii="方正仿宋_GBK" w:hAnsi="方正仿宋_GBK" w:eastAsia="方正仿宋_GBK" w:cs="方正仿宋_GBK"/>
          <w:color w:val="000000"/>
          <w:kern w:val="0"/>
          <w:sz w:val="32"/>
          <w:szCs w:val="32"/>
          <w:lang w:eastAsia="zh-CN" w:bidi="ar"/>
        </w:rPr>
        <w:t>建设</w:t>
      </w:r>
      <w:r>
        <w:rPr>
          <w:rFonts w:hint="eastAsia" w:ascii="方正仿宋_GBK" w:hAnsi="方正仿宋_GBK" w:eastAsia="方正仿宋_GBK" w:cs="方正仿宋_GBK"/>
          <w:color w:val="000000"/>
          <w:kern w:val="0"/>
          <w:sz w:val="32"/>
          <w:szCs w:val="32"/>
          <w:lang w:bidi="ar"/>
        </w:rPr>
        <w:t>，</w:t>
      </w:r>
      <w:r>
        <w:rPr>
          <w:rStyle w:val="19"/>
          <w:rFonts w:hint="eastAsia" w:ascii="方正仿宋_GBK" w:hAnsi="方正仿宋_GBK" w:eastAsia="方正仿宋_GBK" w:cs="方正仿宋_GBK"/>
          <w:b w:val="0"/>
          <w:color w:val="000000"/>
          <w:kern w:val="0"/>
          <w:sz w:val="32"/>
          <w:szCs w:val="32"/>
          <w:lang w:bidi="ar"/>
        </w:rPr>
        <w:t>优化调整县级地下水环境质量监测点位</w:t>
      </w:r>
      <w:r>
        <w:rPr>
          <w:rStyle w:val="19"/>
          <w:rFonts w:hint="eastAsia" w:ascii="方正仿宋_GBK" w:hAnsi="方正仿宋_GBK" w:eastAsia="方正仿宋_GBK" w:cs="方正仿宋_GBK"/>
          <w:b w:val="0"/>
          <w:color w:val="000000"/>
          <w:kern w:val="0"/>
          <w:sz w:val="32"/>
          <w:szCs w:val="32"/>
          <w:lang w:eastAsia="zh-CN" w:bidi="ar"/>
        </w:rPr>
        <w:t>，</w:t>
      </w:r>
      <w:r>
        <w:rPr>
          <w:rFonts w:hint="eastAsia" w:ascii="方正仿宋_GBK" w:hAnsi="方正仿宋_GBK" w:eastAsia="方正仿宋_GBK" w:cs="方正仿宋_GBK"/>
          <w:bCs w:val="0"/>
          <w:color w:val="000000"/>
          <w:kern w:val="0"/>
          <w:sz w:val="32"/>
          <w:szCs w:val="32"/>
          <w:lang w:bidi="ar"/>
        </w:rPr>
        <w:t>加强</w:t>
      </w:r>
      <w:r>
        <w:rPr>
          <w:rFonts w:hint="eastAsia" w:ascii="方正仿宋_GBK" w:hAnsi="方正仿宋_GBK" w:eastAsia="方正仿宋_GBK" w:cs="方正仿宋_GBK"/>
          <w:bCs w:val="0"/>
          <w:color w:val="000000"/>
          <w:kern w:val="0"/>
          <w:sz w:val="32"/>
          <w:szCs w:val="32"/>
          <w:lang w:eastAsia="zh-CN" w:bidi="ar"/>
        </w:rPr>
        <w:t>对</w:t>
      </w:r>
      <w:r>
        <w:rPr>
          <w:rFonts w:hint="eastAsia" w:ascii="方正仿宋_GBK" w:hAnsi="方正仿宋_GBK" w:eastAsia="方正仿宋_GBK" w:cs="方正仿宋_GBK"/>
          <w:color w:val="000000"/>
          <w:kern w:val="0"/>
          <w:sz w:val="32"/>
          <w:szCs w:val="32"/>
          <w:lang w:val="en-US" w:eastAsia="zh-CN" w:bidi="ar"/>
        </w:rPr>
        <w:t>电解锰废渣填埋场、巴山组团钡废渣处置场、城口县垃圾填埋场等典型污染源</w:t>
      </w:r>
      <w:r>
        <w:rPr>
          <w:rFonts w:hint="eastAsia" w:ascii="方正仿宋_GBK" w:hAnsi="方正仿宋_GBK" w:eastAsia="方正仿宋_GBK" w:cs="方正仿宋_GBK"/>
          <w:bCs w:val="0"/>
          <w:color w:val="000000"/>
          <w:kern w:val="0"/>
          <w:sz w:val="32"/>
          <w:szCs w:val="32"/>
          <w:lang w:bidi="ar"/>
        </w:rPr>
        <w:t>周边地下水</w:t>
      </w:r>
      <w:r>
        <w:rPr>
          <w:rFonts w:hint="eastAsia" w:ascii="方正仿宋_GBK" w:hAnsi="方正仿宋_GBK" w:eastAsia="方正仿宋_GBK" w:cs="方正仿宋_GBK"/>
          <w:bCs w:val="0"/>
          <w:color w:val="000000"/>
          <w:kern w:val="0"/>
          <w:sz w:val="32"/>
          <w:szCs w:val="32"/>
          <w:lang w:eastAsia="zh-CN" w:bidi="ar"/>
        </w:rPr>
        <w:t>长期</w:t>
      </w:r>
      <w:r>
        <w:rPr>
          <w:rFonts w:hint="eastAsia" w:ascii="方正仿宋_GBK" w:hAnsi="方正仿宋_GBK" w:eastAsia="方正仿宋_GBK" w:cs="方正仿宋_GBK"/>
          <w:bCs w:val="0"/>
          <w:color w:val="000000"/>
          <w:kern w:val="0"/>
          <w:sz w:val="32"/>
          <w:szCs w:val="32"/>
          <w:lang w:bidi="ar"/>
        </w:rPr>
        <w:t>监测</w:t>
      </w:r>
      <w:r>
        <w:rPr>
          <w:rFonts w:hint="eastAsia" w:ascii="方正仿宋_GBK" w:hAnsi="方正仿宋_GBK" w:eastAsia="方正仿宋_GBK" w:cs="方正仿宋_GBK"/>
          <w:color w:val="000000"/>
          <w:kern w:val="0"/>
          <w:sz w:val="32"/>
          <w:szCs w:val="32"/>
          <w:lang w:val="en-US" w:eastAsia="zh-CN" w:bidi="ar"/>
        </w:rPr>
        <w:t>。</w:t>
      </w:r>
    </w:p>
    <w:p w14:paraId="69E4BE29">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60" w:name="_Toc25478"/>
      <w:bookmarkStart w:id="61" w:name="_Toc18517"/>
      <w:bookmarkStart w:id="62" w:name="_Toc14540"/>
      <w:bookmarkStart w:id="63" w:name="_Toc13192"/>
      <w:bookmarkStart w:id="64" w:name="_Toc30777"/>
      <w:r>
        <w:rPr>
          <w:rFonts w:hint="eastAsia" w:ascii="方正楷体_GBK" w:hAnsi="方正楷体_GBK" w:eastAsia="方正楷体_GBK" w:cs="方正楷体_GBK"/>
          <w:sz w:val="32"/>
          <w:szCs w:val="32"/>
          <w:lang w:val="en-US" w:eastAsia="zh-CN"/>
        </w:rPr>
        <w:t>第四节 协同推进“治废治塑”</w:t>
      </w:r>
      <w:bookmarkEnd w:id="60"/>
      <w:bookmarkEnd w:id="61"/>
      <w:bookmarkEnd w:id="62"/>
      <w:bookmarkEnd w:id="63"/>
      <w:bookmarkEnd w:id="64"/>
    </w:p>
    <w:p w14:paraId="7420019B">
      <w:pPr>
        <w:ind w:firstLine="640" w:firstLineChars="200"/>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pPr>
      <w:r>
        <w:rPr>
          <w:rFonts w:hint="eastAsia" w:ascii="方正楷体_GBK" w:hAnsi="方正楷体_GBK" w:eastAsia="方正楷体_GBK" w:cs="方正楷体_GBK"/>
          <w:b w:val="0"/>
          <w:bCs w:val="0"/>
          <w:i w:val="0"/>
          <w:iCs w:val="0"/>
          <w:caps w:val="0"/>
          <w:color w:val="auto"/>
          <w:spacing w:val="0"/>
          <w:sz w:val="32"/>
          <w:szCs w:val="32"/>
          <w:shd w:val="clear" w:fill="auto"/>
          <w:lang w:val="en-US" w:eastAsia="zh-CN"/>
        </w:rPr>
        <w:t>加强一般工业固体废物利用处置。</w:t>
      </w:r>
      <w:r>
        <w:rPr>
          <w:rStyle w:val="19"/>
          <w:rFonts w:hint="eastAsia" w:ascii="方正仿宋_GBK" w:hAnsi="方正仿宋_GBK" w:eastAsia="方正仿宋_GBK" w:cs="方正仿宋_GBK"/>
          <w:b w:val="0"/>
          <w:color w:val="000000"/>
          <w:kern w:val="0"/>
          <w:sz w:val="32"/>
          <w:szCs w:val="32"/>
          <w:lang w:val="en-US" w:eastAsia="zh-CN" w:bidi="ar"/>
        </w:rPr>
        <w:t>鼓励产废企业引进先进适用绿色生产工艺，在生产过程中前置考量后续综合利用，从源头削减工业固废产生。督促重点产废单位加强一般工业固体废物的有效分类、规范贮存，并推动实现存量动态清零。</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坚持资源综合利用，探索锰矿、钡矿开采弃渣向绿色建材领域转型，生产新型墙体材料、道路基材等低碳产品，打造全链条绿色建材产业园。加快建设城口工业园区一般工业固体废物处置场，探索引入第三方专业机构开展集中收运。加强</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废动力电池、废光伏组件、废风机叶片“新三样”</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固废问题的环境监管。扎</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实开展溶洞固体废物污染问题专项调查整治，严厉打击固体废物环境违法犯罪行为。</w:t>
      </w:r>
    </w:p>
    <w:p w14:paraId="50141FE3">
      <w:pPr>
        <w:ind w:firstLine="640" w:firstLineChars="200"/>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pPr>
      <w:r>
        <w:rPr>
          <w:rFonts w:hint="eastAsia" w:ascii="方正楷体_GBK" w:hAnsi="方正楷体_GBK" w:eastAsia="方正楷体_GBK" w:cs="方正楷体_GBK"/>
          <w:b w:val="0"/>
          <w:bCs w:val="0"/>
          <w:i w:val="0"/>
          <w:iCs w:val="0"/>
          <w:caps w:val="0"/>
          <w:color w:val="auto"/>
          <w:spacing w:val="0"/>
          <w:sz w:val="32"/>
          <w:szCs w:val="32"/>
          <w:shd w:val="clear" w:fill="auto"/>
          <w:lang w:val="en-US" w:eastAsia="zh-CN"/>
        </w:rPr>
        <w:t>强化危险废物全过程管理。</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按市级要求将危险废物经营许可要求纳入排污许可“一证式”管理，鼓励有条件的企业自建危险废物利用设施。</w:t>
      </w:r>
      <w:r>
        <w:rPr>
          <w:rFonts w:hint="eastAsia" w:ascii="方正仿宋_GBK" w:hAnsi="方正仿宋_GBK" w:eastAsia="方正仿宋_GBK" w:cs="方正仿宋_GBK"/>
          <w:color w:val="000000"/>
          <w:kern w:val="0"/>
          <w:sz w:val="32"/>
          <w:szCs w:val="32"/>
          <w:lang w:val="en-US" w:eastAsia="zh-CN" w:bidi="ar"/>
        </w:rPr>
        <w:t>推行危险废物“网格化”收集模式，</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规范持</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证单位收集转运服务</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kern w:val="0"/>
          <w:sz w:val="32"/>
          <w:szCs w:val="32"/>
          <w:lang w:val="en-US" w:eastAsia="zh-CN" w:bidi="ar"/>
        </w:rPr>
        <w:t>推动小微企业危险废物应收尽收。</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强化危险废物转移管理，强化收集、贮存、转移过程实时监控。全面落实危险废物分级分类管理制度，根据环境风险等级对产生单位和经营单位实行差异化监管。推进危险废物全过程数字化环境管理</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加强医疗废物全流程管控，重点完善“小微诊所”医疗废物集中暂存点运行管理，推广“小箱进大箱”收集模式。</w:t>
      </w:r>
    </w:p>
    <w:p w14:paraId="7C880A9B">
      <w:pPr>
        <w:ind w:firstLine="640" w:firstLineChars="200"/>
        <w:rPr>
          <w:rFonts w:hint="eastAsia" w:ascii="方正仿宋_GBK" w:hAnsi="方正仿宋_GBK" w:eastAsia="方正仿宋_GBK" w:cs="方正仿宋_GBK"/>
          <w:color w:val="000000"/>
          <w:kern w:val="0"/>
          <w:sz w:val="32"/>
          <w:szCs w:val="32"/>
          <w:shd w:val="clear" w:fill="auto"/>
          <w:lang w:val="en-US" w:eastAsia="zh-CN" w:bidi="ar"/>
        </w:rPr>
      </w:pPr>
      <w:r>
        <w:rPr>
          <w:rFonts w:hint="eastAsia" w:ascii="方正楷体_GBK" w:hAnsi="方正楷体_GBK" w:eastAsia="方正楷体_GBK" w:cs="方正楷体_GBK"/>
          <w:b w:val="0"/>
          <w:bCs w:val="0"/>
          <w:i w:val="0"/>
          <w:iCs w:val="0"/>
          <w:caps w:val="0"/>
          <w:color w:val="auto"/>
          <w:spacing w:val="0"/>
          <w:sz w:val="32"/>
          <w:szCs w:val="32"/>
          <w:shd w:val="clear" w:fill="auto"/>
          <w:lang w:val="en-US" w:eastAsia="zh-CN"/>
        </w:rPr>
        <w:t>实施建筑垃圾和生活垃圾全链条治理。</w:t>
      </w:r>
      <w:r>
        <w:rPr>
          <w:rFonts w:hint="eastAsia" w:ascii="方正仿宋_GBK" w:hAnsi="方正仿宋_GBK" w:eastAsia="方正仿宋_GBK" w:cs="方正仿宋_GBK"/>
          <w:color w:val="000000"/>
          <w:kern w:val="0"/>
          <w:sz w:val="32"/>
          <w:szCs w:val="32"/>
          <w:shd w:val="clear" w:fill="auto"/>
          <w:lang w:val="en-US" w:eastAsia="zh-CN" w:bidi="ar"/>
        </w:rPr>
        <w:t>推动工程渣土治理改革、建筑垃圾全链条闭环治理改革</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，加快</w:t>
      </w:r>
      <w:r>
        <w:rPr>
          <w:rFonts w:hint="default" w:ascii="Times New Roman" w:hAnsi="Times New Roman" w:eastAsia="方正仿宋_GBK" w:cs="Times New Roman"/>
          <w:i w:val="0"/>
          <w:iCs w:val="0"/>
          <w:caps w:val="0"/>
          <w:color w:val="1F2329"/>
          <w:spacing w:val="0"/>
          <w:sz w:val="32"/>
          <w:szCs w:val="32"/>
          <w:shd w:val="clear" w:color="auto" w:fill="FFFFFF"/>
        </w:rPr>
        <w:t>茅坪建筑渣土消纳场</w:t>
      </w:r>
      <w:r>
        <w:rPr>
          <w:rFonts w:hint="eastAsia" w:ascii="Times New Roman" w:hAnsi="Times New Roman" w:eastAsia="方正仿宋_GBK" w:cs="Times New Roman"/>
          <w:i w:val="0"/>
          <w:iCs w:val="0"/>
          <w:caps w:val="0"/>
          <w:color w:val="1F2329"/>
          <w:spacing w:val="0"/>
          <w:sz w:val="32"/>
          <w:szCs w:val="32"/>
          <w:shd w:val="clear" w:color="auto" w:fill="FFFFFF"/>
          <w:lang w:eastAsia="zh-CN"/>
        </w:rPr>
        <w:t>建设，实施建筑渣土绿色化改造，</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推动资源化用于市政回填、边坡修复等。</w:t>
      </w:r>
      <w:r>
        <w:rPr>
          <w:rFonts w:hint="eastAsia" w:ascii="方正仿宋_GBK" w:hAnsi="方正仿宋_GBK" w:eastAsia="方正仿宋_GBK" w:cs="方正仿宋_GBK"/>
          <w:b w:val="0"/>
          <w:bCs w:val="0"/>
          <w:i w:val="0"/>
          <w:iCs w:val="0"/>
          <w:caps w:val="0"/>
          <w:color w:val="000000"/>
          <w:spacing w:val="0"/>
          <w:kern w:val="0"/>
          <w:sz w:val="32"/>
          <w:szCs w:val="32"/>
          <w:shd w:val="clear"/>
          <w:lang w:val="en-US" w:eastAsia="zh-CN" w:bidi="ar"/>
        </w:rPr>
        <w:t>完善城乡生活垃圾收运体系，推进城乡生活垃圾收运处理一体化，</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实施生活垃圾混投、混收、混运“三混”专项整治，优化再生资源回收和生活垃圾分类“两网融合”站点布局。推进城口县生活垃圾综合处置场项目</w:t>
      </w:r>
      <w:r>
        <w:rPr>
          <w:rFonts w:hint="eastAsia" w:ascii="方正仿宋_GBK" w:hAnsi="方正仿宋_GBK" w:eastAsia="方正仿宋_GBK" w:cs="方正仿宋_GBK"/>
          <w:b w:val="0"/>
          <w:bCs w:val="0"/>
          <w:i w:val="0"/>
          <w:iCs w:val="0"/>
          <w:caps w:val="0"/>
          <w:color w:val="000000"/>
          <w:spacing w:val="0"/>
          <w:kern w:val="0"/>
          <w:sz w:val="32"/>
          <w:szCs w:val="32"/>
          <w:shd w:val="clear"/>
          <w:lang w:val="en-US" w:eastAsia="zh-CN" w:bidi="ar"/>
        </w:rPr>
        <w:t>建设，实施生活垃圾填埋场渗滤液处理设施提质改造</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。深化全域建设“无废城市”，到</w:t>
      </w:r>
      <w:r>
        <w:rPr>
          <w:rFonts w:hint="default" w:ascii="Times New Roman" w:hAnsi="Times New Roman" w:eastAsia="方正大标宋简体" w:cs="Times New Roman"/>
          <w:b w:val="0"/>
          <w:bCs w:val="0"/>
          <w:i w:val="0"/>
          <w:iCs w:val="0"/>
          <w:caps w:val="0"/>
          <w:color w:val="000000"/>
          <w:spacing w:val="0"/>
          <w:kern w:val="0"/>
          <w:sz w:val="32"/>
          <w:szCs w:val="32"/>
          <w:shd w:val="clear" w:fill="auto"/>
          <w:lang w:val="en-US" w:eastAsia="zh-CN" w:bidi="ar"/>
        </w:rPr>
        <w:t>20</w:t>
      </w:r>
      <w:r>
        <w:rPr>
          <w:rFonts w:hint="eastAsia" w:ascii="Times New Roman" w:hAnsi="Times New Roman" w:eastAsia="方正大标宋简体" w:cs="Times New Roman"/>
          <w:b w:val="0"/>
          <w:bCs w:val="0"/>
          <w:i w:val="0"/>
          <w:iCs w:val="0"/>
          <w:caps w:val="0"/>
          <w:color w:val="000000"/>
          <w:spacing w:val="0"/>
          <w:kern w:val="0"/>
          <w:sz w:val="32"/>
          <w:szCs w:val="32"/>
          <w:shd w:val="clear" w:fill="auto"/>
          <w:lang w:val="en-US" w:eastAsia="zh-CN" w:bidi="ar"/>
        </w:rPr>
        <w:t>30</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t>年，累计</w:t>
      </w:r>
      <w:r>
        <w:rPr>
          <w:rFonts w:hint="eastAsia" w:ascii="方正仿宋_GBK" w:hAnsi="方正仿宋_GBK" w:eastAsia="方正仿宋_GBK" w:cs="方正仿宋_GBK"/>
          <w:color w:val="000000"/>
          <w:kern w:val="0"/>
          <w:sz w:val="32"/>
          <w:szCs w:val="32"/>
          <w:shd w:val="clear" w:fill="auto"/>
          <w:lang w:val="en-US" w:eastAsia="zh-CN" w:bidi="ar"/>
        </w:rPr>
        <w:t>建成“无废细胞”</w:t>
      </w:r>
      <w:r>
        <w:rPr>
          <w:rFonts w:hint="default" w:ascii="Times New Roman" w:hAnsi="Times New Roman" w:eastAsia="方正仿宋_GBK" w:cs="Times New Roman"/>
          <w:color w:val="000000"/>
          <w:kern w:val="0"/>
          <w:sz w:val="32"/>
          <w:szCs w:val="32"/>
          <w:shd w:val="clear" w:fill="auto"/>
          <w:lang w:val="en-US" w:eastAsia="zh-CN" w:bidi="ar"/>
        </w:rPr>
        <w:t>20</w:t>
      </w:r>
      <w:r>
        <w:rPr>
          <w:rFonts w:hint="eastAsia" w:ascii="方正仿宋_GBK" w:hAnsi="方正仿宋_GBK" w:eastAsia="方正仿宋_GBK" w:cs="方正仿宋_GBK"/>
          <w:color w:val="000000"/>
          <w:kern w:val="0"/>
          <w:sz w:val="32"/>
          <w:szCs w:val="32"/>
          <w:shd w:val="clear" w:fill="auto"/>
          <w:lang w:val="en-US" w:eastAsia="zh-CN" w:bidi="ar"/>
        </w:rPr>
        <w:t>个以上。</w:t>
      </w:r>
    </w:p>
    <w:p w14:paraId="6D49D1C0">
      <w:pPr>
        <w:ind w:firstLine="640" w:firstLineChars="200"/>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pPr>
      <w:r>
        <w:rPr>
          <w:rFonts w:hint="eastAsia" w:ascii="方正楷体_GBK" w:hAnsi="方正楷体_GBK" w:eastAsia="方正楷体_GBK" w:cs="方正楷体_GBK"/>
          <w:b w:val="0"/>
          <w:bCs w:val="0"/>
          <w:i w:val="0"/>
          <w:iCs w:val="0"/>
          <w:caps w:val="0"/>
          <w:color w:val="auto"/>
          <w:spacing w:val="0"/>
          <w:sz w:val="32"/>
          <w:szCs w:val="32"/>
          <w:shd w:val="clear" w:fill="auto"/>
          <w:lang w:val="en-US" w:eastAsia="zh-CN"/>
        </w:rPr>
        <w:t>深化塑料污染防治。</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加强对销售和使用塑料制品环节的监督检查，严禁非标塑料制品流入市场。引导</w:t>
      </w:r>
      <w:r>
        <w:rPr>
          <w:rStyle w:val="19"/>
          <w:rFonts w:hint="eastAsia" w:ascii="方正仿宋_GBK" w:hAnsi="方正仿宋_GBK" w:eastAsia="方正仿宋_GBK" w:cs="方正仿宋_GBK"/>
          <w:b w:val="0"/>
          <w:color w:val="000000" w:themeColor="text1"/>
          <w:sz w:val="32"/>
          <w:szCs w:val="32"/>
          <w:shd w:val="clear" w:fill="FFFFFF"/>
          <w14:textFill>
            <w14:solidFill>
              <w14:schemeClr w14:val="tx1"/>
            </w14:solidFill>
          </w14:textFill>
        </w:rPr>
        <w:t>旅游景区、宾馆酒店、农家乐、民宿、商超、农贸市场</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等重点场所</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，减少</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不可降解一次性塑料制品使用</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鼓励城口老腊肉、干果、茶叶农产品等本地农特电商、经营主体，采用简约化、环保化包装。</w:t>
      </w:r>
      <w:r>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t>推广可循环快递包装规模化应用与规范化回收，</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鼓励邮政快递企业使用电子运单、环保胶带、可循环中转袋（箱）。</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持续开展</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河湖、</w:t>
      </w:r>
      <w:r>
        <w:rPr>
          <w:rStyle w:val="19"/>
          <w:rFonts w:hint="eastAsia" w:ascii="方正仿宋_GBK" w:hAnsi="方正仿宋_GBK" w:eastAsia="方正仿宋_GBK" w:cs="方正仿宋_GBK"/>
          <w:b w:val="0"/>
          <w:color w:val="000000" w:themeColor="text1"/>
          <w:sz w:val="32"/>
          <w:szCs w:val="32"/>
          <w:shd w:val="clear" w:fill="FFFFFF"/>
          <w14:textFill>
            <w14:solidFill>
              <w14:schemeClr w14:val="tx1"/>
            </w14:solidFill>
          </w14:textFill>
        </w:rPr>
        <w:t>旅游景区</w:t>
      </w:r>
      <w:r>
        <w:rPr>
          <w:rFonts w:hint="eastAsia" w:ascii="方正仿宋_GBK" w:hAnsi="方正仿宋_GBK" w:eastAsia="方正仿宋_GBK" w:cs="方正仿宋_GBK"/>
          <w:b w:val="0"/>
          <w:color w:val="000000" w:themeColor="text1"/>
          <w:sz w:val="32"/>
          <w:szCs w:val="32"/>
          <w:shd w:val="clear" w:fill="FFFFFF"/>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农村</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等重点区域的塑料垃圾常态化清理整治</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w:t>
      </w:r>
    </w:p>
    <w:p w14:paraId="283389CD">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both"/>
        <w:textAlignment w:val="auto"/>
        <w:outlineLvl w:val="0"/>
        <w:rPr>
          <w:rFonts w:hint="eastAsia" w:ascii="方正黑体_GBK" w:hAnsi="方正黑体_GBK" w:eastAsia="方正黑体_GBK" w:cs="方正黑体_GBK"/>
          <w:sz w:val="32"/>
          <w:szCs w:val="32"/>
          <w:lang w:val="en-US" w:eastAsia="zh-CN"/>
        </w:rPr>
      </w:pPr>
      <w:bookmarkStart w:id="65" w:name="_Toc10012"/>
      <w:bookmarkStart w:id="66" w:name="_Toc16663"/>
      <w:bookmarkStart w:id="67" w:name="_Toc24259"/>
      <w:bookmarkStart w:id="68" w:name="_Toc15282"/>
      <w:bookmarkStart w:id="69" w:name="_Toc8233"/>
      <w:r>
        <w:rPr>
          <w:rFonts w:hint="eastAsia" w:ascii="方正黑体_GBK" w:hAnsi="方正黑体_GBK" w:eastAsia="方正黑体_GBK" w:cs="方正黑体_GBK"/>
          <w:sz w:val="32"/>
          <w:szCs w:val="32"/>
          <w:lang w:val="en-US" w:eastAsia="zh-CN"/>
        </w:rPr>
        <w:t>第四章 聚焦治山治岸，稳步提升生态系统多样性稳定性持续性</w:t>
      </w:r>
      <w:bookmarkEnd w:id="65"/>
      <w:bookmarkEnd w:id="66"/>
      <w:bookmarkEnd w:id="67"/>
      <w:bookmarkEnd w:id="68"/>
      <w:bookmarkEnd w:id="69"/>
    </w:p>
    <w:p w14:paraId="1B65DD3B">
      <w:pPr>
        <w:keepNext w:val="0"/>
        <w:keepLines w:val="0"/>
        <w:pageBreakBefore w:val="0"/>
        <w:widowControl/>
        <w:kinsoku/>
        <w:wordWrap/>
        <w:overflowPunct/>
        <w:topLinePunct w:val="0"/>
        <w:autoSpaceDE/>
        <w:autoSpaceDN/>
        <w:bidi w:val="0"/>
        <w:adjustRightInd/>
        <w:snapToGrid/>
        <w:spacing w:afterLines="0"/>
        <w:ind w:firstLine="640" w:firstLineChars="200"/>
        <w:jc w:val="both"/>
        <w:textAlignment w:val="auto"/>
        <w:outlineLvl w:val="9"/>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pPr>
      <w:bookmarkStart w:id="70" w:name="_Toc23832"/>
      <w:r>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t>坚持严格保护与系统修复并重、空间管控与功能提升并举，以筑牢生态安全格局为基础，统筹推进生态空间管控、森林湿地修复及河岸综合治理，强化生物多样性保护与可持续利用，夯实区域生态安全基底。</w:t>
      </w:r>
    </w:p>
    <w:p w14:paraId="251BE1D0">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71" w:name="_Toc17990"/>
      <w:bookmarkStart w:id="72" w:name="_Toc23035"/>
      <w:bookmarkStart w:id="73" w:name="_Toc26968"/>
      <w:bookmarkStart w:id="74" w:name="_Toc12833"/>
      <w:r>
        <w:rPr>
          <w:rFonts w:hint="eastAsia" w:ascii="方正楷体_GBK" w:hAnsi="方正楷体_GBK" w:eastAsia="方正楷体_GBK" w:cs="方正楷体_GBK"/>
          <w:sz w:val="32"/>
          <w:szCs w:val="32"/>
          <w:lang w:val="en-US" w:eastAsia="zh-CN"/>
        </w:rPr>
        <w:t>第一节 严格管控重要生态空间</w:t>
      </w:r>
      <w:bookmarkEnd w:id="70"/>
      <w:bookmarkEnd w:id="71"/>
      <w:bookmarkEnd w:id="72"/>
      <w:bookmarkEnd w:id="73"/>
      <w:bookmarkEnd w:id="74"/>
    </w:p>
    <w:p w14:paraId="05F47FDC">
      <w:pPr>
        <w:keepNext w:val="0"/>
        <w:keepLines w:val="0"/>
        <w:widowControl/>
        <w:suppressLineNumbers w:val="0"/>
        <w:spacing w:afterLines="0"/>
        <w:ind w:firstLine="640"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color w:val="000000"/>
          <w:kern w:val="0"/>
          <w:sz w:val="32"/>
          <w:szCs w:val="32"/>
          <w:lang w:val="en-US" w:eastAsia="zh-CN" w:bidi="ar"/>
        </w:rPr>
        <w:t>筑牢生态安全格局。</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加强国土空间分区、分类用途管制，严守耕地和永久基本农田、生态保护红线、城镇开发边界三条控制线，构建生态、农业、城镇空间协调统一的国土空间开发保护格局。落实生态环境分区管控与国土空间规划动态衔接工作机制。</w:t>
      </w:r>
      <w:r>
        <w:rPr>
          <w:rFonts w:hint="eastAsia" w:ascii="方正仿宋_GBK" w:hAnsi="方正仿宋_GBK" w:eastAsia="方正仿宋_GBK" w:cs="方正仿宋_GBK"/>
          <w:b w:val="0"/>
          <w:bCs w:val="0"/>
          <w:color w:val="000000"/>
          <w:kern w:val="0"/>
          <w:sz w:val="32"/>
          <w:szCs w:val="32"/>
          <w:lang w:val="en-US" w:eastAsia="zh-CN" w:bidi="ar"/>
        </w:rPr>
        <w:t>强化生态服务功能与承载能力，动态完善并严格执行产业准入负面清单。持续优化“三山两脉”生态空间结构，维护区域生态系统的完整性与稳定性。推进</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自然保护地优化整合和勘界立标工作，</w:t>
      </w:r>
      <w:r>
        <w:rPr>
          <w:rFonts w:hint="eastAsia" w:ascii="方正仿宋_GBK" w:hAnsi="方正仿宋_GBK" w:eastAsia="方正仿宋_GBK" w:cs="方正仿宋_GBK"/>
          <w:b w:val="0"/>
          <w:bCs w:val="0"/>
          <w:i w:val="0"/>
          <w:iCs w:val="0"/>
          <w:caps w:val="0"/>
          <w:color w:val="000000" w:themeColor="text1"/>
          <w:spacing w:val="0"/>
          <w:sz w:val="32"/>
          <w:szCs w:val="32"/>
          <w:shd w:val="clear" w:fill="FFFFFF"/>
          <w:lang w:val="en-US" w:eastAsia="zh-CN"/>
          <w14:textFill>
            <w14:solidFill>
              <w14:schemeClr w14:val="tx1"/>
            </w14:solidFill>
          </w14:textFill>
        </w:rPr>
        <w:t>开展自然保护地总体规划修编，</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推进自然保护地规范化、精细化管理。</w:t>
      </w:r>
    </w:p>
    <w:p w14:paraId="05AE21D1">
      <w:pPr>
        <w:spacing w:afterLines="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深化生态环境分区管控。</w:t>
      </w:r>
      <w:r>
        <w:rPr>
          <w:rFonts w:hint="eastAsia" w:ascii="方正仿宋_GBK" w:hAnsi="方正仿宋_GBK" w:eastAsia="方正仿宋_GBK" w:cs="方正仿宋_GBK"/>
          <w:color w:val="000000"/>
          <w:kern w:val="0"/>
          <w:sz w:val="32"/>
          <w:szCs w:val="32"/>
          <w:lang w:val="en-US" w:eastAsia="zh-CN" w:bidi="ar"/>
        </w:rPr>
        <w:t>严格落实生态环境分区管控体系，加强优先保护单元内生态红线、自然保护地等重要生态空间保护，严禁不符合布局约束的项目进入，从源头防范生态破坏。推动分区管控成果深度融入</w:t>
      </w:r>
      <w:r>
        <w:rPr>
          <w:rFonts w:hint="eastAsia" w:ascii="方正仿宋_GBK" w:hAnsi="方正仿宋_GBK" w:eastAsia="方正仿宋_GBK" w:cs="方正仿宋_GBK"/>
          <w:i w:val="0"/>
          <w:iCs w:val="0"/>
          <w:caps w:val="0"/>
          <w:color w:val="000000"/>
          <w:spacing w:val="0"/>
          <w:kern w:val="0"/>
          <w:sz w:val="32"/>
          <w:szCs w:val="32"/>
          <w:lang w:bidi="ar"/>
        </w:rPr>
        <w:t>重大发展战略实施</w:t>
      </w:r>
      <w:r>
        <w:rPr>
          <w:rFonts w:hint="eastAsia" w:ascii="方正仿宋_GBK" w:hAnsi="方正仿宋_GBK" w:eastAsia="方正仿宋_GBK" w:cs="方正仿宋_GBK"/>
          <w:i w:val="0"/>
          <w:iCs w:val="0"/>
          <w:caps w:val="0"/>
          <w:color w:val="000000"/>
          <w:spacing w:val="0"/>
          <w:kern w:val="0"/>
          <w:sz w:val="32"/>
          <w:szCs w:val="32"/>
          <w:lang w:eastAsia="zh-CN" w:bidi="ar"/>
        </w:rPr>
        <w:t>全过程、“九治”攻坚各方面，并广泛应用于</w:t>
      </w:r>
      <w:r>
        <w:rPr>
          <w:rFonts w:hint="eastAsia" w:ascii="方正仿宋_GBK" w:hAnsi="方正仿宋_GBK" w:eastAsia="方正仿宋_GBK" w:cs="方正仿宋_GBK"/>
          <w:i w:val="0"/>
          <w:iCs w:val="0"/>
          <w:caps w:val="0"/>
          <w:color w:val="000000"/>
          <w:spacing w:val="0"/>
          <w:kern w:val="0"/>
          <w:sz w:val="32"/>
          <w:szCs w:val="32"/>
          <w:lang w:bidi="ar"/>
        </w:rPr>
        <w:t>政策制定、规划编制、产业布局、工业园区管理、用地审批、项目建设</w:t>
      </w:r>
      <w:r>
        <w:rPr>
          <w:rFonts w:hint="eastAsia" w:ascii="方正仿宋_GBK" w:hAnsi="方正仿宋_GBK" w:eastAsia="方正仿宋_GBK" w:cs="方正仿宋_GBK"/>
          <w:i w:val="0"/>
          <w:iCs w:val="0"/>
          <w:caps w:val="0"/>
          <w:color w:val="000000"/>
          <w:spacing w:val="0"/>
          <w:kern w:val="0"/>
          <w:sz w:val="32"/>
          <w:szCs w:val="32"/>
          <w:lang w:eastAsia="zh-CN" w:bidi="ar"/>
        </w:rPr>
        <w:t>等关键领域，确保各类开发建设活动主动避让并有效维护重要生态空间。</w:t>
      </w:r>
    </w:p>
    <w:p w14:paraId="65FB253F">
      <w:pPr>
        <w:spacing w:afterLines="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加强重点生态区域监管。</w:t>
      </w:r>
      <w:r>
        <w:rPr>
          <w:rFonts w:hint="eastAsia" w:ascii="方正仿宋_GBK" w:hAnsi="方正仿宋_GBK" w:eastAsia="方正仿宋_GBK" w:cs="方正仿宋_GBK"/>
          <w:i w:val="0"/>
          <w:iCs w:val="0"/>
          <w:caps w:val="0"/>
          <w:color w:val="000000"/>
          <w:spacing w:val="0"/>
          <w:kern w:val="0"/>
          <w:sz w:val="32"/>
          <w:szCs w:val="32"/>
          <w:lang w:eastAsia="zh-CN" w:bidi="ar"/>
        </w:rPr>
        <w:t>加强大巴山国家级自然保护区、九重山国家森林公园、巴山湖国家湿地公园等重要自然保护地监管。</w:t>
      </w:r>
      <w:r>
        <w:rPr>
          <w:rFonts w:hint="eastAsia" w:ascii="方正仿宋_GBK" w:hAnsi="方正仿宋_GBK" w:eastAsia="方正仿宋_GBK" w:cs="方正仿宋_GBK"/>
          <w:color w:val="000000"/>
          <w:kern w:val="0"/>
          <w:sz w:val="32"/>
          <w:szCs w:val="32"/>
          <w:lang w:val="en-US" w:eastAsia="zh-CN" w:bidi="ar"/>
        </w:rPr>
        <w:t>巩固生态保护红线精细化勘界立标成果，规范重大项目占用生态保护红线不可避让论证。持续跟进自然保护地整合优化方案，</w:t>
      </w:r>
      <w:r>
        <w:rPr>
          <w:rFonts w:hint="eastAsia" w:ascii="Times New Roman" w:hAnsi="Times New Roman" w:eastAsia="方正仿宋_GBK" w:cs="Times New Roman"/>
          <w:kern w:val="2"/>
          <w:sz w:val="32"/>
          <w:szCs w:val="32"/>
          <w:lang w:val="en-US" w:eastAsia="zh-CN" w:bidi="ar-SA"/>
        </w:rPr>
        <w:t>及时相应优化生态保护红线</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w:t>
      </w:r>
      <w:r>
        <w:rPr>
          <w:rFonts w:hint="eastAsia" w:ascii="方正仿宋_GBK" w:hAnsi="方正仿宋_GBK" w:eastAsia="方正仿宋_GBK" w:cs="方正仿宋_GBK"/>
          <w:color w:val="000000"/>
          <w:kern w:val="0"/>
          <w:sz w:val="32"/>
          <w:szCs w:val="32"/>
          <w:lang w:val="en-US" w:eastAsia="zh-CN" w:bidi="ar"/>
        </w:rPr>
        <w:t>深化自然保护地“绿盾”专项行动，</w:t>
      </w:r>
      <w:r>
        <w:rPr>
          <w:rFonts w:hint="eastAsia" w:ascii="方正仿宋_GBK" w:hAnsi="方正仿宋_GBK" w:eastAsia="方正仿宋_GBK" w:cs="方正仿宋_GBK"/>
          <w:i w:val="0"/>
          <w:iCs w:val="0"/>
          <w:caps w:val="0"/>
          <w:color w:val="000000"/>
          <w:spacing w:val="0"/>
          <w:kern w:val="0"/>
          <w:sz w:val="32"/>
          <w:szCs w:val="32"/>
          <w:lang w:bidi="ar"/>
        </w:rPr>
        <w:t>加强重点区域动态监管，常态化巩固整改成果</w:t>
      </w:r>
      <w:r>
        <w:rPr>
          <w:rFonts w:hint="eastAsia" w:ascii="方正仿宋_GBK" w:hAnsi="方正仿宋_GBK" w:eastAsia="方正仿宋_GBK" w:cs="方正仿宋_GBK"/>
          <w:i w:val="0"/>
          <w:iCs w:val="0"/>
          <w:caps w:val="0"/>
          <w:color w:val="000000"/>
          <w:spacing w:val="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加强卫星遥感、无人机巡查等技术手段应用，提升发现问题的能力。</w:t>
      </w:r>
    </w:p>
    <w:p w14:paraId="4C993B3A">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75" w:name="_Toc14431"/>
      <w:bookmarkStart w:id="76" w:name="_Toc10390"/>
      <w:bookmarkStart w:id="77" w:name="_Toc23915"/>
      <w:bookmarkStart w:id="78" w:name="_Toc25697"/>
      <w:bookmarkStart w:id="79" w:name="_Toc5713"/>
      <w:r>
        <w:rPr>
          <w:rFonts w:hint="eastAsia" w:ascii="方正楷体_GBK" w:hAnsi="方正楷体_GBK" w:eastAsia="方正楷体_GBK" w:cs="方正楷体_GBK"/>
          <w:sz w:val="32"/>
          <w:szCs w:val="32"/>
          <w:lang w:val="en-US" w:eastAsia="zh-CN"/>
        </w:rPr>
        <w:t>第二节 加强生态系统保护修复</w:t>
      </w:r>
      <w:bookmarkEnd w:id="75"/>
      <w:bookmarkEnd w:id="76"/>
      <w:bookmarkEnd w:id="77"/>
      <w:bookmarkEnd w:id="78"/>
      <w:bookmarkEnd w:id="79"/>
    </w:p>
    <w:p w14:paraId="56D607E5">
      <w:pPr>
        <w:widowControl w:val="0"/>
        <w:ind w:firstLine="640" w:firstLineChars="200"/>
        <w:jc w:val="both"/>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推进林草生态系统保护修复。</w:t>
      </w:r>
      <w:r>
        <w:rPr>
          <w:rFonts w:hint="eastAsia" w:ascii="方正仿宋_GBK" w:hAnsi="方正仿宋_GBK" w:eastAsia="方正仿宋_GBK" w:cs="方正仿宋_GBK"/>
          <w:b w:val="0"/>
          <w:bCs w:val="0"/>
          <w:color w:val="000000"/>
          <w:kern w:val="0"/>
          <w:sz w:val="32"/>
          <w:szCs w:val="32"/>
          <w:lang w:val="en-US" w:eastAsia="zh-CN" w:bidi="ar"/>
        </w:rPr>
        <w:t>严格执行建设项目使用林地总量控制和定额管理制度。</w:t>
      </w:r>
      <w:r>
        <w:rPr>
          <w:rFonts w:hint="eastAsia" w:ascii="方正仿宋_GBK" w:hAnsi="方正仿宋_GBK" w:eastAsia="方正仿宋_GBK" w:cs="方正仿宋_GBK"/>
          <w:color w:val="000000"/>
          <w:kern w:val="0"/>
          <w:sz w:val="32"/>
          <w:szCs w:val="32"/>
          <w:lang w:val="en-US" w:eastAsia="zh-CN" w:bidi="ar"/>
        </w:rPr>
        <w:t>系统推广实施“抚育+改造+封育+新造”森林质量精准提升模式，重点</w:t>
      </w:r>
      <w:r>
        <w:rPr>
          <w:rFonts w:hint="eastAsia" w:ascii="方正仿宋_GBK" w:hAnsi="方正仿宋_GBK" w:eastAsia="方正仿宋_GBK" w:cs="方正仿宋_GBK"/>
          <w:color w:val="000000"/>
          <w:kern w:val="0"/>
          <w:sz w:val="32"/>
          <w:szCs w:val="32"/>
          <w:lang w:bidi="ar"/>
        </w:rPr>
        <w:t>完</w:t>
      </w:r>
      <w:r>
        <w:rPr>
          <w:rFonts w:hint="default" w:ascii="Times New Roman" w:hAnsi="Times New Roman" w:eastAsia="方正仿宋_GBK" w:cs="Times New Roman"/>
          <w:color w:val="000000"/>
          <w:kern w:val="0"/>
          <w:sz w:val="32"/>
          <w:szCs w:val="32"/>
          <w:lang w:bidi="ar"/>
        </w:rPr>
        <w:t>成58万亩天然林保护、森林质量精准提升</w:t>
      </w:r>
      <w:r>
        <w:rPr>
          <w:rFonts w:hint="default" w:ascii="Times New Roman" w:hAnsi="Times New Roman" w:eastAsia="方正仿宋_GBK" w:cs="Times New Roman"/>
          <w:color w:val="000000"/>
          <w:kern w:val="0"/>
          <w:sz w:val="32"/>
          <w:szCs w:val="32"/>
          <w:lang w:eastAsia="zh-CN" w:bidi="ar"/>
        </w:rPr>
        <w:t>及</w:t>
      </w:r>
      <w:r>
        <w:rPr>
          <w:rFonts w:hint="default" w:ascii="Times New Roman" w:hAnsi="Times New Roman" w:eastAsia="方正仿宋_GBK" w:cs="Times New Roman"/>
          <w:color w:val="000000"/>
          <w:kern w:val="0"/>
          <w:sz w:val="32"/>
          <w:szCs w:val="32"/>
          <w:lang w:bidi="ar"/>
        </w:rPr>
        <w:t>人工造林等</w:t>
      </w:r>
      <w:r>
        <w:rPr>
          <w:rFonts w:hint="default" w:ascii="Times New Roman" w:hAnsi="Times New Roman" w:eastAsia="方正仿宋_GBK" w:cs="Times New Roman"/>
          <w:color w:val="000000"/>
          <w:kern w:val="0"/>
          <w:sz w:val="32"/>
          <w:szCs w:val="32"/>
          <w:lang w:eastAsia="zh-CN" w:bidi="ar"/>
        </w:rPr>
        <w:t>工程</w:t>
      </w:r>
      <w:r>
        <w:rPr>
          <w:rFonts w:hint="default" w:ascii="Times New Roman" w:hAnsi="Times New Roman" w:eastAsia="方正仿宋_GBK" w:cs="Times New Roman"/>
          <w:color w:val="000000"/>
          <w:kern w:val="0"/>
          <w:sz w:val="32"/>
          <w:szCs w:val="32"/>
          <w:lang w:bidi="ar"/>
        </w:rPr>
        <w:t>，</w:t>
      </w:r>
      <w:r>
        <w:rPr>
          <w:rFonts w:hint="default" w:ascii="Times New Roman" w:hAnsi="Times New Roman" w:eastAsia="方正仿宋_GBK" w:cs="Times New Roman"/>
          <w:color w:val="000000"/>
          <w:kern w:val="0"/>
          <w:sz w:val="32"/>
          <w:szCs w:val="32"/>
          <w:lang w:val="en-US" w:eastAsia="zh-CN" w:bidi="ar"/>
        </w:rPr>
        <w:t>新增国家储备林10万亩</w:t>
      </w:r>
      <w:r>
        <w:rPr>
          <w:rFonts w:hint="eastAsia" w:ascii="方正仿宋_GBK" w:hAnsi="方正仿宋_GBK" w:eastAsia="方正仿宋_GBK" w:cs="方正仿宋_GBK"/>
          <w:color w:val="000000"/>
          <w:kern w:val="0"/>
          <w:sz w:val="32"/>
          <w:szCs w:val="32"/>
          <w:lang w:bidi="ar"/>
        </w:rPr>
        <w:t>，推进实施大巴山南麓和嘉陵江流域生物多样性保护与水源涵养项目</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二期</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bidi="ar"/>
        </w:rPr>
        <w:t>围绕核桃、大木漆、笋竹、板栗等特色</w:t>
      </w:r>
      <w:r>
        <w:rPr>
          <w:rFonts w:hint="eastAsia" w:ascii="方正仿宋_GBK" w:hAnsi="方正仿宋_GBK" w:eastAsia="方正仿宋_GBK" w:cs="方正仿宋_GBK"/>
          <w:color w:val="000000"/>
          <w:kern w:val="0"/>
          <w:sz w:val="32"/>
          <w:szCs w:val="32"/>
          <w:lang w:eastAsia="zh-CN" w:bidi="ar"/>
        </w:rPr>
        <w:t>产业，</w:t>
      </w:r>
      <w:r>
        <w:rPr>
          <w:rFonts w:hint="default" w:ascii="Times New Roman" w:hAnsi="Times New Roman" w:eastAsia="方正仿宋_GBK" w:cs="Times New Roman"/>
          <w:color w:val="000000"/>
          <w:kern w:val="0"/>
          <w:sz w:val="32"/>
          <w:szCs w:val="32"/>
          <w:lang w:bidi="ar"/>
        </w:rPr>
        <w:t>改造</w:t>
      </w:r>
      <w:r>
        <w:rPr>
          <w:rFonts w:hint="default" w:ascii="Times New Roman" w:hAnsi="Times New Roman" w:eastAsia="方正仿宋_GBK" w:cs="Times New Roman"/>
          <w:color w:val="000000"/>
          <w:kern w:val="0"/>
          <w:sz w:val="32"/>
          <w:szCs w:val="32"/>
          <w:lang w:val="en-US" w:eastAsia="zh-CN" w:bidi="ar"/>
        </w:rPr>
        <w:t>5万亩</w:t>
      </w:r>
      <w:r>
        <w:rPr>
          <w:rFonts w:hint="default" w:ascii="Times New Roman" w:hAnsi="Times New Roman" w:eastAsia="方正仿宋_GBK" w:cs="Times New Roman"/>
          <w:color w:val="000000"/>
          <w:kern w:val="0"/>
          <w:sz w:val="32"/>
          <w:szCs w:val="32"/>
          <w:lang w:bidi="ar"/>
        </w:rPr>
        <w:t>低质低效特色经济林</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val="en-US" w:eastAsia="zh-CN" w:bidi="ar"/>
        </w:rPr>
        <w:t>巩固森林资源“四乱”专项整治成果，</w:t>
      </w:r>
      <w:r>
        <w:rPr>
          <w:rFonts w:hint="eastAsia" w:ascii="方正仿宋_GBK" w:hAnsi="方正仿宋_GBK" w:eastAsia="方正仿宋_GBK" w:cs="方正仿宋_GBK"/>
          <w:color w:val="000000"/>
          <w:kern w:val="0"/>
          <w:sz w:val="32"/>
          <w:szCs w:val="32"/>
          <w:lang w:eastAsia="zh-CN" w:bidi="ar"/>
        </w:rPr>
        <w:t>持续打击涉林违法犯罪</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color w:val="000000"/>
          <w:kern w:val="0"/>
          <w:sz w:val="32"/>
          <w:szCs w:val="32"/>
          <w:lang w:val="en-US" w:eastAsia="zh-CN" w:bidi="ar"/>
        </w:rPr>
        <w:t>落实草原资源本地调查和动态监测，持续更新管理数据库，实施退化草场补造补播及复壮等措施。</w:t>
      </w:r>
    </w:p>
    <w:p w14:paraId="16D1FF19">
      <w:pPr>
        <w:spacing w:afterLines="0"/>
        <w:ind w:firstLine="640" w:firstLineChars="200"/>
        <w:rPr>
          <w:rFonts w:hint="eastAsia" w:ascii="方正仿宋_GBK" w:hAnsi="方正仿宋_GBK" w:eastAsia="方正仿宋_GBK" w:cs="方正仿宋_GBK"/>
          <w:color w:val="000000"/>
          <w:kern w:val="0"/>
          <w:sz w:val="32"/>
          <w:szCs w:val="32"/>
          <w:u w:val="single"/>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推进湿地系统保护修复。</w:t>
      </w:r>
      <w:r>
        <w:rPr>
          <w:rFonts w:hint="eastAsia" w:ascii="方正仿宋_GBK" w:hAnsi="方正仿宋_GBK" w:eastAsia="方正仿宋_GBK" w:cs="方正仿宋_GBK"/>
          <w:color w:val="000000"/>
          <w:kern w:val="0"/>
          <w:sz w:val="32"/>
          <w:szCs w:val="32"/>
          <w:lang w:val="en-US" w:eastAsia="zh-CN" w:bidi="ar"/>
        </w:rPr>
        <w:t>落实湿地面积总量管理制度，规范建设项目占用湿地管理，依法严肃查处违法违规占用湿地行为。有序推进巴山湖国家湿地公园生态保护与修复。根据管理需要，在重点排污口下游、河流入湖（库）口、支流入干流处等关键节点，因地制宜建设人工湿地水质净化设施。推进</w:t>
      </w:r>
      <w:r>
        <w:rPr>
          <w:rFonts w:hint="eastAsia" w:ascii="方正仿宋_GBK" w:hAnsi="方正仿宋_GBK" w:eastAsia="方正仿宋_GBK" w:cs="方正仿宋_GBK"/>
          <w:i w:val="0"/>
          <w:iCs w:val="0"/>
          <w:caps w:val="0"/>
          <w:color w:val="000000"/>
          <w:spacing w:val="0"/>
          <w:kern w:val="0"/>
          <w:sz w:val="32"/>
          <w:szCs w:val="32"/>
          <w:shd w:val="clear" w:fill="FFFFFF"/>
          <w:lang w:bidi="ar"/>
        </w:rPr>
        <w:t>城</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镇</w:t>
      </w:r>
      <w:r>
        <w:rPr>
          <w:rFonts w:hint="eastAsia" w:ascii="方正仿宋_GBK" w:hAnsi="方正仿宋_GBK" w:eastAsia="方正仿宋_GBK" w:cs="方正仿宋_GBK"/>
          <w:i w:val="0"/>
          <w:iCs w:val="0"/>
          <w:caps w:val="0"/>
          <w:color w:val="000000"/>
          <w:spacing w:val="0"/>
          <w:kern w:val="0"/>
          <w:sz w:val="32"/>
          <w:szCs w:val="32"/>
          <w:shd w:val="clear" w:fill="FFFFFF"/>
          <w:lang w:bidi="ar"/>
        </w:rPr>
        <w:t>生活污水处理设施尾水人工湿地净化</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设施</w:t>
      </w:r>
      <w:r>
        <w:rPr>
          <w:rFonts w:hint="eastAsia" w:ascii="方正仿宋_GBK" w:hAnsi="方正仿宋_GBK" w:eastAsia="方正仿宋_GBK" w:cs="方正仿宋_GBK"/>
          <w:i w:val="0"/>
          <w:iCs w:val="0"/>
          <w:caps w:val="0"/>
          <w:color w:val="000000"/>
          <w:spacing w:val="0"/>
          <w:kern w:val="0"/>
          <w:sz w:val="32"/>
          <w:szCs w:val="32"/>
          <w:shd w:val="clear"/>
          <w:lang w:eastAsia="zh-CN" w:bidi="ar"/>
        </w:rPr>
        <w:t>建设</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color w:val="000000"/>
          <w:kern w:val="0"/>
          <w:sz w:val="32"/>
          <w:szCs w:val="32"/>
          <w:lang w:val="en-US" w:eastAsia="zh-CN" w:bidi="ar"/>
        </w:rPr>
        <w:t>推广</w:t>
      </w:r>
      <w:r>
        <w:rPr>
          <w:rFonts w:hint="eastAsia" w:ascii="方正仿宋_GBK" w:hAnsi="方正仿宋_GBK" w:eastAsia="方正仿宋_GBK" w:cs="方正仿宋_GBK"/>
          <w:i w:val="0"/>
          <w:iCs w:val="0"/>
          <w:caps w:val="0"/>
          <w:color w:val="000000"/>
          <w:spacing w:val="0"/>
          <w:kern w:val="0"/>
          <w:sz w:val="32"/>
          <w:szCs w:val="32"/>
          <w:shd w:val="clear" w:fill="FFFFFF"/>
          <w:lang w:bidi="ar"/>
        </w:rPr>
        <w:t>平溪村</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bidi="ar"/>
        </w:rPr>
        <w:t>南坪</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村、</w:t>
      </w:r>
      <w:r>
        <w:rPr>
          <w:rFonts w:hint="eastAsia" w:ascii="方正仿宋_GBK" w:hAnsi="方正仿宋_GBK" w:eastAsia="方正仿宋_GBK" w:cs="方正仿宋_GBK"/>
          <w:i w:val="0"/>
          <w:iCs w:val="0"/>
          <w:caps w:val="0"/>
          <w:color w:val="000000"/>
          <w:spacing w:val="0"/>
          <w:kern w:val="0"/>
          <w:sz w:val="32"/>
          <w:szCs w:val="32"/>
          <w:shd w:val="clear" w:fill="FFFFFF"/>
          <w:lang w:bidi="ar"/>
        </w:rPr>
        <w:t>赵家坝</w:t>
      </w:r>
      <w:r>
        <w:rPr>
          <w:rFonts w:hint="eastAsia" w:ascii="方正仿宋_GBK" w:hAnsi="方正仿宋_GBK" w:eastAsia="方正仿宋_GBK" w:cs="方正仿宋_GBK"/>
          <w:i w:val="0"/>
          <w:iCs w:val="0"/>
          <w:caps w:val="0"/>
          <w:color w:val="000000"/>
          <w:spacing w:val="0"/>
          <w:kern w:val="0"/>
          <w:sz w:val="32"/>
          <w:szCs w:val="32"/>
          <w:shd w:val="clear"/>
          <w:lang w:eastAsia="zh-CN" w:bidi="ar"/>
        </w:rPr>
        <w:t>等“</w:t>
      </w:r>
      <w:r>
        <w:rPr>
          <w:rFonts w:hint="eastAsia" w:ascii="方正仿宋_GBK" w:hAnsi="方正仿宋_GBK" w:eastAsia="方正仿宋_GBK" w:cs="方正仿宋_GBK"/>
          <w:color w:val="000000"/>
          <w:kern w:val="0"/>
          <w:sz w:val="32"/>
          <w:szCs w:val="32"/>
          <w:lang w:val="en-US" w:eastAsia="zh-CN" w:bidi="ar"/>
        </w:rPr>
        <w:t>小微湿地</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color w:val="000000"/>
          <w:kern w:val="0"/>
          <w:sz w:val="32"/>
          <w:szCs w:val="32"/>
          <w:lang w:val="en-US" w:eastAsia="zh-CN" w:bidi="ar"/>
        </w:rPr>
        <w:t>建设经验，建设“小微湿地+”生态修复与价值转化示范点</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个以上。</w:t>
      </w:r>
    </w:p>
    <w:p w14:paraId="2084E94F">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color w:val="000000"/>
          <w:kern w:val="0"/>
          <w:sz w:val="32"/>
          <w:szCs w:val="32"/>
          <w:u w:val="none"/>
          <w:lang w:bidi="ar"/>
        </w:rPr>
      </w:pPr>
      <w:r>
        <w:rPr>
          <w:rFonts w:hint="eastAsia" w:ascii="方正楷体_GBK" w:hAnsi="方正楷体_GBK" w:eastAsia="方正楷体_GBK" w:cs="方正楷体_GBK"/>
          <w:b w:val="0"/>
          <w:bCs w:val="0"/>
          <w:color w:val="000000"/>
          <w:kern w:val="0"/>
          <w:sz w:val="32"/>
          <w:szCs w:val="32"/>
          <w:u w:val="none"/>
          <w:lang w:val="en-US" w:eastAsia="zh-CN" w:bidi="ar"/>
        </w:rPr>
        <w:t>推进生态退化区域修复治理。</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严格</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落实</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禁止开垦陡坡地范围划定</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加强</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划定图斑内农林开发等生产建设活动的监管</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。全面加强水土保持全链条全流程监管，推进</w:t>
      </w:r>
      <w:r>
        <w:rPr>
          <w:rFonts w:hint="eastAsia" w:ascii="方正仿宋_GBK" w:hAnsi="方正仿宋_GBK" w:eastAsia="方正仿宋_GBK" w:cs="方正仿宋_GBK"/>
          <w:b w:val="0"/>
          <w:bCs w:val="0"/>
          <w:color w:val="000000"/>
          <w:kern w:val="0"/>
          <w:sz w:val="32"/>
          <w:szCs w:val="32"/>
          <w:u w:val="none"/>
          <w:lang w:val="en-US" w:eastAsia="zh-CN" w:bidi="ar"/>
        </w:rPr>
        <w:t>畔河、坪坝、燕子河、亢河、杉木河等小流域水土流失综合整治，新增水土流失治理面</w:t>
      </w:r>
      <w:r>
        <w:rPr>
          <w:rFonts w:hint="default" w:ascii="Times New Roman" w:hAnsi="Times New Roman" w:eastAsia="方正仿宋_GBK" w:cs="Times New Roman"/>
          <w:b w:val="0"/>
          <w:bCs w:val="0"/>
          <w:color w:val="000000"/>
          <w:kern w:val="0"/>
          <w:sz w:val="32"/>
          <w:szCs w:val="32"/>
          <w:u w:val="none"/>
          <w:lang w:val="en-US" w:eastAsia="zh-CN" w:bidi="ar"/>
        </w:rPr>
        <w:t>积150</w:t>
      </w:r>
      <w:r>
        <w:rPr>
          <w:rFonts w:hint="eastAsia" w:ascii="方正仿宋_GBK" w:hAnsi="方正仿宋_GBK" w:eastAsia="方正仿宋_GBK" w:cs="方正仿宋_GBK"/>
          <w:b w:val="0"/>
          <w:bCs w:val="0"/>
          <w:color w:val="000000"/>
          <w:kern w:val="0"/>
          <w:sz w:val="32"/>
          <w:szCs w:val="32"/>
          <w:u w:val="none"/>
          <w:lang w:val="en-US" w:eastAsia="zh-CN" w:bidi="ar"/>
        </w:rPr>
        <w:t>平方公里，建设生态清洁小流域。</w:t>
      </w:r>
      <w:r>
        <w:rPr>
          <w:rFonts w:hint="eastAsia" w:eastAsia="方正仿宋_GBK"/>
          <w:sz w:val="32"/>
          <w:szCs w:val="32"/>
          <w:u w:val="none"/>
          <w:lang w:eastAsia="zh-CN"/>
        </w:rPr>
        <w:t>完善</w:t>
      </w:r>
      <w:r>
        <w:rPr>
          <w:rFonts w:hint="eastAsia" w:eastAsia="方正仿宋_GBK"/>
          <w:sz w:val="32"/>
          <w:szCs w:val="32"/>
          <w:u w:val="none"/>
        </w:rPr>
        <w:t>矿山地质环境治理恢复基金</w:t>
      </w:r>
      <w:r>
        <w:rPr>
          <w:rFonts w:hint="eastAsia" w:eastAsia="方正仿宋_GBK"/>
          <w:sz w:val="32"/>
          <w:szCs w:val="32"/>
          <w:u w:val="none"/>
          <w:lang w:eastAsia="zh-CN"/>
        </w:rPr>
        <w:t>制度，</w:t>
      </w:r>
      <w:r>
        <w:rPr>
          <w:rFonts w:hint="eastAsia" w:ascii="方正仿宋_GBK" w:hAnsi="方正仿宋_GBK" w:eastAsia="方正仿宋_GBK" w:cs="方正仿宋_GBK"/>
          <w:i w:val="0"/>
          <w:iCs w:val="0"/>
          <w:color w:val="000000"/>
          <w:kern w:val="0"/>
          <w:sz w:val="32"/>
          <w:szCs w:val="32"/>
          <w:u w:val="none"/>
          <w:lang w:val="en-US" w:eastAsia="zh-CN" w:bidi="ar"/>
        </w:rPr>
        <w:t>严格执行“边开采、边修复”要求，开展绿色矿山建设评估与常态化监管，新增矿山生态修复</w:t>
      </w:r>
      <w:r>
        <w:rPr>
          <w:rFonts w:hint="default" w:ascii="Times New Roman" w:hAnsi="Times New Roman" w:eastAsia="方正仿宋_GBK" w:cs="Times New Roman"/>
          <w:i w:val="0"/>
          <w:iCs w:val="0"/>
          <w:color w:val="000000"/>
          <w:kern w:val="0"/>
          <w:sz w:val="32"/>
          <w:szCs w:val="32"/>
          <w:u w:val="none"/>
          <w:lang w:val="en-US" w:eastAsia="zh-CN" w:bidi="ar"/>
        </w:rPr>
        <w:t>23公</w:t>
      </w:r>
      <w:r>
        <w:rPr>
          <w:rFonts w:hint="eastAsia" w:ascii="方正仿宋_GBK" w:hAnsi="方正仿宋_GBK" w:eastAsia="方正仿宋_GBK" w:cs="方正仿宋_GBK"/>
          <w:i w:val="0"/>
          <w:iCs w:val="0"/>
          <w:color w:val="000000"/>
          <w:kern w:val="0"/>
          <w:sz w:val="32"/>
          <w:szCs w:val="32"/>
          <w:u w:val="none"/>
          <w:lang w:val="en-US" w:eastAsia="zh-CN" w:bidi="ar"/>
        </w:rPr>
        <w:t>顷以上。到</w:t>
      </w:r>
      <w:r>
        <w:rPr>
          <w:rFonts w:hint="default" w:ascii="Times New Roman" w:hAnsi="Times New Roman" w:eastAsia="方正仿宋_GBK" w:cs="Times New Roman"/>
          <w:i w:val="0"/>
          <w:iCs w:val="0"/>
          <w:color w:val="000000"/>
          <w:kern w:val="0"/>
          <w:sz w:val="32"/>
          <w:szCs w:val="32"/>
          <w:u w:val="none"/>
          <w:lang w:val="en-US" w:eastAsia="zh-CN" w:bidi="ar"/>
        </w:rPr>
        <w:t>2030</w:t>
      </w:r>
      <w:r>
        <w:rPr>
          <w:rFonts w:hint="eastAsia" w:ascii="方正仿宋_GBK" w:hAnsi="方正仿宋_GBK" w:eastAsia="方正仿宋_GBK" w:cs="方正仿宋_GBK"/>
          <w:i w:val="0"/>
          <w:iCs w:val="0"/>
          <w:color w:val="000000"/>
          <w:kern w:val="0"/>
          <w:sz w:val="32"/>
          <w:szCs w:val="32"/>
          <w:u w:val="none"/>
          <w:lang w:val="en-US" w:eastAsia="zh-CN" w:bidi="ar"/>
        </w:rPr>
        <w:t>年，全县水土保持率保持在</w:t>
      </w:r>
      <w:r>
        <w:rPr>
          <w:rFonts w:hint="default" w:ascii="Times New Roman" w:hAnsi="Times New Roman" w:eastAsia="方正仿宋_GBK" w:cs="Times New Roman"/>
          <w:i w:val="0"/>
          <w:iCs w:val="0"/>
          <w:color w:val="000000"/>
          <w:kern w:val="0"/>
          <w:sz w:val="32"/>
          <w:szCs w:val="32"/>
          <w:u w:val="none"/>
          <w:lang w:val="en-US" w:eastAsia="zh-CN" w:bidi="ar"/>
        </w:rPr>
        <w:t>83%</w:t>
      </w:r>
      <w:r>
        <w:rPr>
          <w:rFonts w:hint="eastAsia" w:ascii="方正仿宋_GBK" w:hAnsi="方正仿宋_GBK" w:eastAsia="方正仿宋_GBK" w:cs="方正仿宋_GBK"/>
          <w:i w:val="0"/>
          <w:iCs w:val="0"/>
          <w:color w:val="000000"/>
          <w:kern w:val="0"/>
          <w:sz w:val="32"/>
          <w:szCs w:val="32"/>
          <w:u w:val="none"/>
          <w:lang w:val="en-US" w:eastAsia="zh-CN" w:bidi="ar"/>
        </w:rPr>
        <w:t>以上，</w:t>
      </w:r>
      <w:r>
        <w:rPr>
          <w:rFonts w:hint="eastAsia" w:ascii="方正仿宋_GBK" w:hAnsi="方正仿宋_GBK" w:eastAsia="方正仿宋_GBK" w:cs="方正仿宋_GBK"/>
          <w:color w:val="000000"/>
          <w:kern w:val="0"/>
          <w:sz w:val="32"/>
          <w:szCs w:val="32"/>
          <w:u w:val="none"/>
          <w:lang w:eastAsia="zh-CN" w:bidi="ar"/>
        </w:rPr>
        <w:t>大中型</w:t>
      </w:r>
      <w:r>
        <w:rPr>
          <w:rFonts w:hint="eastAsia" w:ascii="方正仿宋_GBK" w:hAnsi="方正仿宋_GBK" w:eastAsia="方正仿宋_GBK" w:cs="方正仿宋_GBK"/>
          <w:color w:val="000000"/>
          <w:kern w:val="0"/>
          <w:sz w:val="32"/>
          <w:szCs w:val="32"/>
          <w:u w:val="none"/>
          <w:lang w:bidi="ar"/>
        </w:rPr>
        <w:t>生产矿山</w:t>
      </w:r>
      <w:r>
        <w:rPr>
          <w:rFonts w:hint="eastAsia" w:ascii="Times New Roman" w:hAnsi="Times New Roman" w:eastAsia="方正仿宋_GBK" w:cs="Times New Roman"/>
          <w:color w:val="000000"/>
          <w:kern w:val="0"/>
          <w:sz w:val="32"/>
          <w:szCs w:val="32"/>
          <w:u w:val="none"/>
          <w:lang w:bidi="ar"/>
        </w:rPr>
        <w:t>100%</w:t>
      </w:r>
      <w:r>
        <w:rPr>
          <w:rFonts w:hint="eastAsia" w:ascii="方正仿宋_GBK" w:hAnsi="方正仿宋_GBK" w:eastAsia="方正仿宋_GBK" w:cs="方正仿宋_GBK"/>
          <w:color w:val="000000"/>
          <w:kern w:val="0"/>
          <w:sz w:val="32"/>
          <w:szCs w:val="32"/>
          <w:u w:val="none"/>
          <w:lang w:eastAsia="zh-CN" w:bidi="ar"/>
        </w:rPr>
        <w:t>建成</w:t>
      </w:r>
      <w:r>
        <w:rPr>
          <w:rFonts w:hint="eastAsia" w:ascii="方正仿宋_GBK" w:hAnsi="方正仿宋_GBK" w:eastAsia="方正仿宋_GBK" w:cs="方正仿宋_GBK"/>
          <w:color w:val="000000"/>
          <w:kern w:val="0"/>
          <w:sz w:val="32"/>
          <w:szCs w:val="32"/>
          <w:u w:val="none"/>
          <w:lang w:bidi="ar"/>
        </w:rPr>
        <w:t>绿色矿山。</w:t>
      </w:r>
    </w:p>
    <w:p w14:paraId="1D78FF85">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80" w:name="_Toc17103"/>
      <w:bookmarkStart w:id="81" w:name="_Toc11107"/>
      <w:bookmarkStart w:id="82" w:name="_Toc30347"/>
      <w:bookmarkStart w:id="83" w:name="_Toc33"/>
      <w:bookmarkStart w:id="84" w:name="_Toc3805"/>
      <w:r>
        <w:rPr>
          <w:rFonts w:hint="eastAsia" w:ascii="方正楷体_GBK" w:hAnsi="方正楷体_GBK" w:eastAsia="方正楷体_GBK" w:cs="方正楷体_GBK"/>
          <w:sz w:val="32"/>
          <w:szCs w:val="32"/>
          <w:lang w:val="en-US" w:eastAsia="zh-CN"/>
        </w:rPr>
        <w:t>第三节 打造美丽宜居河滨岸线</w:t>
      </w:r>
      <w:bookmarkEnd w:id="80"/>
      <w:bookmarkEnd w:id="81"/>
      <w:bookmarkEnd w:id="82"/>
      <w:bookmarkEnd w:id="83"/>
    </w:p>
    <w:p w14:paraId="7508D8BC">
      <w:pPr>
        <w:pStyle w:val="16"/>
        <w:spacing w:after="0"/>
        <w:ind w:firstLine="640" w:firstLineChars="200"/>
        <w:rPr>
          <w:rFonts w:hint="eastAsia" w:ascii="方正仿宋_GBK" w:hAnsi="方正仿宋_GBK" w:eastAsia="方正仿宋_GBK" w:cs="方正仿宋_GBK"/>
          <w:i w:val="0"/>
          <w:iCs w:val="0"/>
          <w:caps w:val="0"/>
          <w:color w:val="000000"/>
          <w:spacing w:val="0"/>
          <w:kern w:val="0"/>
          <w:sz w:val="32"/>
          <w:szCs w:val="32"/>
          <w:u w:val="none"/>
          <w:shd w:val="clear" w:fill="auto"/>
          <w:lang w:val="en-US" w:eastAsia="zh-CN" w:bidi="ar"/>
        </w:rPr>
      </w:pPr>
      <w:r>
        <w:rPr>
          <w:rFonts w:hint="eastAsia" w:ascii="方正楷体_GBK" w:hAnsi="方正楷体_GBK" w:eastAsia="方正楷体_GBK" w:cs="方正楷体_GBK"/>
          <w:i w:val="0"/>
          <w:iCs w:val="0"/>
          <w:caps w:val="0"/>
          <w:color w:val="000000"/>
          <w:spacing w:val="0"/>
          <w:kern w:val="0"/>
          <w:sz w:val="32"/>
          <w:szCs w:val="32"/>
          <w:u w:val="none"/>
          <w:shd w:val="clear" w:fill="auto"/>
          <w:lang w:eastAsia="zh-CN" w:bidi="ar"/>
        </w:rPr>
        <w:t>筑牢河湖安澜防护屏障。</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严格岸线分区分类管控，</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重点控制</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任</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河</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、前河流域</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开发利用强度和方式</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r>
        <w:rPr>
          <w:rFonts w:hint="eastAsia" w:ascii="方正仿宋_GBK" w:hAnsi="方正仿宋_GBK" w:eastAsia="方正仿宋_GBK" w:cs="方正仿宋_GBK"/>
          <w:i w:val="0"/>
          <w:iCs w:val="0"/>
          <w:caps w:val="0"/>
          <w:color w:val="000000"/>
          <w:spacing w:val="0"/>
          <w:kern w:val="0"/>
          <w:sz w:val="32"/>
          <w:szCs w:val="32"/>
          <w:u w:val="none"/>
          <w:shd w:val="clear"/>
          <w:lang w:bidi="ar"/>
        </w:rPr>
        <w:t>统筹协调岸线保护与合理利用</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。严格涉河项目审批与</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全过程</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监管，常态化</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推进</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河湖“清四乱”行动，清理整治河道管理范围内的违法违规建筑设施，严厉打击非法采砂、侵占河道、非法捕捞等违法行为。到</w:t>
      </w:r>
      <w:r>
        <w:rPr>
          <w:rFonts w:hint="default" w:ascii="Times New Roman" w:hAnsi="Times New Roman" w:eastAsia="方正仿宋_GBK" w:cs="Times New Roman"/>
          <w:i w:val="0"/>
          <w:iCs w:val="0"/>
          <w:caps w:val="0"/>
          <w:color w:val="000000"/>
          <w:spacing w:val="0"/>
          <w:kern w:val="0"/>
          <w:sz w:val="32"/>
          <w:szCs w:val="32"/>
          <w:u w:val="none"/>
          <w:shd w:val="clear" w:fill="auto"/>
          <w:lang w:val="en-US" w:eastAsia="zh-CN" w:bidi="ar"/>
        </w:rPr>
        <w:t>2030</w:t>
      </w:r>
      <w:r>
        <w:rPr>
          <w:rFonts w:hint="eastAsia" w:ascii="方正仿宋_GBK" w:hAnsi="方正仿宋_GBK" w:eastAsia="方正仿宋_GBK" w:cs="方正仿宋_GBK"/>
          <w:i w:val="0"/>
          <w:iCs w:val="0"/>
          <w:caps w:val="0"/>
          <w:color w:val="000000"/>
          <w:spacing w:val="0"/>
          <w:kern w:val="0"/>
          <w:sz w:val="32"/>
          <w:szCs w:val="32"/>
          <w:u w:val="none"/>
          <w:shd w:val="clear" w:fill="auto"/>
          <w:lang w:val="en-US" w:eastAsia="zh-CN" w:bidi="ar"/>
        </w:rPr>
        <w:t>年，</w:t>
      </w:r>
      <w:r>
        <w:rPr>
          <w:rFonts w:hint="eastAsia" w:ascii="方正仿宋_GBK" w:hAnsi="方正仿宋_GBK" w:eastAsia="方正仿宋_GBK" w:cs="方正仿宋_GBK"/>
          <w:i w:val="0"/>
          <w:iCs w:val="0"/>
          <w:caps w:val="0"/>
          <w:color w:val="000000"/>
          <w:spacing w:val="0"/>
          <w:kern w:val="0"/>
          <w:sz w:val="32"/>
          <w:szCs w:val="32"/>
          <w:u w:val="none"/>
          <w:shd w:val="clear"/>
          <w:lang w:val="en-US" w:eastAsia="zh-CN" w:bidi="ar"/>
        </w:rPr>
        <w:t>确保</w:t>
      </w:r>
      <w:r>
        <w:rPr>
          <w:rFonts w:hint="eastAsia" w:ascii="方正仿宋_GBK" w:hAnsi="方正仿宋_GBK" w:eastAsia="方正仿宋_GBK" w:cs="方正仿宋_GBK"/>
          <w:i w:val="0"/>
          <w:iCs w:val="0"/>
          <w:caps w:val="0"/>
          <w:color w:val="000000"/>
          <w:spacing w:val="0"/>
          <w:kern w:val="0"/>
          <w:sz w:val="32"/>
          <w:szCs w:val="32"/>
          <w:u w:val="none"/>
          <w:shd w:val="clear" w:fill="auto"/>
          <w:lang w:val="en-US" w:eastAsia="zh-CN" w:bidi="ar"/>
        </w:rPr>
        <w:t>任河、前河、中河</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河道规划岸线保护区、保留区比例总体保持在</w:t>
      </w:r>
      <w:r>
        <w:rPr>
          <w:rFonts w:hint="default" w:ascii="Times New Roman" w:hAnsi="Times New Roman" w:eastAsia="方正仿宋_GBK" w:cs="Times New Roman"/>
          <w:i w:val="0"/>
          <w:iCs w:val="0"/>
          <w:caps w:val="0"/>
          <w:color w:val="000000"/>
          <w:spacing w:val="0"/>
          <w:kern w:val="0"/>
          <w:sz w:val="32"/>
          <w:szCs w:val="32"/>
          <w:u w:val="none"/>
          <w:shd w:val="clear" w:fill="auto"/>
          <w:lang w:val="en-US" w:eastAsia="zh-CN" w:bidi="ar"/>
        </w:rPr>
        <w:t>7</w:t>
      </w:r>
      <w:r>
        <w:rPr>
          <w:rFonts w:hint="default" w:ascii="Times New Roman" w:hAnsi="Times New Roman" w:eastAsia="方正仿宋_GBK" w:cs="Times New Roman"/>
          <w:i w:val="0"/>
          <w:iCs w:val="0"/>
          <w:caps w:val="0"/>
          <w:color w:val="000000"/>
          <w:spacing w:val="0"/>
          <w:kern w:val="0"/>
          <w:sz w:val="32"/>
          <w:szCs w:val="32"/>
          <w:u w:val="none"/>
          <w:shd w:val="clear" w:fill="auto"/>
          <w:lang w:bidi="ar"/>
        </w:rPr>
        <w:t>0%</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以上</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p>
    <w:p w14:paraId="4B4F5509">
      <w:pPr>
        <w:pStyle w:val="16"/>
        <w:spacing w:after="0"/>
        <w:ind w:firstLine="640" w:firstLineChars="200"/>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pPr>
      <w:r>
        <w:rPr>
          <w:rFonts w:hint="eastAsia" w:ascii="方正楷体_GBK" w:hAnsi="方正楷体_GBK" w:eastAsia="方正楷体_GBK" w:cs="方正楷体_GBK"/>
          <w:i w:val="0"/>
          <w:iCs w:val="0"/>
          <w:caps w:val="0"/>
          <w:color w:val="000000"/>
          <w:spacing w:val="0"/>
          <w:kern w:val="0"/>
          <w:sz w:val="32"/>
          <w:szCs w:val="32"/>
          <w:u w:val="none"/>
          <w:shd w:val="clear" w:fill="auto"/>
          <w:lang w:eastAsia="zh-CN" w:bidi="ar"/>
        </w:rPr>
        <w:t>建设绿色生态水韵廊道。</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加强河湖水域岸线生态保护修复</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，推进受损河湖水域岸线复绿和生态修复，加快实施任河流域巴山修齐段、前河流域防洪护岸综合治理工程。</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实施“小流域+”模式，打造</w:t>
      </w:r>
      <w:r>
        <w:rPr>
          <w:rFonts w:hint="default" w:ascii="Times New Roman" w:hAnsi="Times New Roman" w:eastAsia="方正仿宋_GBK" w:cs="Times New Roman"/>
          <w:i w:val="0"/>
          <w:iCs w:val="0"/>
          <w:caps w:val="0"/>
          <w:color w:val="000000"/>
          <w:spacing w:val="0"/>
          <w:kern w:val="0"/>
          <w:sz w:val="32"/>
          <w:szCs w:val="32"/>
          <w:u w:val="none"/>
          <w:shd w:val="clear" w:fill="auto"/>
          <w:lang w:bidi="ar"/>
        </w:rPr>
        <w:t>2</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条生态清洁小流域，并依托资源禀赋打造特色小流域产业综合体</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。到</w:t>
      </w:r>
      <w:r>
        <w:rPr>
          <w:rFonts w:hint="default" w:ascii="Times New Roman" w:hAnsi="Times New Roman" w:eastAsia="方正仿宋_GBK" w:cs="Times New Roman"/>
          <w:i w:val="0"/>
          <w:iCs w:val="0"/>
          <w:caps w:val="0"/>
          <w:color w:val="000000"/>
          <w:spacing w:val="0"/>
          <w:kern w:val="0"/>
          <w:sz w:val="32"/>
          <w:szCs w:val="32"/>
          <w:u w:val="none"/>
          <w:shd w:val="clear" w:fill="auto"/>
          <w:lang w:val="en-US" w:eastAsia="zh-CN" w:bidi="ar"/>
        </w:rPr>
        <w:t>2030年，</w:t>
      </w:r>
      <w:r>
        <w:rPr>
          <w:rFonts w:hint="default" w:ascii="Times New Roman" w:hAnsi="Times New Roman" w:eastAsia="方正仿宋_GBK" w:cs="Times New Roman"/>
          <w:i w:val="0"/>
          <w:iCs w:val="0"/>
          <w:caps w:val="0"/>
          <w:color w:val="000000"/>
          <w:spacing w:val="0"/>
          <w:kern w:val="0"/>
          <w:sz w:val="32"/>
          <w:szCs w:val="32"/>
          <w:u w:val="none"/>
          <w:shd w:val="clear" w:fill="auto"/>
          <w:lang w:bidi="ar"/>
        </w:rPr>
        <w:t>任河、前河、中河自然岸线率分别达到92.9%、84.6%、70.5%以</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上</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p>
    <w:p w14:paraId="0994CE0A">
      <w:pPr>
        <w:pStyle w:val="16"/>
        <w:spacing w:after="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i w:val="0"/>
          <w:iCs w:val="0"/>
          <w:caps w:val="0"/>
          <w:color w:val="000000"/>
          <w:spacing w:val="0"/>
          <w:kern w:val="0"/>
          <w:sz w:val="32"/>
          <w:szCs w:val="32"/>
          <w:u w:val="none"/>
          <w:shd w:val="clear" w:fill="auto"/>
          <w:lang w:eastAsia="zh-CN" w:bidi="ar"/>
        </w:rPr>
        <w:t>打造开放共享亲水空间。</w:t>
      </w:r>
      <w:r>
        <w:rPr>
          <w:rFonts w:hint="eastAsia" w:ascii="方正仿宋_GBK" w:hAnsi="方正仿宋_GBK" w:eastAsia="方正仿宋_GBK" w:cs="方正仿宋_GBK"/>
          <w:color w:val="000000"/>
          <w:kern w:val="0"/>
          <w:sz w:val="32"/>
          <w:szCs w:val="32"/>
          <w:u w:val="none"/>
          <w:lang w:val="en-US" w:eastAsia="zh-CN" w:bidi="ar"/>
        </w:rPr>
        <w:t>依托任河生态拦水坝及滨水空间治理工程，科学规划建设沿河绿道系统，构建“水清、岸绿、景美”的生态廊道。</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逐步完善</w:t>
      </w:r>
      <w:r>
        <w:rPr>
          <w:rFonts w:hint="eastAsia" w:ascii="方正仿宋_GBK" w:hAnsi="方正仿宋_GBK" w:eastAsia="方正仿宋_GBK" w:cs="方正仿宋_GBK"/>
          <w:color w:val="000000"/>
          <w:kern w:val="0"/>
          <w:sz w:val="32"/>
          <w:szCs w:val="32"/>
          <w:u w:val="none"/>
          <w:lang w:val="en-US" w:eastAsia="zh-CN" w:bidi="ar"/>
        </w:rPr>
        <w:t>任河</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滨河空间公共服务功能，</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加强</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任河文化生态公园</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运维</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r>
        <w:rPr>
          <w:rFonts w:hint="eastAsia" w:ascii="方正仿宋_GBK" w:hAnsi="方正仿宋_GBK" w:eastAsia="方正仿宋_GBK" w:cs="方正仿宋_GBK"/>
          <w:i w:val="0"/>
          <w:iCs w:val="0"/>
          <w:caps w:val="0"/>
          <w:color w:val="000000"/>
          <w:spacing w:val="0"/>
          <w:kern w:val="0"/>
          <w:sz w:val="32"/>
          <w:szCs w:val="32"/>
          <w:u w:val="none"/>
          <w:shd w:val="clear" w:fill="auto"/>
          <w:lang w:bidi="ar"/>
        </w:rPr>
        <w:t>建设任河滨水休闲走廊、神岩奇峡滨水观光驿站、亢谷核心区原乡亲水岸、水文化长廊</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等节点</w:t>
      </w:r>
      <w:r>
        <w:rPr>
          <w:rFonts w:hint="eastAsia" w:ascii="方正仿宋_GBK" w:hAnsi="方正仿宋_GBK" w:eastAsia="方正仿宋_GBK" w:cs="方正仿宋_GBK"/>
          <w:i w:val="0"/>
          <w:iCs w:val="0"/>
          <w:caps w:val="0"/>
          <w:color w:val="000000"/>
          <w:spacing w:val="0"/>
          <w:kern w:val="0"/>
          <w:sz w:val="32"/>
          <w:szCs w:val="32"/>
          <w:u w:val="none"/>
          <w:shd w:val="clear" w:fill="auto"/>
          <w:lang w:eastAsia="zh-CN" w:bidi="ar"/>
        </w:rPr>
        <w:t>。</w:t>
      </w:r>
      <w:r>
        <w:rPr>
          <w:rFonts w:hint="eastAsia" w:ascii="方正仿宋_GBK" w:hAnsi="方正仿宋_GBK" w:eastAsia="方正仿宋_GBK" w:cs="方正仿宋_GBK"/>
          <w:i w:val="0"/>
          <w:iCs w:val="0"/>
          <w:caps w:val="0"/>
          <w:color w:val="000000"/>
          <w:spacing w:val="0"/>
          <w:kern w:val="0"/>
          <w:sz w:val="32"/>
          <w:szCs w:val="32"/>
          <w:u w:val="none"/>
          <w:shd w:val="clear" w:fill="FFFFFF"/>
          <w:lang w:bidi="ar"/>
        </w:rPr>
        <w:t>探索打造水文旅融合项目，</w:t>
      </w:r>
      <w:r>
        <w:rPr>
          <w:rFonts w:hint="eastAsia" w:ascii="方正仿宋_GBK" w:hAnsi="方正仿宋_GBK" w:eastAsia="方正仿宋_GBK" w:cs="方正仿宋_GBK"/>
          <w:i w:val="0"/>
          <w:iCs w:val="0"/>
          <w:caps w:val="0"/>
          <w:color w:val="000000"/>
          <w:spacing w:val="0"/>
          <w:kern w:val="0"/>
          <w:sz w:val="32"/>
          <w:szCs w:val="32"/>
          <w:u w:val="none"/>
          <w:shd w:val="clear"/>
          <w:lang w:eastAsia="zh-CN" w:bidi="ar"/>
        </w:rPr>
        <w:t>培育</w:t>
      </w:r>
      <w:r>
        <w:rPr>
          <w:rFonts w:hint="eastAsia" w:ascii="方正仿宋_GBK" w:hAnsi="方正仿宋_GBK" w:eastAsia="方正仿宋_GBK" w:cs="方正仿宋_GBK"/>
          <w:i w:val="0"/>
          <w:iCs w:val="0"/>
          <w:caps w:val="0"/>
          <w:color w:val="000000"/>
          <w:spacing w:val="0"/>
          <w:kern w:val="0"/>
          <w:sz w:val="32"/>
          <w:szCs w:val="32"/>
          <w:u w:val="none"/>
          <w:shd w:val="clear" w:fill="FFFFFF"/>
          <w:lang w:bidi="ar"/>
        </w:rPr>
        <w:t>“百里任河画廊”特色</w:t>
      </w:r>
      <w:r>
        <w:rPr>
          <w:rFonts w:hint="default" w:ascii="Times New Roman" w:hAnsi="Times New Roman" w:eastAsia="方正仿宋_GBK" w:cs="Times New Roman"/>
          <w:i w:val="0"/>
          <w:iCs w:val="0"/>
          <w:caps w:val="0"/>
          <w:color w:val="000000"/>
          <w:spacing w:val="0"/>
          <w:kern w:val="0"/>
          <w:sz w:val="32"/>
          <w:szCs w:val="32"/>
          <w:u w:val="none"/>
          <w:shd w:val="clear" w:fill="FFFFFF"/>
          <w:lang w:bidi="ar"/>
        </w:rPr>
        <w:t>IP</w:t>
      </w:r>
      <w:r>
        <w:rPr>
          <w:rFonts w:hint="eastAsia" w:ascii="方正仿宋_GBK" w:hAnsi="方正仿宋_GBK" w:eastAsia="方正仿宋_GBK" w:cs="方正仿宋_GBK"/>
          <w:i w:val="0"/>
          <w:iCs w:val="0"/>
          <w:caps w:val="0"/>
          <w:color w:val="000000"/>
          <w:spacing w:val="0"/>
          <w:kern w:val="0"/>
          <w:sz w:val="32"/>
          <w:szCs w:val="32"/>
          <w:u w:val="none"/>
          <w:shd w:val="clear" w:fill="FFFFFF"/>
          <w:lang w:eastAsia="zh-CN" w:bidi="ar"/>
        </w:rPr>
        <w:t>，</w:t>
      </w:r>
      <w:r>
        <w:rPr>
          <w:rFonts w:hint="eastAsia" w:ascii="方正仿宋_GBK" w:hAnsi="方正仿宋_GBK" w:eastAsia="方正仿宋_GBK" w:cs="方正仿宋_GBK"/>
          <w:color w:val="000000"/>
          <w:kern w:val="0"/>
          <w:sz w:val="32"/>
          <w:szCs w:val="32"/>
          <w:u w:val="none"/>
          <w:lang w:val="en-US" w:eastAsia="zh-CN" w:bidi="ar"/>
        </w:rPr>
        <w:t>全面提升滨水空间的生态服务与人文价值。</w:t>
      </w:r>
    </w:p>
    <w:p w14:paraId="4D925D9E">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85" w:name="_Toc28338"/>
      <w:bookmarkStart w:id="86" w:name="_Toc22385"/>
      <w:bookmarkStart w:id="87" w:name="_Toc19809"/>
      <w:bookmarkStart w:id="88" w:name="_Toc32417"/>
      <w:r>
        <w:rPr>
          <w:rFonts w:hint="eastAsia" w:ascii="方正楷体_GBK" w:hAnsi="方正楷体_GBK" w:eastAsia="方正楷体_GBK" w:cs="方正楷体_GBK"/>
          <w:sz w:val="32"/>
          <w:szCs w:val="32"/>
          <w:lang w:val="en-US" w:eastAsia="zh-CN"/>
        </w:rPr>
        <w:t>第四节 高水平保护生物多样性</w:t>
      </w:r>
      <w:bookmarkEnd w:id="84"/>
      <w:bookmarkEnd w:id="85"/>
      <w:bookmarkEnd w:id="86"/>
      <w:bookmarkEnd w:id="87"/>
      <w:bookmarkEnd w:id="88"/>
    </w:p>
    <w:p w14:paraId="54845A58">
      <w:pPr>
        <w:ind w:firstLine="640" w:firstLineChars="200"/>
        <w:rPr>
          <w:rFonts w:hint="eastAsia"/>
          <w:lang w:val="en-US" w:eastAsia="zh-CN"/>
        </w:rPr>
      </w:pPr>
      <w:r>
        <w:rPr>
          <w:rFonts w:hint="eastAsia" w:ascii="方正楷体_GBK" w:hAnsi="方正楷体_GBK" w:eastAsia="方正楷体_GBK" w:cs="方正楷体_GBK"/>
          <w:b w:val="0"/>
          <w:bCs w:val="0"/>
          <w:color w:val="000000"/>
          <w:kern w:val="0"/>
          <w:sz w:val="32"/>
          <w:szCs w:val="32"/>
          <w:u w:val="none"/>
          <w:lang w:val="en-US" w:eastAsia="zh-CN" w:bidi="ar"/>
        </w:rPr>
        <w:t>深入开展生物多样性调查。</w:t>
      </w:r>
      <w:r>
        <w:rPr>
          <w:rFonts w:hint="eastAsia" w:ascii="方正仿宋_GBK" w:hAnsi="方正仿宋_GBK" w:eastAsia="方正仿宋_GBK" w:cs="方正仿宋_GBK"/>
          <w:color w:val="000000"/>
          <w:kern w:val="0"/>
          <w:sz w:val="32"/>
          <w:szCs w:val="32"/>
          <w:u w:val="none"/>
          <w:lang w:val="en-US" w:eastAsia="zh-CN" w:bidi="ar"/>
        </w:rPr>
        <w:t>落实生物多样性保护工作协调机制和生物多样性调查、监测、评估和保护制度，</w:t>
      </w:r>
      <w:r>
        <w:rPr>
          <w:rFonts w:hint="eastAsia" w:ascii="Times New Roman" w:hAnsi="Times New Roman" w:eastAsia="方正仿宋_GBK" w:cs="Times New Roman"/>
          <w:color w:val="auto"/>
          <w:sz w:val="32"/>
          <w:szCs w:val="32"/>
          <w:highlight w:val="none"/>
          <w:u w:val="none" w:color="auto"/>
          <w:lang w:val="en-US" w:eastAsia="zh-CN"/>
        </w:rPr>
        <w:t>配合</w:t>
      </w:r>
      <w:r>
        <w:rPr>
          <w:rFonts w:hint="default" w:ascii="Times New Roman" w:hAnsi="Times New Roman" w:eastAsia="方正仿宋_GBK" w:cs="Times New Roman"/>
          <w:color w:val="auto"/>
          <w:sz w:val="32"/>
          <w:szCs w:val="32"/>
          <w:highlight w:val="none"/>
          <w:u w:val="none" w:color="auto"/>
          <w:lang w:val="en-US" w:eastAsia="zh-CN"/>
        </w:rPr>
        <w:t>开展生物多样性本底调查与常态化监测，建立物种资源数据库</w:t>
      </w:r>
      <w:r>
        <w:rPr>
          <w:rFonts w:hint="eastAsia" w:ascii="方正仿宋_GBK" w:hAnsi="方正仿宋_GBK" w:eastAsia="方正仿宋_GBK" w:cs="方正仿宋_GBK"/>
          <w:b w:val="0"/>
          <w:bCs w:val="0"/>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开展野生动植物系统监测，绘制野生动植物分布图，强化野生动物疫源疫病的监测预警。按照市级统一部署，在大巴山国家级自然保护区、九重山国家森林公园、巴山湖国家湿地公园等关键生态节点布局综合观测网络，力争</w:t>
      </w:r>
      <w:r>
        <w:rPr>
          <w:rFonts w:hint="default" w:ascii="Times New Roman" w:hAnsi="Times New Roman" w:eastAsia="方正仿宋_GBK" w:cs="Times New Roman"/>
          <w:color w:val="auto"/>
          <w:sz w:val="32"/>
          <w:szCs w:val="32"/>
          <w:highlight w:val="none"/>
          <w:u w:val="none" w:color="auto"/>
          <w:lang w:val="en-US" w:eastAsia="zh-CN"/>
        </w:rPr>
        <w:t>建成生物多样性观测站（点）2个以上</w:t>
      </w:r>
      <w:r>
        <w:rPr>
          <w:rFonts w:hint="eastAsia" w:ascii="Times New Roman" w:hAnsi="Times New Roman" w:eastAsia="方正仿宋_GBK" w:cs="Times New Roman"/>
          <w:color w:val="auto"/>
          <w:sz w:val="32"/>
          <w:szCs w:val="32"/>
          <w:highlight w:val="none"/>
          <w:u w:val="none" w:color="auto"/>
          <w:lang w:val="en-US" w:eastAsia="zh-CN"/>
        </w:rPr>
        <w:t>。</w:t>
      </w:r>
    </w:p>
    <w:p w14:paraId="5D1DC80B">
      <w:pPr>
        <w:ind w:firstLine="640" w:firstLineChars="200"/>
        <w:rPr>
          <w:rFonts w:hint="eastAsia"/>
          <w:lang w:val="en-US" w:eastAsia="zh-CN"/>
        </w:rPr>
      </w:pPr>
      <w:r>
        <w:rPr>
          <w:rFonts w:hint="eastAsia" w:ascii="方正楷体_GBK" w:hAnsi="方正楷体_GBK" w:eastAsia="方正楷体_GBK" w:cs="方正楷体_GBK"/>
          <w:b w:val="0"/>
          <w:bCs w:val="0"/>
          <w:color w:val="000000"/>
          <w:kern w:val="0"/>
          <w:sz w:val="32"/>
          <w:szCs w:val="32"/>
          <w:u w:val="none"/>
          <w:lang w:val="en-US" w:eastAsia="zh-CN" w:bidi="ar"/>
        </w:rPr>
        <w:t>实施重点物种保护工程。</w:t>
      </w:r>
      <w:r>
        <w:rPr>
          <w:rFonts w:hint="default" w:ascii="Times New Roman" w:hAnsi="Times New Roman" w:eastAsia="方正仿宋_GBK" w:cs="Times New Roman"/>
          <w:color w:val="auto"/>
          <w:sz w:val="32"/>
          <w:szCs w:val="32"/>
          <w:highlight w:val="none"/>
          <w:u w:val="none" w:color="auto"/>
          <w:lang w:val="en-US" w:eastAsia="zh-CN"/>
        </w:rPr>
        <w:t>加大对崖柏等珍稀濒危野生动植物的就地保护与迁地保护力度</w:t>
      </w:r>
      <w:r>
        <w:rPr>
          <w:rFonts w:hint="eastAsia" w:ascii="方正仿宋_GBK" w:hAnsi="方正仿宋_GBK" w:eastAsia="方正仿宋_GBK" w:cs="方正仿宋_GBK"/>
          <w:color w:val="000000"/>
          <w:kern w:val="0"/>
          <w:sz w:val="32"/>
          <w:szCs w:val="32"/>
          <w:lang w:val="en-US" w:eastAsia="zh-CN" w:bidi="ar"/>
        </w:rPr>
        <w:t>，推进夏栖谷濒危植物保护地建设，完成红豆杉、崖柏、珙桐、银杏等濒危珍稀植物约</w:t>
      </w:r>
      <w:r>
        <w:rPr>
          <w:rFonts w:hint="default" w:ascii="Times New Roman" w:hAnsi="Times New Roman" w:eastAsia="方正仿宋_GBK" w:cs="Times New Roman"/>
          <w:color w:val="000000"/>
          <w:kern w:val="0"/>
          <w:sz w:val="32"/>
          <w:szCs w:val="32"/>
          <w:lang w:val="en-US" w:eastAsia="zh-CN" w:bidi="ar"/>
        </w:rPr>
        <w:t>50</w:t>
      </w:r>
      <w:r>
        <w:rPr>
          <w:rFonts w:hint="eastAsia" w:ascii="方正仿宋_GBK" w:hAnsi="方正仿宋_GBK" w:eastAsia="方正仿宋_GBK" w:cs="方正仿宋_GBK"/>
          <w:color w:val="000000"/>
          <w:kern w:val="0"/>
          <w:sz w:val="32"/>
          <w:szCs w:val="32"/>
          <w:lang w:val="en-US" w:eastAsia="zh-CN" w:bidi="ar"/>
        </w:rPr>
        <w:t>亩的保护性移植。</w:t>
      </w:r>
      <w:r>
        <w:rPr>
          <w:rFonts w:hint="default" w:ascii="Times New Roman" w:hAnsi="Times New Roman" w:eastAsia="方正仿宋_GBK" w:cs="Times New Roman"/>
          <w:color w:val="auto"/>
          <w:sz w:val="32"/>
          <w:szCs w:val="32"/>
          <w:highlight w:val="none"/>
          <w:u w:val="none" w:color="auto"/>
          <w:lang w:val="en-US" w:eastAsia="zh-CN"/>
        </w:rPr>
        <w:t>深入实施大巴山生物多样性保护重大工程和珍稀濒危水生野生动物保护计划，打造大巴山生物多样性系统保护与利用综合示范基地</w:t>
      </w:r>
      <w:r>
        <w:rPr>
          <w:rFonts w:hint="eastAsia" w:ascii="Times New Roman" w:hAnsi="Times New Roman" w:eastAsia="方正仿宋_GBK" w:cs="Times New Roman"/>
          <w:color w:val="auto"/>
          <w:sz w:val="32"/>
          <w:szCs w:val="32"/>
          <w:highlight w:val="none"/>
          <w:u w:val="none" w:color="auto"/>
          <w:lang w:val="en-US" w:eastAsia="zh-CN"/>
        </w:rPr>
        <w:t>。</w:t>
      </w:r>
      <w:r>
        <w:rPr>
          <w:rFonts w:hint="eastAsia" w:ascii="方正仿宋_GBK" w:hAnsi="方正仿宋_GBK" w:eastAsia="方正仿宋_GBK" w:cs="方正仿宋_GBK"/>
          <w:color w:val="000000"/>
          <w:kern w:val="0"/>
          <w:sz w:val="32"/>
          <w:szCs w:val="32"/>
          <w:lang w:val="en-US" w:eastAsia="zh-CN" w:bidi="ar"/>
        </w:rPr>
        <w:t>严格落实长江十年禁渔政策，科学规范开展水生生物增殖放流，严厉打击各类非法捕捞及利益链条行为。</w:t>
      </w:r>
    </w:p>
    <w:p w14:paraId="435DFB10">
      <w:pPr>
        <w:keepNext w:val="0"/>
        <w:keepLines w:val="0"/>
        <w:pageBreakBefore w:val="0"/>
        <w:widowControl w:val="0"/>
        <w:suppressLineNumbers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0"/>
          <w:sz w:val="32"/>
          <w:szCs w:val="32"/>
          <w:shd w:val="clear" w:fill="auto"/>
          <w:lang w:val="en-US" w:eastAsia="zh-CN" w:bidi="ar"/>
        </w:rPr>
      </w:pPr>
      <w:r>
        <w:rPr>
          <w:rFonts w:hint="eastAsia" w:ascii="方正楷体_GBK" w:hAnsi="方正楷体_GBK" w:eastAsia="方正楷体_GBK" w:cs="方正楷体_GBK"/>
          <w:b w:val="0"/>
          <w:bCs w:val="0"/>
          <w:color w:val="000000"/>
          <w:kern w:val="0"/>
          <w:sz w:val="32"/>
          <w:szCs w:val="32"/>
          <w:u w:val="none"/>
          <w:lang w:val="en-US" w:eastAsia="zh-CN" w:bidi="ar"/>
        </w:rPr>
        <w:t>加强外来入侵物种防控。</w:t>
      </w:r>
      <w:r>
        <w:rPr>
          <w:rFonts w:hint="eastAsia" w:ascii="方正仿宋_GBK" w:hAnsi="方正仿宋_GBK" w:eastAsia="方正仿宋_GBK" w:cs="方正仿宋_GBK"/>
          <w:b w:val="0"/>
          <w:bCs w:val="0"/>
          <w:color w:val="000000"/>
          <w:kern w:val="0"/>
          <w:sz w:val="32"/>
          <w:szCs w:val="32"/>
          <w:u w:val="none"/>
          <w:lang w:val="en-US" w:eastAsia="zh-CN" w:bidi="ar"/>
        </w:rPr>
        <w:t>开展外来入侵物种普查，强化动植物检疫和外来入侵物种防控，健全生物安全监管预警防控体系。强化遗传资源保护和可持续利用，推进大巴山重要种质资源植物资源圃（二期）项目建设</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eastAsia="zh-CN" w:bidi="ar"/>
        </w:rPr>
        <w:t>。持续深入开展松材线虫病疫情精准监测与集中除治清理，加强检疫封锁和源头管控，并强化林业有害生物监测预警。加强外来物种入侵防控科普宣传，普及外来物种入侵防控知识。</w:t>
      </w:r>
    </w:p>
    <w:p w14:paraId="2083E97A">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89" w:name="_Toc30768"/>
      <w:bookmarkStart w:id="90" w:name="_Toc14544"/>
      <w:bookmarkStart w:id="91" w:name="_Toc20520"/>
      <w:bookmarkStart w:id="92" w:name="_Toc13494"/>
      <w:bookmarkStart w:id="93" w:name="_Toc9935"/>
      <w:r>
        <w:rPr>
          <w:rFonts w:hint="eastAsia" w:ascii="方正黑体_GBK" w:hAnsi="方正黑体_GBK" w:eastAsia="方正黑体_GBK" w:cs="方正黑体_GBK"/>
          <w:sz w:val="32"/>
          <w:szCs w:val="32"/>
          <w:lang w:val="en-US" w:eastAsia="zh-CN"/>
        </w:rPr>
        <w:t>第五章 聚焦治城治乡，彰显</w:t>
      </w:r>
      <w:bookmarkEnd w:id="89"/>
      <w:bookmarkEnd w:id="90"/>
      <w:bookmarkEnd w:id="91"/>
      <w:bookmarkEnd w:id="92"/>
      <w:r>
        <w:rPr>
          <w:rFonts w:hint="eastAsia" w:ascii="方正黑体_GBK" w:hAnsi="方正黑体_GBK" w:eastAsia="方正黑体_GBK" w:cs="方正黑体_GBK"/>
          <w:sz w:val="32"/>
          <w:szCs w:val="32"/>
          <w:lang w:val="en-US" w:eastAsia="zh-CN"/>
        </w:rPr>
        <w:t>整体大美的山区新风貌</w:t>
      </w:r>
      <w:bookmarkEnd w:id="93"/>
    </w:p>
    <w:p w14:paraId="7D8A4924">
      <w:pPr>
        <w:keepNext w:val="0"/>
        <w:keepLines w:val="0"/>
        <w:pageBreakBefore w:val="0"/>
        <w:widowControl w:val="0"/>
        <w:kinsoku/>
        <w:wordWrap/>
        <w:overflowPunct/>
        <w:topLinePunct w:val="0"/>
        <w:autoSpaceDE/>
        <w:autoSpaceDN/>
        <w:bidi w:val="0"/>
        <w:adjustRightInd/>
        <w:snapToGrid/>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bookmarkStart w:id="94" w:name="_Toc10286"/>
      <w:bookmarkStart w:id="95" w:name="_Toc16238"/>
      <w:bookmarkStart w:id="96" w:name="_Toc13066"/>
      <w:bookmarkStart w:id="97" w:name="_Toc9482"/>
      <w:r>
        <w:rPr>
          <w:rFonts w:hint="eastAsia" w:ascii="Times New Roman" w:hAnsi="Times New Roman" w:eastAsia="方正仿宋_GBK" w:cs="Times New Roman"/>
          <w:kern w:val="2"/>
          <w:sz w:val="32"/>
          <w:szCs w:val="32"/>
          <w:lang w:val="en-US" w:eastAsia="zh-CN" w:bidi="ar-SA"/>
        </w:rPr>
        <w:t>聚焦城乡风貌的整体塑造，通过县城品质提升、小城镇风貌管控、美丽乡村建设与生态文化挖掘，以微改造、精提升为手段，融合巴山原乡元素与红色文化底蕴，构建山水人城和谐相融的大美格局。</w:t>
      </w:r>
    </w:p>
    <w:p w14:paraId="708D9570">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98" w:name="_Toc2252"/>
      <w:r>
        <w:rPr>
          <w:rFonts w:hint="eastAsia" w:ascii="方正楷体_GBK" w:hAnsi="方正楷体_GBK" w:eastAsia="方正楷体_GBK" w:cs="方正楷体_GBK"/>
          <w:sz w:val="32"/>
          <w:szCs w:val="32"/>
          <w:lang w:val="en-US" w:eastAsia="zh-CN"/>
        </w:rPr>
        <w:t>第一节 多元化塑造美丽县城</w:t>
      </w:r>
      <w:bookmarkEnd w:id="94"/>
      <w:bookmarkEnd w:id="95"/>
      <w:bookmarkEnd w:id="96"/>
      <w:bookmarkEnd w:id="97"/>
      <w:bookmarkEnd w:id="98"/>
    </w:p>
    <w:p w14:paraId="6AA97D5C">
      <w:pPr>
        <w:pStyle w:val="16"/>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b w:val="0"/>
          <w:bCs w:val="0"/>
          <w:color w:val="000000"/>
          <w:kern w:val="0"/>
          <w:sz w:val="32"/>
          <w:szCs w:val="32"/>
          <w:lang w:val="en-US" w:eastAsia="zh-CN" w:bidi="ar"/>
        </w:rPr>
        <w:t>塑造城口</w:t>
      </w:r>
      <w:r>
        <w:rPr>
          <w:rFonts w:hint="eastAsia" w:ascii="方正楷体_GBK" w:hAnsi="方正楷体_GBK" w:eastAsia="方正楷体_GBK" w:cs="方正楷体_GBK"/>
          <w:b w:val="0"/>
          <w:bCs w:val="0"/>
          <w:i w:val="0"/>
          <w:iCs w:val="0"/>
          <w:caps w:val="0"/>
          <w:color w:val="000000" w:themeColor="text1"/>
          <w:spacing w:val="0"/>
          <w:sz w:val="32"/>
          <w:szCs w:val="32"/>
          <w:shd w:val="clear" w:fill="FFFFFF"/>
          <w:lang w:val="en-US" w:eastAsia="zh-CN"/>
          <w14:textFill>
            <w14:solidFill>
              <w14:schemeClr w14:val="tx1"/>
            </w14:solidFill>
          </w14:textFill>
        </w:rPr>
        <w:t>美丽县城形象</w:t>
      </w:r>
      <w:r>
        <w:rPr>
          <w:rFonts w:hint="eastAsia" w:ascii="方正楷体_GBK" w:hAnsi="方正楷体_GBK" w:eastAsia="方正楷体_GBK" w:cs="方正楷体_GBK"/>
          <w:b w:val="0"/>
          <w:bCs w:val="0"/>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lang w:val="en-US" w:eastAsia="zh-CN" w:bidi="ar"/>
        </w:rPr>
        <w:t>以建设东部新区（高铁新城）为引领，重点推进高铁站前广场及通站道路、巴山大道等配套基础设施建设。</w:t>
      </w:r>
      <w:r>
        <w:rPr>
          <w:rFonts w:hint="eastAsia" w:ascii="Times New Roman" w:hAnsi="Times New Roman" w:eastAsia="方正仿宋_GBK" w:cs="Times New Roman"/>
          <w:sz w:val="32"/>
          <w:szCs w:val="32"/>
          <w:lang w:eastAsia="zh-CN"/>
        </w:rPr>
        <w:t>打造</w:t>
      </w:r>
      <w:r>
        <w:rPr>
          <w:rFonts w:hint="default" w:ascii="Times New Roman" w:hAnsi="Times New Roman" w:eastAsia="方正仿宋_GBK" w:cs="Times New Roman"/>
          <w:sz w:val="32"/>
          <w:szCs w:val="32"/>
        </w:rPr>
        <w:t>城市新地标、大巴山文化艺术中心、商业文化中心</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精致慢行绿道等标志性空间</w:t>
      </w:r>
      <w:r>
        <w:rPr>
          <w:rFonts w:hint="eastAsia" w:ascii="方正仿宋_GBK" w:hAnsi="方正仿宋_GBK" w:eastAsia="方正仿宋_GBK" w:cs="方正仿宋_GBK"/>
          <w:color w:val="000000"/>
          <w:kern w:val="0"/>
          <w:sz w:val="32"/>
          <w:szCs w:val="32"/>
          <w:lang w:val="en-US" w:eastAsia="zh-CN" w:bidi="ar"/>
        </w:rPr>
        <w:t>。提升高铁站前广场、高速路出入口等关键门户区域的序化、洁化与绿化水平，实施系统性景观绿化与风貌整治。推进任河两岸环境与整体风貌提升，构建水清岸绿、景美宜人的滨水活力走廊。提升巴山迎宾大道、城万路等入城干道沿线品质，优化绿化与公共空间，更新公交站台、艺术装置及标识标牌等城市家具，塑造“山水人城和谐相融”的大巴山特色生态城风貌。</w:t>
      </w:r>
    </w:p>
    <w:p w14:paraId="5428B46E">
      <w:pPr>
        <w:pStyle w:val="16"/>
        <w:snapToGrid/>
        <w:spacing w:after="0" w:afterLines="0"/>
        <w:ind w:firstLine="640" w:firstLineChars="200"/>
        <w:rPr>
          <w:rFonts w:hint="default"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实施城市更新提升行动。</w:t>
      </w:r>
      <w:r>
        <w:rPr>
          <w:rFonts w:hint="eastAsia" w:ascii="方正仿宋_GBK" w:hAnsi="方正仿宋_GBK" w:eastAsia="方正仿宋_GBK" w:cs="方正仿宋_GBK"/>
          <w:b w:val="0"/>
          <w:bCs w:val="0"/>
          <w:color w:val="000000"/>
          <w:kern w:val="0"/>
          <w:sz w:val="32"/>
          <w:szCs w:val="32"/>
          <w:lang w:val="en-US" w:eastAsia="zh-CN" w:bidi="ar"/>
        </w:rPr>
        <w:t>以葛城街道、复兴街道为重点，推进老旧小区、老旧街区、危旧房改造，盘活存量资源与闲置空间</w:t>
      </w:r>
      <w:r>
        <w:rPr>
          <w:rFonts w:hint="eastAsia" w:ascii="方正仿宋_GBK" w:hAnsi="方正仿宋_GBK" w:eastAsia="方正仿宋_GBK" w:cs="方正仿宋_GBK"/>
          <w:color w:val="000000"/>
          <w:kern w:val="0"/>
          <w:sz w:val="32"/>
          <w:szCs w:val="32"/>
          <w:lang w:val="en-US" w:eastAsia="zh-CN" w:bidi="ar"/>
        </w:rPr>
        <w:t>。采用“绣花功夫”推进渐进式、微改造的更新模式，保护与修复古城墙、古城门等历史风貌遗存，以及苏维埃政权纪念公园等红色文化遗存。实现城区雨污分流改造，</w:t>
      </w:r>
      <w:r>
        <w:rPr>
          <w:rFonts w:hint="default" w:ascii="Times New Roman" w:hAnsi="Times New Roman" w:eastAsia="方正仿宋_GBK" w:cs="Times New Roman"/>
          <w:b w:val="0"/>
          <w:color w:val="auto"/>
          <w:kern w:val="2"/>
          <w:sz w:val="32"/>
          <w:szCs w:val="32"/>
          <w:highlight w:val="none"/>
          <w:u w:val="none" w:color="auto"/>
          <w:lang w:val="en-US" w:eastAsia="zh-CN" w:bidi="ar-SA"/>
        </w:rPr>
        <w:t>确保生活污水</w:t>
      </w:r>
      <w:r>
        <w:rPr>
          <w:rFonts w:hint="eastAsia" w:ascii="Times New Roman" w:hAnsi="Times New Roman" w:cs="Times New Roman"/>
          <w:b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color w:val="auto"/>
          <w:kern w:val="2"/>
          <w:sz w:val="32"/>
          <w:szCs w:val="32"/>
          <w:highlight w:val="none"/>
          <w:u w:val="none" w:color="auto"/>
          <w:lang w:val="en-US" w:eastAsia="zh-CN" w:bidi="ar-SA"/>
        </w:rPr>
        <w:t>全覆盖、全收集、全处理</w:t>
      </w:r>
      <w:r>
        <w:rPr>
          <w:rFonts w:hint="eastAsia" w:ascii="Times New Roman" w:hAnsi="Times New Roman" w:cs="Times New Roman"/>
          <w:b w:val="0"/>
          <w:color w:val="auto"/>
          <w:kern w:val="2"/>
          <w:sz w:val="32"/>
          <w:szCs w:val="32"/>
          <w:highlight w:val="none"/>
          <w:u w:val="none" w:color="auto"/>
          <w:lang w:val="en-US" w:eastAsia="zh-CN" w:bidi="ar-SA"/>
        </w:rPr>
        <w:t>”</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default" w:ascii="Times New Roman" w:hAnsi="Times New Roman" w:eastAsia="方正仿宋_GBK" w:cs="Times New Roman"/>
          <w:b w:val="0"/>
          <w:color w:val="auto"/>
          <w:kern w:val="2"/>
          <w:sz w:val="32"/>
          <w:szCs w:val="32"/>
          <w:highlight w:val="none"/>
          <w:u w:val="none" w:color="auto"/>
          <w:lang w:val="en-US" w:eastAsia="zh-CN" w:bidi="ar-SA"/>
        </w:rPr>
        <w:t>优化环卫设施布局，推广物联感知技术应用，实现城市环卫设施智能化管理</w:t>
      </w:r>
      <w:r>
        <w:rPr>
          <w:rFonts w:hint="eastAsia" w:ascii="Times New Roman" w:hAnsi="Times New Roman" w:eastAsia="方正仿宋_GBK" w:cs="Times New Roman"/>
          <w:b w:val="0"/>
          <w:color w:val="auto"/>
          <w:kern w:val="2"/>
          <w:sz w:val="32"/>
          <w:szCs w:val="32"/>
          <w:highlight w:val="none"/>
          <w:u w:val="none" w:color="auto"/>
          <w:lang w:val="en-US" w:eastAsia="zh-CN" w:bidi="ar-SA"/>
        </w:rPr>
        <w:t>。推进葛城街道诸葛寨、复兴街道船梁子等片区生态修复。</w:t>
      </w:r>
      <w:r>
        <w:rPr>
          <w:rFonts w:hint="default" w:ascii="Times New Roman" w:hAnsi="Times New Roman" w:eastAsia="方正仿宋_GBK" w:cs="Times New Roman"/>
          <w:b w:val="0"/>
          <w:color w:val="auto"/>
          <w:kern w:val="2"/>
          <w:sz w:val="32"/>
          <w:szCs w:val="32"/>
          <w:highlight w:val="none"/>
          <w:u w:val="none" w:color="auto"/>
          <w:lang w:val="en-US" w:eastAsia="zh-CN" w:bidi="ar-SA"/>
        </w:rPr>
        <w:t>推进城区边角地增绿补绿、坡坎崖绿化、口袋公园建设</w:t>
      </w:r>
      <w:r>
        <w:rPr>
          <w:rFonts w:hint="eastAsia" w:ascii="方正仿宋_GBK" w:hAnsi="方正仿宋_GBK" w:eastAsia="方正仿宋_GBK" w:cs="方正仿宋_GBK"/>
          <w:color w:val="000000"/>
          <w:kern w:val="0"/>
          <w:sz w:val="32"/>
          <w:szCs w:val="32"/>
          <w:lang w:val="en-US" w:eastAsia="zh-CN" w:bidi="ar"/>
        </w:rPr>
        <w:t>。</w:t>
      </w:r>
    </w:p>
    <w:p w14:paraId="5285EA1D">
      <w:pPr>
        <w:pStyle w:val="16"/>
        <w:snapToGrid/>
        <w:spacing w:after="0" w:afterLines="0"/>
        <w:ind w:firstLine="640" w:firstLineChars="200"/>
        <w:rPr>
          <w:rFonts w:hint="eastAsia" w:ascii="方正仿宋_GBK" w:hAnsi="方正仿宋_GBK" w:eastAsia="方正仿宋_GBK" w:cs="方正仿宋_GBK"/>
          <w:snapToGrid/>
          <w:color w:val="000000"/>
          <w:kern w:val="0"/>
          <w:sz w:val="32"/>
          <w:szCs w:val="32"/>
          <w:lang w:eastAsia="zh-CN" w:bidi="ar"/>
        </w:rPr>
      </w:pPr>
      <w:r>
        <w:rPr>
          <w:rFonts w:hint="eastAsia" w:ascii="方正楷体_GBK" w:hAnsi="方正楷体_GBK" w:eastAsia="方正楷体_GBK" w:cs="方正楷体_GBK"/>
          <w:b w:val="0"/>
          <w:bCs w:val="0"/>
          <w:color w:val="000000"/>
          <w:kern w:val="0"/>
          <w:sz w:val="32"/>
          <w:szCs w:val="32"/>
          <w:lang w:val="en-US" w:eastAsia="zh-CN" w:bidi="ar"/>
        </w:rPr>
        <w:t>提升城区环境精细化管理水平。</w:t>
      </w:r>
      <w:r>
        <w:rPr>
          <w:rFonts w:hint="eastAsia" w:ascii="Times New Roman" w:hAnsi="Times New Roman" w:eastAsia="方正仿宋_GBK" w:cs="Times New Roman"/>
          <w:snapToGrid w:val="0"/>
          <w:kern w:val="0"/>
          <w:sz w:val="32"/>
          <w:szCs w:val="32"/>
        </w:rPr>
        <w:t>开展声环境功能区划评估，</w:t>
      </w:r>
      <w:r>
        <w:rPr>
          <w:rFonts w:ascii="方正仿宋_GBK" w:hAnsi="方正仿宋_GBK" w:eastAsia="方正仿宋_GBK" w:cs="方正仿宋_GBK"/>
          <w:i w:val="0"/>
          <w:iCs w:val="0"/>
          <w:caps w:val="0"/>
          <w:color w:val="333333"/>
          <w:spacing w:val="0"/>
          <w:sz w:val="31"/>
          <w:szCs w:val="31"/>
        </w:rPr>
        <w:t>动态</w:t>
      </w:r>
      <w:r>
        <w:rPr>
          <w:rFonts w:hint="eastAsia" w:ascii="方正仿宋_GBK" w:hAnsi="方正仿宋_GBK" w:eastAsia="方正仿宋_GBK" w:cs="方正仿宋_GBK"/>
          <w:i w:val="0"/>
          <w:iCs w:val="0"/>
          <w:caps w:val="0"/>
          <w:color w:val="333333"/>
          <w:spacing w:val="0"/>
          <w:sz w:val="31"/>
          <w:szCs w:val="31"/>
          <w:lang w:eastAsia="zh-CN"/>
        </w:rPr>
        <w:t>调整</w:t>
      </w:r>
      <w:r>
        <w:rPr>
          <w:rFonts w:hint="eastAsia" w:ascii="方正仿宋_GBK" w:hAnsi="方正仿宋_GBK" w:eastAsia="方正仿宋_GBK" w:cs="方正仿宋_GBK"/>
          <w:i w:val="0"/>
          <w:iCs w:val="0"/>
          <w:caps w:val="0"/>
          <w:color w:val="000000"/>
          <w:spacing w:val="0"/>
          <w:kern w:val="0"/>
          <w:sz w:val="32"/>
          <w:szCs w:val="32"/>
          <w:shd w:val="clear" w:fill="auto"/>
          <w:lang w:bidi="ar"/>
        </w:rPr>
        <w:t>噪声敏感建筑物集中区域</w:t>
      </w:r>
      <w:r>
        <w:rPr>
          <w:rFonts w:hint="eastAsia" w:ascii="方正仿宋_GBK" w:hAnsi="方正仿宋_GBK" w:eastAsia="方正仿宋_GBK" w:cs="方正仿宋_GBK"/>
          <w:i w:val="0"/>
          <w:iCs w:val="0"/>
          <w:caps w:val="0"/>
          <w:color w:val="000000"/>
          <w:spacing w:val="0"/>
          <w:kern w:val="0"/>
          <w:sz w:val="32"/>
          <w:szCs w:val="32"/>
          <w:shd w:val="clear"/>
          <w:lang w:bidi="ar"/>
        </w:rPr>
        <w:t>范围</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Times New Roman" w:hAnsi="Times New Roman" w:eastAsia="方正仿宋_GBK" w:cs="Times New Roman"/>
          <w:i w:val="0"/>
          <w:iCs w:val="0"/>
          <w:caps w:val="0"/>
          <w:snapToGrid w:val="0"/>
          <w:color w:val="auto"/>
          <w:spacing w:val="0"/>
          <w:kern w:val="0"/>
          <w:sz w:val="32"/>
          <w:szCs w:val="32"/>
          <w:shd w:val="clear"/>
          <w:lang w:eastAsia="zh-CN" w:bidi="ar"/>
        </w:rPr>
        <w:t>加强</w:t>
      </w:r>
      <w:r>
        <w:rPr>
          <w:rStyle w:val="19"/>
          <w:rFonts w:hint="eastAsia" w:ascii="Times New Roman" w:hAnsi="Times New Roman" w:eastAsia="方正仿宋_GBK" w:cs="Times New Roman"/>
          <w:i w:val="0"/>
          <w:iCs w:val="0"/>
          <w:caps w:val="0"/>
          <w:snapToGrid w:val="0"/>
          <w:color w:val="333333"/>
          <w:spacing w:val="0"/>
          <w:kern w:val="0"/>
          <w:sz w:val="32"/>
          <w:szCs w:val="32"/>
        </w:rPr>
        <w:t>社会生活</w:t>
      </w:r>
      <w:r>
        <w:rPr>
          <w:rStyle w:val="19"/>
          <w:rFonts w:hint="eastAsia" w:ascii="Times New Roman" w:hAnsi="Times New Roman" w:eastAsia="方正仿宋_GBK" w:cs="Times New Roman"/>
          <w:i w:val="0"/>
          <w:iCs w:val="0"/>
          <w:caps w:val="0"/>
          <w:snapToGrid w:val="0"/>
          <w:color w:val="333333"/>
          <w:spacing w:val="0"/>
          <w:kern w:val="0"/>
          <w:sz w:val="32"/>
          <w:szCs w:val="32"/>
          <w:lang w:eastAsia="zh-CN"/>
        </w:rPr>
        <w:t>、</w:t>
      </w:r>
      <w:r>
        <w:rPr>
          <w:rStyle w:val="19"/>
          <w:rFonts w:hint="eastAsia" w:ascii="Times New Roman" w:hAnsi="Times New Roman" w:eastAsia="方正仿宋_GBK" w:cs="Times New Roman"/>
          <w:i w:val="0"/>
          <w:iCs w:val="0"/>
          <w:caps w:val="0"/>
          <w:snapToGrid w:val="0"/>
          <w:color w:val="333333"/>
          <w:spacing w:val="0"/>
          <w:kern w:val="0"/>
          <w:sz w:val="32"/>
          <w:szCs w:val="32"/>
        </w:rPr>
        <w:t>交通</w:t>
      </w:r>
      <w:r>
        <w:rPr>
          <w:rStyle w:val="19"/>
          <w:rFonts w:hint="eastAsia" w:ascii="Times New Roman" w:hAnsi="Times New Roman" w:eastAsia="方正仿宋_GBK" w:cs="Times New Roman"/>
          <w:i w:val="0"/>
          <w:iCs w:val="0"/>
          <w:caps w:val="0"/>
          <w:snapToGrid w:val="0"/>
          <w:color w:val="333333"/>
          <w:spacing w:val="0"/>
          <w:kern w:val="0"/>
          <w:sz w:val="32"/>
          <w:szCs w:val="32"/>
          <w:lang w:eastAsia="zh-CN"/>
        </w:rPr>
        <w:t>、</w:t>
      </w:r>
      <w:r>
        <w:rPr>
          <w:rStyle w:val="19"/>
          <w:rFonts w:hint="eastAsia" w:ascii="Times New Roman" w:hAnsi="Times New Roman" w:eastAsia="方正仿宋_GBK" w:cs="Times New Roman"/>
          <w:i w:val="0"/>
          <w:iCs w:val="0"/>
          <w:caps w:val="0"/>
          <w:snapToGrid w:val="0"/>
          <w:color w:val="333333"/>
          <w:spacing w:val="0"/>
          <w:kern w:val="0"/>
          <w:sz w:val="32"/>
          <w:szCs w:val="32"/>
        </w:rPr>
        <w:t>建筑施工</w:t>
      </w:r>
      <w:r>
        <w:rPr>
          <w:rStyle w:val="19"/>
          <w:rFonts w:hint="eastAsia" w:ascii="Times New Roman" w:hAnsi="Times New Roman" w:eastAsia="方正仿宋_GBK" w:cs="Times New Roman"/>
          <w:i w:val="0"/>
          <w:iCs w:val="0"/>
          <w:caps w:val="0"/>
          <w:snapToGrid w:val="0"/>
          <w:color w:val="333333"/>
          <w:spacing w:val="0"/>
          <w:kern w:val="0"/>
          <w:sz w:val="32"/>
          <w:szCs w:val="32"/>
          <w:lang w:eastAsia="zh-CN"/>
        </w:rPr>
        <w:t>、</w:t>
      </w:r>
      <w:r>
        <w:rPr>
          <w:rStyle w:val="19"/>
          <w:rFonts w:hint="eastAsia" w:ascii="Times New Roman" w:hAnsi="Times New Roman" w:eastAsia="方正仿宋_GBK" w:cs="Times New Roman"/>
          <w:i w:val="0"/>
          <w:iCs w:val="0"/>
          <w:caps w:val="0"/>
          <w:snapToGrid w:val="0"/>
          <w:color w:val="333333"/>
          <w:spacing w:val="0"/>
          <w:kern w:val="0"/>
          <w:sz w:val="32"/>
          <w:szCs w:val="32"/>
        </w:rPr>
        <w:t>工业</w:t>
      </w:r>
      <w:r>
        <w:rPr>
          <w:rStyle w:val="19"/>
          <w:rFonts w:hint="eastAsia" w:ascii="Times New Roman" w:hAnsi="Times New Roman" w:eastAsia="方正仿宋_GBK" w:cs="Times New Roman"/>
          <w:i w:val="0"/>
          <w:iCs w:val="0"/>
          <w:caps w:val="0"/>
          <w:snapToGrid w:val="0"/>
          <w:color w:val="333333"/>
          <w:spacing w:val="0"/>
          <w:kern w:val="0"/>
          <w:sz w:val="32"/>
          <w:szCs w:val="32"/>
          <w:lang w:eastAsia="zh-CN"/>
        </w:rPr>
        <w:t>等</w:t>
      </w:r>
      <w:r>
        <w:rPr>
          <w:rFonts w:hint="eastAsia" w:ascii="Times New Roman" w:hAnsi="Times New Roman" w:eastAsia="方正仿宋_GBK" w:cs="Times New Roman"/>
          <w:i w:val="0"/>
          <w:iCs w:val="0"/>
          <w:caps w:val="0"/>
          <w:snapToGrid w:val="0"/>
          <w:color w:val="auto"/>
          <w:spacing w:val="0"/>
          <w:kern w:val="0"/>
          <w:sz w:val="32"/>
          <w:szCs w:val="32"/>
          <w:shd w:val="clear"/>
          <w:lang w:eastAsia="zh-CN" w:bidi="ar"/>
        </w:rPr>
        <w:t>噪声源头防控</w:t>
      </w:r>
      <w:r>
        <w:rPr>
          <w:rFonts w:hint="eastAsia" w:ascii="Times New Roman" w:hAnsi="Times New Roman" w:eastAsia="方正仿宋_GBK" w:cs="Times New Roman"/>
          <w:i w:val="0"/>
          <w:iCs w:val="0"/>
          <w:caps w:val="0"/>
          <w:snapToGrid w:val="0"/>
          <w:spacing w:val="0"/>
          <w:kern w:val="0"/>
          <w:sz w:val="32"/>
          <w:szCs w:val="32"/>
          <w:shd w:val="clear"/>
          <w:lang w:eastAsia="zh-CN" w:bidi="ar"/>
        </w:rPr>
        <w:t>，</w:t>
      </w:r>
      <w:r>
        <w:rPr>
          <w:rFonts w:hint="eastAsia" w:ascii="方正仿宋_GBK" w:hAnsi="方正仿宋_GBK" w:eastAsia="方正仿宋_GBK" w:cs="方正仿宋_GBK"/>
          <w:color w:val="000000"/>
          <w:kern w:val="0"/>
          <w:sz w:val="32"/>
          <w:szCs w:val="32"/>
          <w:lang w:val="en-US" w:eastAsia="zh-CN" w:bidi="ar"/>
        </w:rPr>
        <w:t>推进宁静小区建设。加强餐饮油烟污染治理，督促餐饮企业严格执行《餐饮业大气污染物排放标准》，规范安装并维护油烟净化设施，重点推进人口聚居区、投诉集中区的大型餐饮企业或连片餐饮楼栋加装除异味装置及专用烟道高空排放改造，持续推动公共机构食堂开展油烟治理。</w:t>
      </w:r>
      <w:r>
        <w:rPr>
          <w:rFonts w:ascii="Times New Roman" w:hAnsi="Times New Roman" w:eastAsia="方正仿宋_GBK" w:cs="Times New Roman"/>
          <w:snapToGrid w:val="0"/>
          <w:kern w:val="0"/>
          <w:sz w:val="32"/>
          <w:szCs w:val="32"/>
        </w:rPr>
        <w:t>开展工业、市政、农业领域恶臭异味重点源治理</w:t>
      </w:r>
      <w:r>
        <w:rPr>
          <w:rFonts w:hint="eastAsia" w:ascii="Times New Roman" w:hAnsi="Times New Roman" w:eastAsia="方正仿宋_GBK" w:cs="Times New Roman"/>
          <w:snapToGrid w:val="0"/>
          <w:kern w:val="0"/>
          <w:sz w:val="32"/>
          <w:szCs w:val="32"/>
          <w:lang w:eastAsia="zh-CN"/>
        </w:rPr>
        <w:t>。</w:t>
      </w:r>
      <w:r>
        <w:rPr>
          <w:rFonts w:ascii="Times New Roman" w:hAnsi="Times New Roman" w:eastAsia="方正仿宋_GBK" w:cs="Times New Roman"/>
          <w:snapToGrid w:val="0"/>
          <w:kern w:val="0"/>
          <w:sz w:val="32"/>
          <w:szCs w:val="32"/>
        </w:rPr>
        <w:t>积</w:t>
      </w:r>
      <w:r>
        <w:rPr>
          <w:rFonts w:hint="eastAsia" w:ascii="方正仿宋_GBK" w:hAnsi="方正仿宋_GBK" w:eastAsia="方正仿宋_GBK" w:cs="方正仿宋_GBK"/>
          <w:snapToGrid/>
          <w:color w:val="000000"/>
          <w:kern w:val="0"/>
          <w:sz w:val="32"/>
          <w:szCs w:val="32"/>
          <w:lang w:bidi="ar"/>
        </w:rPr>
        <w:t>极化解“邻避”矛盾，主动公开环境信息</w:t>
      </w:r>
      <w:r>
        <w:rPr>
          <w:rFonts w:hint="eastAsia" w:ascii="方正仿宋_GBK" w:hAnsi="方正仿宋_GBK" w:eastAsia="方正仿宋_GBK" w:cs="方正仿宋_GBK"/>
          <w:snapToGrid/>
          <w:color w:val="000000"/>
          <w:kern w:val="0"/>
          <w:sz w:val="32"/>
          <w:szCs w:val="32"/>
          <w:lang w:eastAsia="zh-CN" w:bidi="ar"/>
        </w:rPr>
        <w:t>，加强环境舆情监测，做好主动沟通协商。</w:t>
      </w:r>
    </w:p>
    <w:p w14:paraId="2C38000A">
      <w:pPr>
        <w:pStyle w:val="16"/>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b w:val="0"/>
          <w:bCs w:val="0"/>
          <w:color w:val="000000"/>
          <w:kern w:val="0"/>
          <w:sz w:val="32"/>
          <w:szCs w:val="32"/>
          <w:lang w:val="en-US" w:eastAsia="zh-CN" w:bidi="ar"/>
        </w:rPr>
        <w:t>塑造宜居宜业美丽小城镇风貌。</w:t>
      </w:r>
      <w:r>
        <w:rPr>
          <w:rFonts w:hint="eastAsia" w:ascii="方正仿宋_GBK" w:hAnsi="方正仿宋_GBK" w:eastAsia="方正仿宋_GBK" w:cs="方正仿宋_GBK"/>
          <w:color w:val="000000"/>
          <w:kern w:val="0"/>
          <w:sz w:val="32"/>
          <w:szCs w:val="32"/>
          <w:lang w:val="en-US" w:eastAsia="zh-CN" w:bidi="ar"/>
        </w:rPr>
        <w:t>严格管控小城镇建筑风貌，整治违章建筑及“蓝棚顶”等乱搭乱建，常态化清理背街小巷、农贸市场周边、镇村结合部等卫生死角。完善违章抓拍电子眼点位，加大乱停乱放查处力度，强化学校、卫生院等重点区域通行管理，保障场镇通行安全有序。利用闲置地、撂荒地建设小广场、小游园，结合“三院建设”模式盘活老街区、老厂房、老院子。加强历史文化名镇、不可移动文物及红色遗址保护利用，举办钱棍舞等特色民俗及群众性文体活动。</w:t>
      </w:r>
    </w:p>
    <w:p w14:paraId="295C34AA">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99" w:name="_Toc21128"/>
      <w:bookmarkStart w:id="100" w:name="_Toc28359"/>
      <w:bookmarkStart w:id="101" w:name="_Toc13546"/>
      <w:bookmarkStart w:id="102" w:name="_Toc24382"/>
      <w:bookmarkStart w:id="103" w:name="_Toc23584"/>
      <w:r>
        <w:rPr>
          <w:rFonts w:hint="eastAsia" w:ascii="方正楷体_GBK" w:hAnsi="方正楷体_GBK" w:eastAsia="方正楷体_GBK" w:cs="方正楷体_GBK"/>
          <w:sz w:val="32"/>
          <w:szCs w:val="32"/>
          <w:lang w:val="en-US" w:eastAsia="zh-CN"/>
        </w:rPr>
        <w:t>第二节 多维度擘画美丽乡村</w:t>
      </w:r>
      <w:bookmarkEnd w:id="99"/>
      <w:bookmarkEnd w:id="100"/>
      <w:bookmarkEnd w:id="101"/>
      <w:bookmarkEnd w:id="102"/>
      <w:bookmarkEnd w:id="103"/>
    </w:p>
    <w:p w14:paraId="42C5C654">
      <w:pPr>
        <w:spacing w:afterLines="0"/>
        <w:ind w:firstLine="640" w:firstLineChars="200"/>
        <w:rPr>
          <w:rFonts w:hint="default" w:ascii="Times New Roman" w:hAnsi="Times New Roman" w:cs="Times New Roman"/>
          <w:lang w:val="en-US" w:eastAsia="zh-CN"/>
        </w:rPr>
      </w:pPr>
      <w:r>
        <w:rPr>
          <w:rFonts w:hint="eastAsia" w:ascii="方正楷体_GBK" w:hAnsi="方正楷体_GBK" w:eastAsia="方正楷体_GBK" w:cs="方正楷体_GBK"/>
          <w:b w:val="0"/>
          <w:bCs w:val="0"/>
          <w:color w:val="000000"/>
          <w:kern w:val="0"/>
          <w:sz w:val="32"/>
          <w:szCs w:val="32"/>
          <w:lang w:val="en-US" w:eastAsia="zh-CN" w:bidi="ar"/>
        </w:rPr>
        <w:t>持续改善农村人居环境。</w:t>
      </w:r>
      <w:r>
        <w:rPr>
          <w:rFonts w:hint="eastAsia" w:ascii="方正仿宋_GBK" w:hAnsi="方正仿宋_GBK" w:eastAsia="方正仿宋_GBK" w:cs="方正仿宋_GBK"/>
          <w:color w:val="000000"/>
          <w:kern w:val="0"/>
          <w:sz w:val="32"/>
          <w:szCs w:val="32"/>
          <w:lang w:val="en-US" w:eastAsia="zh-CN" w:bidi="ar"/>
        </w:rPr>
        <w:t>深化农村生活污水治理，因地制宜采用纳管、集中达标排放、资源化利用及农厕管控等路径治理农村生活污水。动态更新并逐步消除较大面积的农村劣</w:t>
      </w:r>
      <w:r>
        <w:rPr>
          <w:rFonts w:hint="default" w:ascii="Times New Roman" w:hAnsi="Times New Roman" w:eastAsia="方正仿宋_GBK" w:cs="Times New Roman"/>
          <w:color w:val="000000"/>
          <w:kern w:val="0"/>
          <w:sz w:val="32"/>
          <w:szCs w:val="32"/>
          <w:lang w:val="en-US" w:eastAsia="zh-CN" w:bidi="ar"/>
        </w:rPr>
        <w:t>V</w:t>
      </w:r>
      <w:r>
        <w:rPr>
          <w:rFonts w:hint="eastAsia" w:ascii="方正仿宋_GBK" w:hAnsi="方正仿宋_GBK" w:eastAsia="方正仿宋_GBK" w:cs="方正仿宋_GBK"/>
          <w:color w:val="000000"/>
          <w:kern w:val="0"/>
          <w:sz w:val="32"/>
          <w:szCs w:val="32"/>
          <w:lang w:val="en-US" w:eastAsia="zh-CN" w:bidi="ar"/>
        </w:rPr>
        <w:t>类水体。</w:t>
      </w:r>
      <w:r>
        <w:rPr>
          <w:rFonts w:hint="eastAsia" w:ascii="方正仿宋_GBK" w:hAnsi="方正仿宋_GBK" w:eastAsia="方正仿宋_GBK" w:cs="方正仿宋_GBK"/>
          <w:i w:val="0"/>
          <w:iCs w:val="0"/>
          <w:caps w:val="0"/>
          <w:color w:val="000000"/>
          <w:spacing w:val="0"/>
          <w:kern w:val="0"/>
          <w:sz w:val="32"/>
          <w:szCs w:val="32"/>
          <w:shd w:val="clear" w:fill="auto"/>
          <w:lang w:bidi="ar"/>
        </w:rPr>
        <w:t>持续深入推进农村“厕所革命”</w:t>
      </w:r>
      <w:r>
        <w:rPr>
          <w:rFonts w:ascii="方正仿宋_GBK" w:hAnsi="方正仿宋_GBK" w:eastAsia="方正仿宋_GBK" w:cs="方正仿宋_GBK"/>
          <w:i w:val="0"/>
          <w:iCs w:val="0"/>
          <w:caps w:val="0"/>
          <w:color w:val="000000"/>
          <w:spacing w:val="0"/>
          <w:sz w:val="31"/>
          <w:szCs w:val="31"/>
          <w:shd w:val="clear" w:fill="FFFFFF"/>
        </w:rPr>
        <w:t>。</w:t>
      </w:r>
      <w:r>
        <w:rPr>
          <w:rFonts w:hint="eastAsia" w:ascii="方正仿宋_GBK" w:hAnsi="方正仿宋_GBK" w:eastAsia="方正仿宋_GBK" w:cs="方正仿宋_GBK"/>
          <w:color w:val="000000"/>
          <w:kern w:val="0"/>
          <w:sz w:val="32"/>
          <w:szCs w:val="32"/>
          <w:lang w:val="en-US" w:eastAsia="zh-CN" w:bidi="ar"/>
        </w:rPr>
        <w:t>健全农村生活垃圾分类收运体系，推动厨余垃圾就近“沤肥”资源化利用。</w:t>
      </w:r>
      <w:r>
        <w:rPr>
          <w:rFonts w:hint="eastAsia" w:ascii="Times New Roman" w:hAnsi="Times New Roman" w:eastAsia="方正仿宋_GBK" w:cs="Times New Roman"/>
          <w:snapToGrid w:val="0"/>
          <w:kern w:val="0"/>
          <w:sz w:val="32"/>
          <w:szCs w:val="32"/>
        </w:rPr>
        <w:t>常态化开展村庄清洁行动</w:t>
      </w:r>
      <w:r>
        <w:rPr>
          <w:rFonts w:hint="eastAsia" w:ascii="Times New Roman" w:hAnsi="Times New Roman" w:eastAsia="方正仿宋_GBK" w:cs="Times New Roman"/>
          <w:snapToGrid w:val="0"/>
          <w:kern w:val="0"/>
          <w:sz w:val="32"/>
          <w:szCs w:val="32"/>
          <w:lang w:eastAsia="zh-CN"/>
        </w:rPr>
        <w:t>与</w:t>
      </w:r>
      <w:r>
        <w:rPr>
          <w:rFonts w:hint="eastAsia" w:ascii="Times New Roman" w:hAnsi="Times New Roman" w:eastAsia="方正仿宋_GBK" w:cs="Times New Roman"/>
          <w:snapToGrid w:val="0"/>
          <w:kern w:val="0"/>
          <w:sz w:val="32"/>
          <w:szCs w:val="32"/>
        </w:rPr>
        <w:t>“五清理一活动”</w:t>
      </w:r>
      <w:r>
        <w:rPr>
          <w:rFonts w:hint="eastAsia" w:ascii="Times New Roman" w:hAnsi="Times New Roman" w:eastAsia="方正仿宋_GBK" w:cs="Times New Roman"/>
          <w:snapToGrid w:val="0"/>
          <w:kern w:val="0"/>
          <w:sz w:val="32"/>
          <w:szCs w:val="32"/>
          <w:lang w:eastAsia="zh-CN"/>
        </w:rPr>
        <w:t>，</w:t>
      </w:r>
      <w:r>
        <w:rPr>
          <w:rFonts w:ascii="方正仿宋_GBK" w:hAnsi="方正仿宋_GBK" w:eastAsia="方正仿宋_GBK" w:cs="方正仿宋_GBK"/>
          <w:i w:val="0"/>
          <w:iCs w:val="0"/>
          <w:caps w:val="0"/>
          <w:color w:val="000000"/>
          <w:spacing w:val="0"/>
          <w:sz w:val="31"/>
          <w:szCs w:val="31"/>
          <w:shd w:val="clear" w:fill="FFFFFF"/>
        </w:rPr>
        <w:t>加快巴渝和美乡村建设</w:t>
      </w:r>
      <w:r>
        <w:rPr>
          <w:rFonts w:hint="eastAsia" w:ascii="方正仿宋_GBK" w:hAnsi="方正仿宋_GBK" w:eastAsia="方正仿宋_GBK" w:cs="方正仿宋_GBK"/>
          <w:i w:val="0"/>
          <w:iCs w:val="0"/>
          <w:caps w:val="0"/>
          <w:color w:val="000000"/>
          <w:spacing w:val="0"/>
          <w:sz w:val="31"/>
          <w:szCs w:val="31"/>
          <w:shd w:val="clear" w:fill="FFFFFF"/>
          <w:lang w:eastAsia="zh-CN"/>
        </w:rPr>
        <w:t>。</w:t>
      </w:r>
      <w:r>
        <w:rPr>
          <w:rFonts w:hint="eastAsia" w:ascii="方正仿宋_GBK" w:hAnsi="方正仿宋_GBK" w:eastAsia="方正仿宋_GBK" w:cs="方正仿宋_GBK"/>
          <w:color w:val="000000"/>
          <w:kern w:val="0"/>
          <w:sz w:val="32"/>
          <w:szCs w:val="32"/>
          <w:lang w:val="en-US" w:eastAsia="zh-CN" w:bidi="ar"/>
        </w:rPr>
        <w:t>到</w:t>
      </w:r>
      <w:r>
        <w:rPr>
          <w:rFonts w:hint="default" w:ascii="Times New Roman" w:hAnsi="Times New Roman" w:eastAsia="方正仿宋_GBK" w:cs="Times New Roman"/>
          <w:color w:val="000000"/>
          <w:kern w:val="0"/>
          <w:sz w:val="32"/>
          <w:szCs w:val="32"/>
          <w:lang w:val="en-US" w:eastAsia="zh-CN" w:bidi="ar"/>
        </w:rPr>
        <w:t>20</w:t>
      </w:r>
      <w:r>
        <w:rPr>
          <w:rFonts w:hint="eastAsia" w:ascii="Times New Roman" w:hAnsi="Times New Roman" w:eastAsia="方正仿宋_GBK" w:cs="Times New Roman"/>
          <w:color w:val="000000"/>
          <w:kern w:val="0"/>
          <w:sz w:val="32"/>
          <w:szCs w:val="32"/>
          <w:lang w:val="en-US" w:eastAsia="zh-CN" w:bidi="ar"/>
        </w:rPr>
        <w:t>30</w:t>
      </w:r>
      <w:r>
        <w:rPr>
          <w:rFonts w:hint="eastAsia" w:ascii="方正仿宋_GBK" w:hAnsi="方正仿宋_GBK" w:eastAsia="方正仿宋_GBK" w:cs="方正仿宋_GBK"/>
          <w:color w:val="000000"/>
          <w:kern w:val="0"/>
          <w:sz w:val="32"/>
          <w:szCs w:val="32"/>
          <w:lang w:val="en-US" w:eastAsia="zh-CN" w:bidi="ar"/>
        </w:rPr>
        <w:t>年，建成</w:t>
      </w:r>
      <w:r>
        <w:rPr>
          <w:rFonts w:hint="default" w:ascii="Times New Roman" w:hAnsi="Times New Roman" w:eastAsia="方正仿宋_GBK" w:cs="Times New Roman"/>
          <w:color w:val="000000"/>
          <w:kern w:val="0"/>
          <w:sz w:val="32"/>
          <w:szCs w:val="32"/>
          <w:lang w:val="en-US" w:eastAsia="zh-CN" w:bidi="ar"/>
        </w:rPr>
        <w:t>53</w:t>
      </w:r>
      <w:r>
        <w:rPr>
          <w:rFonts w:hint="eastAsia" w:ascii="方正仿宋_GBK" w:hAnsi="方正仿宋_GBK" w:eastAsia="方正仿宋_GBK" w:cs="方正仿宋_GBK"/>
          <w:color w:val="000000"/>
          <w:kern w:val="0"/>
          <w:sz w:val="32"/>
          <w:szCs w:val="32"/>
          <w:lang w:val="en-US" w:eastAsia="zh-CN" w:bidi="ar"/>
        </w:rPr>
        <w:t>个“零直排村”，</w:t>
      </w:r>
      <w:r>
        <w:rPr>
          <w:rFonts w:hint="eastAsia" w:ascii="方正仿宋_GBK" w:hAnsi="方正仿宋_GBK" w:eastAsia="方正仿宋_GBK" w:cs="方正仿宋_GBK"/>
          <w:i w:val="0"/>
          <w:iCs w:val="0"/>
          <w:caps w:val="0"/>
          <w:color w:val="000000"/>
          <w:spacing w:val="0"/>
          <w:kern w:val="0"/>
          <w:sz w:val="32"/>
          <w:szCs w:val="32"/>
          <w:shd w:val="clear" w:fill="auto"/>
          <w:lang w:bidi="ar"/>
        </w:rPr>
        <w:t>农村生活垃圾分类行政村覆盖率达</w:t>
      </w:r>
      <w:r>
        <w:rPr>
          <w:rFonts w:hint="default" w:ascii="Times New Roman" w:hAnsi="Times New Roman" w:eastAsia="方正仿宋_GBK" w:cs="Times New Roman"/>
          <w:i w:val="0"/>
          <w:iCs w:val="0"/>
          <w:caps w:val="0"/>
          <w:color w:val="000000"/>
          <w:spacing w:val="0"/>
          <w:kern w:val="0"/>
          <w:sz w:val="32"/>
          <w:szCs w:val="32"/>
          <w:shd w:val="clear" w:fill="auto"/>
          <w:lang w:bidi="ar"/>
        </w:rPr>
        <w:t>100%</w:t>
      </w:r>
      <w:r>
        <w:rPr>
          <w:rFonts w:hint="eastAsia" w:ascii="Times New Roman" w:hAnsi="Times New Roman" w:eastAsia="方正仿宋_GBK" w:cs="Times New Roman"/>
          <w:i w:val="0"/>
          <w:iCs w:val="0"/>
          <w:caps w:val="0"/>
          <w:color w:val="000000"/>
          <w:spacing w:val="0"/>
          <w:kern w:val="0"/>
          <w:sz w:val="32"/>
          <w:szCs w:val="32"/>
          <w:shd w:val="clear" w:fill="auto"/>
          <w:lang w:eastAsia="zh-CN" w:bidi="ar"/>
        </w:rPr>
        <w:t>，农村卫生厕所普及率达到90%以上，巴渝和美乡村建成率100%</w:t>
      </w:r>
      <w:r>
        <w:rPr>
          <w:rFonts w:hint="default" w:ascii="Times New Roman" w:hAnsi="Times New Roman" w:eastAsia="方正仿宋_GBK" w:cs="Times New Roman"/>
          <w:i w:val="0"/>
          <w:iCs w:val="0"/>
          <w:caps w:val="0"/>
          <w:color w:val="000000"/>
          <w:spacing w:val="0"/>
          <w:kern w:val="0"/>
          <w:sz w:val="32"/>
          <w:szCs w:val="32"/>
          <w:shd w:val="clear" w:fill="auto"/>
          <w:lang w:eastAsia="zh-CN" w:bidi="ar"/>
        </w:rPr>
        <w:t>。</w:t>
      </w:r>
    </w:p>
    <w:p w14:paraId="17346368">
      <w:pPr>
        <w:keepNext w:val="0"/>
        <w:keepLines w:val="0"/>
        <w:pageBreakBefore w:val="0"/>
        <w:widowControl w:val="0"/>
        <w:suppressLineNumbers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color w:val="000000"/>
          <w:kern w:val="0"/>
          <w:sz w:val="32"/>
          <w:szCs w:val="32"/>
          <w:u w:val="single"/>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强化农业面源污染防控。</w:t>
      </w:r>
      <w:r>
        <w:rPr>
          <w:rFonts w:hint="eastAsia" w:ascii="方正仿宋_GBK" w:hAnsi="方正仿宋_GBK" w:eastAsia="方正仿宋_GBK" w:cs="方正仿宋_GBK"/>
          <w:color w:val="000000"/>
          <w:kern w:val="0"/>
          <w:sz w:val="32"/>
          <w:szCs w:val="32"/>
          <w:lang w:val="en-US" w:eastAsia="zh-CN" w:bidi="ar"/>
        </w:rPr>
        <w:t>优化畜禽养殖空间布局，实施畜禽养殖禁养区调整划分，开展畜禽粪污“六排一用”排查整治。</w:t>
      </w:r>
      <w:r>
        <w:rPr>
          <w:rFonts w:hint="eastAsia" w:ascii="Times New Roman" w:hAnsi="Times New Roman" w:eastAsia="方正仿宋_GBK" w:cs="Times New Roman"/>
          <w:snapToGrid w:val="0"/>
          <w:kern w:val="0"/>
          <w:sz w:val="32"/>
          <w:szCs w:val="32"/>
        </w:rPr>
        <w:t>加强畜禽粪污资源化利用</w:t>
      </w:r>
      <w:r>
        <w:rPr>
          <w:rFonts w:hint="eastAsia" w:ascii="Times New Roman" w:hAnsi="Times New Roman" w:eastAsia="方正仿宋_GBK" w:cs="Times New Roman"/>
          <w:snapToGrid w:val="0"/>
          <w:kern w:val="0"/>
          <w:sz w:val="32"/>
          <w:szCs w:val="32"/>
          <w:lang w:eastAsia="zh-CN"/>
        </w:rPr>
        <w:t>，推进粪污处理设施设备升级改造</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snapToGrid w:val="0"/>
          <w:kern w:val="0"/>
          <w:sz w:val="32"/>
          <w:szCs w:val="32"/>
        </w:rPr>
        <w:t>深入实施</w:t>
      </w:r>
      <w:r>
        <w:rPr>
          <w:rFonts w:hint="eastAsia" w:ascii="Times New Roman" w:hAnsi="Times New Roman" w:eastAsia="方正仿宋_GBK" w:cs="Times New Roman"/>
          <w:snapToGrid w:val="0"/>
          <w:kern w:val="0"/>
          <w:sz w:val="32"/>
          <w:szCs w:val="32"/>
          <w:lang w:eastAsia="zh-CN"/>
        </w:rPr>
        <w:t>水产绿色健康</w:t>
      </w:r>
      <w:r>
        <w:rPr>
          <w:rFonts w:hint="eastAsia" w:ascii="Times New Roman" w:hAnsi="Times New Roman" w:eastAsia="方正仿宋_GBK" w:cs="Times New Roman"/>
          <w:snapToGrid w:val="0"/>
          <w:kern w:val="0"/>
          <w:sz w:val="32"/>
          <w:szCs w:val="32"/>
        </w:rPr>
        <w:t>养殖“五大行动”</w:t>
      </w:r>
      <w:r>
        <w:rPr>
          <w:rFonts w:hint="eastAsia" w:ascii="Times New Roman" w:hAnsi="Times New Roman" w:eastAsia="方正仿宋_GBK" w:cs="Times New Roman"/>
          <w:snapToGrid w:val="0"/>
          <w:kern w:val="0"/>
          <w:sz w:val="32"/>
          <w:szCs w:val="32"/>
          <w:lang w:eastAsia="zh-CN"/>
        </w:rPr>
        <w:t>，强化水产养殖尾水排放监督管理</w:t>
      </w:r>
      <w:r>
        <w:rPr>
          <w:rFonts w:hint="eastAsia" w:ascii="方正仿宋_GBK" w:hAnsi="方正仿宋_GBK" w:eastAsia="方正仿宋_GBK" w:cs="方正仿宋_GBK"/>
          <w:color w:val="000000"/>
          <w:kern w:val="0"/>
          <w:sz w:val="32"/>
          <w:szCs w:val="32"/>
          <w:lang w:val="en-US" w:eastAsia="zh-CN" w:bidi="ar"/>
        </w:rPr>
        <w:t>。加强农业废弃物回收与资源化利用，健全农药包装废弃物回收处理体系。推广加厚高强度地膜和全生物降解地膜应用，完善废弃农膜有偿回收体系。</w:t>
      </w:r>
      <w:r>
        <w:rPr>
          <w:rFonts w:hint="default" w:ascii="Times New Roman" w:hAnsi="Times New Roman" w:eastAsia="方正仿宋_GBK" w:cs="Times New Roman"/>
          <w:b w:val="0"/>
          <w:bCs w:val="0"/>
          <w:color w:val="auto"/>
          <w:sz w:val="32"/>
          <w:szCs w:val="32"/>
          <w:highlight w:val="none"/>
          <w:u w:val="none" w:color="auto"/>
          <w:lang w:val="en-US" w:eastAsia="zh-CN"/>
        </w:rPr>
        <w:t>推动</w:t>
      </w:r>
      <w:r>
        <w:rPr>
          <w:rFonts w:hint="eastAsia" w:ascii="Times New Roman" w:hAnsi="Times New Roman" w:eastAsia="方正仿宋_GBK" w:cs="Times New Roman"/>
          <w:b w:val="0"/>
          <w:bCs w:val="0"/>
          <w:color w:val="auto"/>
          <w:sz w:val="32"/>
          <w:szCs w:val="32"/>
          <w:highlight w:val="none"/>
          <w:u w:val="none" w:color="auto"/>
          <w:lang w:val="en-US" w:eastAsia="zh-CN"/>
        </w:rPr>
        <w:t>农业低空技术应用，</w:t>
      </w:r>
      <w:r>
        <w:rPr>
          <w:rFonts w:hint="eastAsia" w:ascii="方正仿宋_GBK" w:hAnsi="方正仿宋_GBK" w:eastAsia="方正仿宋_GBK" w:cs="方正仿宋_GBK"/>
          <w:color w:val="000000"/>
          <w:kern w:val="0"/>
          <w:sz w:val="32"/>
          <w:szCs w:val="32"/>
          <w:lang w:val="en-US" w:eastAsia="zh-CN" w:bidi="ar"/>
        </w:rPr>
        <w:t>扩大绿色统防统治覆盖面，提高科学施肥用药水平。</w:t>
      </w:r>
      <w:r>
        <w:rPr>
          <w:rFonts w:hint="eastAsia" w:ascii="Times New Roman" w:hAnsi="Times New Roman" w:eastAsia="方正仿宋_GBK" w:cs="Times New Roman"/>
          <w:color w:val="auto"/>
          <w:kern w:val="2"/>
          <w:sz w:val="32"/>
          <w:szCs w:val="32"/>
          <w:highlight w:val="none"/>
          <w:u w:val="none" w:color="auto"/>
          <w:lang w:val="en-US" w:eastAsia="zh-CN" w:bidi="ar"/>
        </w:rPr>
        <w:t>到2030年，畜禽粪污综合利用率保持在</w:t>
      </w:r>
      <w:r>
        <w:rPr>
          <w:rFonts w:hint="eastAsia" w:ascii="Times New Roman" w:hAnsi="Times New Roman" w:eastAsia="方正仿宋_GBK" w:cs="Times New Roman"/>
          <w:b w:val="0"/>
          <w:bCs w:val="0"/>
          <w:color w:val="auto"/>
          <w:kern w:val="2"/>
          <w:sz w:val="32"/>
          <w:szCs w:val="32"/>
          <w:highlight w:val="none"/>
          <w:u w:val="none" w:color="auto"/>
          <w:lang w:val="en-US" w:eastAsia="zh-CN" w:bidi="ar"/>
        </w:rPr>
        <w:t>93%</w:t>
      </w:r>
      <w:r>
        <w:rPr>
          <w:rFonts w:hint="eastAsia" w:ascii="Times New Roman" w:hAnsi="Times New Roman" w:eastAsia="方正仿宋_GBK" w:cs="Times New Roman"/>
          <w:color w:val="auto"/>
          <w:kern w:val="2"/>
          <w:sz w:val="32"/>
          <w:szCs w:val="32"/>
          <w:highlight w:val="none"/>
          <w:u w:val="none" w:color="auto"/>
          <w:lang w:val="en-US" w:eastAsia="zh-CN" w:bidi="ar"/>
        </w:rPr>
        <w:t>以上、水产规模化养殖场尾水综合治理达标率达到70%以上。</w:t>
      </w:r>
    </w:p>
    <w:p w14:paraId="3ED8D528">
      <w:pPr>
        <w:spacing w:afterLines="0"/>
        <w:ind w:firstLine="640" w:firstLineChars="200"/>
        <w:rPr>
          <w:rFonts w:hint="default"/>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长效保护乡村自然风光</w:t>
      </w:r>
      <w:r>
        <w:rPr>
          <w:rFonts w:hint="eastAsia" w:ascii="方正仿宋_GBK" w:hAnsi="方正仿宋_GBK" w:eastAsia="方正仿宋_GBK" w:cs="方正仿宋_GBK"/>
          <w:color w:val="000000"/>
          <w:kern w:val="0"/>
          <w:sz w:val="32"/>
          <w:szCs w:val="32"/>
          <w:lang w:val="en-US" w:eastAsia="zh-CN" w:bidi="ar"/>
        </w:rPr>
        <w:t>。分类编制并有序实施村庄规划，优化宅基地布局和农房建筑风貌规划管理。统筹推进</w:t>
      </w:r>
      <w:r>
        <w:rPr>
          <w:rFonts w:hint="eastAsia" w:ascii="方正仿宋_GBK" w:hAnsi="方正仿宋_GBK" w:eastAsia="方正仿宋_GBK" w:cs="方正仿宋_GBK"/>
          <w:color w:val="000000"/>
          <w:kern w:val="0"/>
          <w:sz w:val="32"/>
          <w:szCs w:val="32"/>
          <w:lang w:eastAsia="zh-CN" w:bidi="ar"/>
        </w:rPr>
        <w:t>巴渝和美乡村</w:t>
      </w:r>
      <w:r>
        <w:rPr>
          <w:rFonts w:hint="eastAsia" w:ascii="方正仿宋_GBK" w:hAnsi="方正仿宋_GBK" w:eastAsia="方正仿宋_GBK" w:cs="方正仿宋_GBK"/>
          <w:color w:val="000000"/>
          <w:spacing w:val="0"/>
          <w:kern w:val="0"/>
          <w:sz w:val="32"/>
          <w:szCs w:val="32"/>
          <w:lang w:eastAsia="zh-CN" w:bidi="ar"/>
        </w:rPr>
        <w:t>分类布局，以</w:t>
      </w:r>
      <w:r>
        <w:rPr>
          <w:rFonts w:hint="default" w:ascii="Times New Roman" w:hAnsi="Times New Roman" w:eastAsia="方正仿宋_GBK" w:cs="Times New Roman"/>
          <w:color w:val="000000"/>
          <w:spacing w:val="0"/>
          <w:kern w:val="0"/>
          <w:sz w:val="32"/>
          <w:szCs w:val="32"/>
          <w:lang w:eastAsia="zh-CN" w:bidi="ar"/>
        </w:rPr>
        <w:t>9个重点类、32个特色类村庄</w:t>
      </w:r>
      <w:r>
        <w:rPr>
          <w:rFonts w:hint="eastAsia" w:ascii="Times New Roman" w:hAnsi="Times New Roman" w:eastAsia="方正仿宋_GBK" w:cs="Times New Roman"/>
          <w:color w:val="000000"/>
          <w:spacing w:val="0"/>
          <w:kern w:val="0"/>
          <w:sz w:val="32"/>
          <w:szCs w:val="32"/>
          <w:lang w:eastAsia="zh-CN" w:bidi="ar"/>
        </w:rPr>
        <w:t>为重点</w:t>
      </w:r>
      <w:r>
        <w:rPr>
          <w:rFonts w:hint="eastAsia" w:ascii="方正仿宋_GBK" w:hAnsi="方正仿宋_GBK" w:eastAsia="方正仿宋_GBK" w:cs="方正仿宋_GBK"/>
          <w:color w:val="000000"/>
          <w:kern w:val="0"/>
          <w:sz w:val="32"/>
          <w:szCs w:val="32"/>
          <w:lang w:val="en-US" w:eastAsia="zh-CN" w:bidi="ar"/>
        </w:rPr>
        <w:t>，推动村庄规划编制。持续开展传统村落调查与申报，</w:t>
      </w:r>
      <w:r>
        <w:rPr>
          <w:rFonts w:hint="eastAsia" w:ascii="方正仿宋_GBK" w:hAnsi="方正仿宋_GBK" w:eastAsia="方正仿宋_GBK" w:cs="方正仿宋_GBK"/>
          <w:color w:val="000000"/>
          <w:spacing w:val="0"/>
          <w:kern w:val="0"/>
          <w:sz w:val="32"/>
          <w:szCs w:val="32"/>
          <w:lang w:eastAsia="zh-CN" w:bidi="ar"/>
        </w:rPr>
        <w:t>整体保护高楠镇方斗村、</w:t>
      </w:r>
      <w:r>
        <w:rPr>
          <w:rFonts w:hint="eastAsia" w:ascii="方正仿宋_GBK" w:hAnsi="方正仿宋_GBK" w:eastAsia="方正仿宋_GBK" w:cs="方正仿宋_GBK"/>
          <w:i w:val="0"/>
          <w:iCs w:val="0"/>
          <w:caps w:val="0"/>
          <w:color w:val="000000"/>
          <w:spacing w:val="0"/>
          <w:kern w:val="0"/>
          <w:sz w:val="32"/>
          <w:szCs w:val="32"/>
          <w:shd w:val="clear"/>
          <w:lang w:bidi="ar"/>
        </w:rPr>
        <w:t>岚天乡三河村</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沿河乡迎红村</w:t>
      </w:r>
      <w:r>
        <w:rPr>
          <w:rFonts w:hint="eastAsia" w:ascii="方正仿宋_GBK" w:hAnsi="方正仿宋_GBK" w:eastAsia="方正仿宋_GBK" w:cs="方正仿宋_GBK"/>
          <w:i w:val="0"/>
          <w:iCs w:val="0"/>
          <w:caps w:val="0"/>
          <w:color w:val="000000"/>
          <w:spacing w:val="0"/>
          <w:kern w:val="0"/>
          <w:sz w:val="32"/>
          <w:szCs w:val="32"/>
          <w:shd w:val="clear"/>
          <w:lang w:eastAsia="zh-CN" w:bidi="ar"/>
        </w:rPr>
        <w:t>等</w:t>
      </w:r>
      <w:r>
        <w:rPr>
          <w:rFonts w:hint="eastAsia" w:ascii="方正仿宋_GBK" w:hAnsi="方正仿宋_GBK" w:eastAsia="方正仿宋_GBK" w:cs="方正仿宋_GBK"/>
          <w:color w:val="000000"/>
          <w:spacing w:val="0"/>
          <w:kern w:val="0"/>
          <w:sz w:val="32"/>
          <w:szCs w:val="32"/>
          <w:lang w:eastAsia="zh-CN" w:bidi="ar"/>
        </w:rPr>
        <w:t>传统村落</w:t>
      </w:r>
      <w:r>
        <w:rPr>
          <w:rFonts w:hint="eastAsia" w:ascii="方正仿宋_GBK" w:hAnsi="方正仿宋_GBK" w:eastAsia="方正仿宋_GBK" w:cs="方正仿宋_GBK"/>
          <w:color w:val="000000"/>
          <w:kern w:val="0"/>
          <w:sz w:val="32"/>
          <w:szCs w:val="32"/>
          <w:lang w:val="en-US" w:eastAsia="zh-CN" w:bidi="ar"/>
        </w:rPr>
        <w:t>。推广修齐镇“巴蜀美丽庭院示范片”建设经验，通过微改造、精提升，保留青瓦土墙等乡土元素，推动乡愁延续与庭院经济协同发展。</w:t>
      </w:r>
    </w:p>
    <w:p w14:paraId="5D6A0238">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04" w:name="_Toc2578"/>
      <w:bookmarkStart w:id="105" w:name="_Toc7195"/>
      <w:bookmarkStart w:id="106" w:name="_Toc15094"/>
      <w:bookmarkStart w:id="107" w:name="_Toc31385"/>
      <w:bookmarkStart w:id="108" w:name="_Toc14888"/>
      <w:r>
        <w:rPr>
          <w:rFonts w:hint="eastAsia" w:ascii="方正楷体_GBK" w:hAnsi="方正楷体_GBK" w:eastAsia="方正楷体_GBK" w:cs="方正楷体_GBK"/>
          <w:sz w:val="32"/>
          <w:szCs w:val="32"/>
          <w:lang w:val="en-US" w:eastAsia="zh-CN"/>
        </w:rPr>
        <w:t>第三节 全方位提升生态文化</w:t>
      </w:r>
      <w:bookmarkEnd w:id="104"/>
      <w:bookmarkEnd w:id="105"/>
      <w:bookmarkEnd w:id="106"/>
      <w:bookmarkEnd w:id="107"/>
      <w:bookmarkEnd w:id="108"/>
    </w:p>
    <w:p w14:paraId="61DDADF6">
      <w:pPr>
        <w:ind w:firstLine="640" w:firstLineChars="200"/>
        <w:rPr>
          <w:rFonts w:hint="eastAsia" w:ascii="方正仿宋_GBK" w:hAnsi="方正仿宋_GBK" w:eastAsia="方正仿宋_GBK" w:cs="方正仿宋_GBK"/>
          <w:color w:val="000000"/>
          <w:kern w:val="0"/>
          <w:sz w:val="32"/>
          <w:szCs w:val="32"/>
          <w:u w:val="single"/>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深度挖掘生态文化资源。</w:t>
      </w:r>
      <w:r>
        <w:rPr>
          <w:rFonts w:hint="eastAsia" w:ascii="方正仿宋_GBK" w:hAnsi="方正仿宋_GBK" w:eastAsia="方正仿宋_GBK" w:cs="方正仿宋_GBK"/>
          <w:color w:val="000000"/>
          <w:kern w:val="0"/>
          <w:sz w:val="32"/>
          <w:szCs w:val="32"/>
          <w:lang w:val="en-US" w:eastAsia="zh-CN" w:bidi="ar"/>
        </w:rPr>
        <w:t>实施历史文化街区、传统村落测绘建档和动态评估，保护修缮历史文化名镇与红色遗址。积极申报国家级文物保护单位和非遗项目，</w:t>
      </w:r>
      <w:r>
        <w:rPr>
          <w:rFonts w:hint="eastAsia" w:ascii="方正仿宋_GBK" w:hAnsi="方正仿宋_GBK" w:eastAsia="方正仿宋_GBK" w:cs="方正仿宋_GBK"/>
          <w:color w:val="000000"/>
          <w:kern w:val="0"/>
          <w:sz w:val="32"/>
          <w:szCs w:val="32"/>
          <w:u w:val="none"/>
          <w:lang w:val="en-US" w:eastAsia="zh-CN" w:bidi="ar"/>
        </w:rPr>
        <w:t>加快推进大木漆非遗文化产业园项目建设</w:t>
      </w:r>
      <w:r>
        <w:rPr>
          <w:rFonts w:hint="eastAsia" w:ascii="方正仿宋_GBK" w:hAnsi="方正仿宋_GBK" w:eastAsia="方正仿宋_GBK" w:cs="方正仿宋_GBK"/>
          <w:color w:val="000000"/>
          <w:kern w:val="0"/>
          <w:sz w:val="32"/>
          <w:szCs w:val="32"/>
          <w:lang w:val="en-US" w:eastAsia="zh-CN" w:bidi="ar"/>
        </w:rPr>
        <w:t>。提炼“巴山原乡”文化内核，将“大巴山硒谷”“大巴山药谷”“大巴山碳谷”三大区域公共品牌深度融入旅游商品、农特产品及宣传体系，推动生态文化价值向旅游康养、绿色产业转化，实现文化保护与经济发展协同推进。</w:t>
      </w:r>
    </w:p>
    <w:p w14:paraId="47EE346C">
      <w:pPr>
        <w:ind w:firstLine="640" w:firstLineChars="200"/>
        <w:rPr>
          <w:rFonts w:hint="eastAsia" w:ascii="方正楷体_GBK" w:hAnsi="方正楷体_GBK" w:eastAsia="方正楷体_GBK" w:cs="方正楷体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打造多样化生态文化载体。</w:t>
      </w:r>
      <w:r>
        <w:rPr>
          <w:rFonts w:hint="eastAsia" w:ascii="方正仿宋_GBK" w:hAnsi="方正仿宋_GBK" w:eastAsia="方正仿宋_GBK" w:cs="方正仿宋_GBK"/>
          <w:color w:val="000000"/>
          <w:kern w:val="0"/>
          <w:sz w:val="32"/>
          <w:szCs w:val="32"/>
          <w:lang w:val="en-US" w:eastAsia="zh-CN" w:bidi="ar"/>
        </w:rPr>
        <w:t>依托城口中学、黄安坝生态科普基地及巴山湖等幸福河湖场景，增设互动式生态文化实践设施，定期举办自然教育、生态艺术活动。将生态文化元素融入城市公园、口袋公园、街角绿地，增设生态标识与低碳科普设施。在环保设施向公众开放日，增设生态文化体验环节，通过实物展示、流程模拟增强公众参与感。定期征集和评选反映城口自然风光、历史文化、民俗风情及绿色发展实践的文学、戏剧、音乐、美术等多元文艺作品。</w:t>
      </w:r>
    </w:p>
    <w:p w14:paraId="502ECE1F">
      <w:pPr>
        <w:ind w:firstLine="640" w:firstLineChars="200"/>
        <w:rPr>
          <w:rFonts w:hint="eastAsia"/>
          <w:lang w:val="en-US" w:eastAsia="zh-CN"/>
        </w:rPr>
      </w:pPr>
      <w:r>
        <w:rPr>
          <w:rFonts w:hint="eastAsia" w:ascii="方正楷体_GBK" w:hAnsi="方正楷体_GBK" w:eastAsia="方正楷体_GBK" w:cs="方正楷体_GBK"/>
          <w:b w:val="0"/>
          <w:bCs w:val="0"/>
          <w:color w:val="000000"/>
          <w:kern w:val="0"/>
          <w:sz w:val="32"/>
          <w:szCs w:val="32"/>
          <w:highlight w:val="none"/>
          <w:u w:val="none" w:color="auto"/>
          <w:lang w:val="en-US" w:eastAsia="zh-CN" w:bidi="ar"/>
        </w:rPr>
        <w:t>融入巴蜀文化旅游走廊。</w:t>
      </w:r>
      <w:r>
        <w:rPr>
          <w:rFonts w:ascii="Times New Roman" w:hAnsi="Times New Roman" w:eastAsia="方正仿宋_GBK" w:cs="Times New Roman"/>
          <w:color w:val="auto"/>
          <w:sz w:val="32"/>
          <w:szCs w:val="32"/>
          <w:highlight w:val="none"/>
          <w:u w:val="none" w:color="auto"/>
        </w:rPr>
        <w:t>系统性推广</w:t>
      </w:r>
      <w:r>
        <w:rPr>
          <w:rFonts w:hint="eastAsia" w:ascii="Times New Roman" w:hAnsi="Times New Roman" w:eastAsia="方正仿宋_GBK" w:cs="Times New Roman"/>
          <w:color w:val="auto"/>
          <w:sz w:val="32"/>
          <w:szCs w:val="32"/>
          <w:highlight w:val="none"/>
          <w:u w:val="none" w:color="auto"/>
          <w:lang w:eastAsia="zh-CN"/>
        </w:rPr>
        <w:t>“</w:t>
      </w:r>
      <w:r>
        <w:rPr>
          <w:rFonts w:ascii="Times New Roman" w:hAnsi="Times New Roman" w:eastAsia="方正仿宋_GBK" w:cs="Times New Roman"/>
          <w:color w:val="auto"/>
          <w:sz w:val="32"/>
          <w:szCs w:val="32"/>
          <w:highlight w:val="none"/>
          <w:u w:val="none" w:color="auto"/>
        </w:rPr>
        <w:t>巴山原乡·生态城口</w:t>
      </w:r>
      <w:r>
        <w:rPr>
          <w:rFonts w:hint="eastAsia" w:ascii="Times New Roman" w:hAnsi="Times New Roman" w:eastAsia="方正仿宋_GBK" w:cs="Times New Roman"/>
          <w:color w:val="auto"/>
          <w:sz w:val="32"/>
          <w:szCs w:val="32"/>
          <w:highlight w:val="none"/>
          <w:u w:val="none" w:color="auto"/>
          <w:lang w:eastAsia="zh-CN"/>
        </w:rPr>
        <w:t>”</w:t>
      </w:r>
      <w:r>
        <w:rPr>
          <w:rFonts w:ascii="Times New Roman" w:hAnsi="Times New Roman" w:eastAsia="方正仿宋_GBK" w:cs="Times New Roman"/>
          <w:color w:val="auto"/>
          <w:sz w:val="32"/>
          <w:szCs w:val="32"/>
          <w:highlight w:val="none"/>
          <w:u w:val="none" w:color="auto"/>
        </w:rPr>
        <w:t>品牌，深度融入</w:t>
      </w:r>
      <w:r>
        <w:rPr>
          <w:rFonts w:hint="eastAsia" w:ascii="Times New Roman" w:hAnsi="Times New Roman" w:eastAsia="方正仿宋_GBK" w:cs="Times New Roman"/>
          <w:color w:val="auto"/>
          <w:sz w:val="32"/>
          <w:szCs w:val="32"/>
          <w:highlight w:val="none"/>
          <w:u w:val="none" w:color="auto"/>
          <w:lang w:eastAsia="zh-CN"/>
        </w:rPr>
        <w:t>“</w:t>
      </w:r>
      <w:r>
        <w:rPr>
          <w:rFonts w:ascii="Times New Roman" w:hAnsi="Times New Roman" w:eastAsia="方正仿宋_GBK" w:cs="Times New Roman"/>
          <w:color w:val="auto"/>
          <w:sz w:val="32"/>
          <w:szCs w:val="32"/>
          <w:highlight w:val="none"/>
          <w:u w:val="none" w:color="auto"/>
        </w:rPr>
        <w:t>巴蜀文化旅游走廊</w:t>
      </w:r>
      <w:r>
        <w:rPr>
          <w:rFonts w:hint="eastAsia" w:ascii="Times New Roman" w:hAnsi="Times New Roman" w:eastAsia="方正仿宋_GBK" w:cs="Times New Roman"/>
          <w:color w:val="auto"/>
          <w:sz w:val="32"/>
          <w:szCs w:val="32"/>
          <w:highlight w:val="none"/>
          <w:u w:val="none" w:color="auto"/>
          <w:lang w:eastAsia="zh-CN"/>
        </w:rPr>
        <w:t>”</w:t>
      </w:r>
      <w:r>
        <w:rPr>
          <w:rFonts w:ascii="Times New Roman" w:hAnsi="Times New Roman" w:eastAsia="方正仿宋_GBK" w:cs="Times New Roman"/>
          <w:color w:val="auto"/>
          <w:sz w:val="32"/>
          <w:szCs w:val="32"/>
          <w:highlight w:val="none"/>
          <w:u w:val="none" w:color="auto"/>
        </w:rPr>
        <w:t>体系</w:t>
      </w:r>
      <w:r>
        <w:rPr>
          <w:rFonts w:hint="default" w:ascii="Times New Roman" w:hAnsi="Times New Roman" w:eastAsia="方正仿宋_GBK" w:cs="Times New Roman"/>
          <w:color w:val="auto"/>
          <w:sz w:val="32"/>
          <w:szCs w:val="32"/>
          <w:highlight w:val="none"/>
          <w:u w:val="none" w:color="auto"/>
          <w:lang w:eastAsia="zh-CN"/>
        </w:rPr>
        <w:t>，培育更多在秦巴山区具有领先优势、在全市位次持续提升、具有鲜明城口辨识度的文旅标志性成果</w:t>
      </w:r>
      <w:r>
        <w:rPr>
          <w:rFonts w:hint="default" w:ascii="Times New Roman" w:hAnsi="Times New Roman" w:eastAsia="方正仿宋_GBK" w:cs="Times New Roman"/>
          <w:b w:val="0"/>
          <w:bCs w:val="0"/>
          <w:color w:val="auto"/>
          <w:spacing w:val="0"/>
          <w:kern w:val="2"/>
          <w:sz w:val="32"/>
          <w:szCs w:val="32"/>
          <w:highlight w:val="none"/>
          <w:u w:val="none" w:color="auto"/>
          <w:shd w:val="clear" w:color="auto" w:fill="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主动优化与</w:t>
      </w:r>
      <w:r>
        <w:rPr>
          <w:rFonts w:hint="default" w:ascii="Times New Roman" w:hAnsi="Times New Roman" w:eastAsia="方正仿宋_GBK" w:cs="Times New Roman"/>
          <w:color w:val="auto"/>
          <w:spacing w:val="0"/>
          <w:sz w:val="32"/>
          <w:szCs w:val="32"/>
          <w:highlight w:val="none"/>
          <w:u w:val="none" w:color="auto"/>
          <w:lang w:val="en-US" w:eastAsia="zh-CN"/>
        </w:rPr>
        <w:t>万州、达州、安康等毗邻区县协同机制</w:t>
      </w:r>
      <w:r>
        <w:rPr>
          <w:rFonts w:hint="eastAsia" w:ascii="Times New Roman" w:hAnsi="Times New Roman" w:eastAsia="方正仿宋_GBK" w:cs="Times New Roman"/>
          <w:color w:val="auto"/>
          <w:spacing w:val="0"/>
          <w:sz w:val="32"/>
          <w:szCs w:val="32"/>
          <w:highlight w:val="none"/>
          <w:u w:val="none" w:color="auto"/>
          <w:lang w:val="en-US" w:eastAsia="zh-CN"/>
        </w:rPr>
        <w:t>，统筹开发跨区域生态康养、户外运动等产品，共建大巴山国家级旅游度假区。</w:t>
      </w:r>
      <w:r>
        <w:rPr>
          <w:rFonts w:ascii="Times New Roman" w:hAnsi="Times New Roman" w:eastAsia="方正仿宋_GBK" w:cs="Times New Roman"/>
          <w:color w:val="auto"/>
          <w:sz w:val="32"/>
          <w:szCs w:val="32"/>
          <w:highlight w:val="none"/>
          <w:u w:val="none" w:color="auto"/>
        </w:rPr>
        <w:t>提质</w:t>
      </w:r>
      <w:r>
        <w:rPr>
          <w:rStyle w:val="19"/>
          <w:rFonts w:ascii="Times New Roman" w:hAnsi="Times New Roman" w:eastAsia="方正仿宋_GBK" w:cs="Times New Roman"/>
          <w:color w:val="auto"/>
          <w:sz w:val="32"/>
          <w:szCs w:val="32"/>
          <w:highlight w:val="none"/>
          <w:u w:val="none" w:color="auto"/>
        </w:rPr>
        <w:t>生态康养、自然观光、红色研学、药膳体验</w:t>
      </w:r>
      <w:r>
        <w:rPr>
          <w:rFonts w:ascii="Times New Roman" w:hAnsi="Times New Roman" w:eastAsia="方正仿宋_GBK" w:cs="Times New Roman"/>
          <w:color w:val="auto"/>
          <w:sz w:val="32"/>
          <w:szCs w:val="32"/>
          <w:highlight w:val="none"/>
          <w:u w:val="none" w:color="auto"/>
        </w:rPr>
        <w:t>四大主题</w:t>
      </w:r>
      <w:r>
        <w:rPr>
          <w:rFonts w:hint="eastAsia" w:ascii="Times New Roman" w:hAnsi="Times New Roman" w:eastAsia="方正仿宋_GBK" w:cs="Times New Roman"/>
          <w:color w:val="auto"/>
          <w:sz w:val="32"/>
          <w:szCs w:val="32"/>
          <w:highlight w:val="none"/>
          <w:u w:val="none" w:color="auto"/>
          <w:lang w:eastAsia="zh-CN"/>
        </w:rPr>
        <w:t>旅游</w:t>
      </w:r>
      <w:r>
        <w:rPr>
          <w:rFonts w:ascii="Times New Roman" w:hAnsi="Times New Roman" w:eastAsia="方正仿宋_GBK" w:cs="Times New Roman"/>
          <w:color w:val="auto"/>
          <w:sz w:val="32"/>
          <w:szCs w:val="32"/>
          <w:highlight w:val="none"/>
          <w:u w:val="none" w:color="auto"/>
        </w:rPr>
        <w:t>线</w:t>
      </w:r>
      <w:r>
        <w:rPr>
          <w:rFonts w:hint="default" w:ascii="Times New Roman" w:hAnsi="Times New Roman" w:eastAsia="方正仿宋_GBK" w:cs="Times New Roman"/>
          <w:color w:val="auto"/>
          <w:sz w:val="32"/>
          <w:szCs w:val="32"/>
          <w:highlight w:val="none"/>
          <w:u w:val="none" w:color="auto"/>
          <w:lang w:eastAsia="zh-CN"/>
        </w:rPr>
        <w:t>，推动文旅资源融入体验设计</w:t>
      </w:r>
      <w:r>
        <w:rPr>
          <w:rFonts w:hint="eastAsia" w:ascii="Times New Roman" w:hAnsi="Times New Roman" w:eastAsia="方正仿宋_GBK" w:cs="Times New Roman"/>
          <w:color w:val="auto"/>
          <w:sz w:val="32"/>
          <w:szCs w:val="32"/>
          <w:highlight w:val="none"/>
          <w:u w:val="none" w:color="auto"/>
          <w:lang w:eastAsia="zh-CN"/>
        </w:rPr>
        <w:t>，实现“串珠成链”。</w:t>
      </w:r>
    </w:p>
    <w:p w14:paraId="345C9881">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109" w:name="_Toc14589"/>
      <w:bookmarkStart w:id="110" w:name="_Toc13469"/>
      <w:r>
        <w:rPr>
          <w:rFonts w:hint="eastAsia" w:ascii="方正黑体_GBK" w:hAnsi="方正黑体_GBK" w:eastAsia="方正黑体_GBK" w:cs="方正黑体_GBK"/>
          <w:sz w:val="32"/>
          <w:szCs w:val="32"/>
          <w:lang w:val="en-US" w:eastAsia="zh-CN"/>
        </w:rPr>
        <w:t>第六章 聚焦碳排放双控，加快推动全社会绿色低碳转型</w:t>
      </w:r>
      <w:bookmarkEnd w:id="109"/>
      <w:bookmarkEnd w:id="110"/>
    </w:p>
    <w:p w14:paraId="59FB05C2">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聚焦碳排放总量和强度双控目标，推动产业绿色化升级、能源清洁化替代、交通集约化发展，健全绿色发展机制，加快形成节约资源和保护环境的产业结构、生产方式、生活方式，为经济社会高质量发展注入绿色动能。</w:t>
      </w:r>
    </w:p>
    <w:p w14:paraId="42566BF3">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11" w:name="_Toc19940"/>
      <w:bookmarkStart w:id="112" w:name="_Toc20172"/>
      <w:r>
        <w:rPr>
          <w:rFonts w:hint="eastAsia" w:ascii="方正楷体_GBK" w:hAnsi="方正楷体_GBK" w:eastAsia="方正楷体_GBK" w:cs="方正楷体_GBK"/>
          <w:sz w:val="32"/>
          <w:szCs w:val="32"/>
          <w:lang w:val="en-US" w:eastAsia="zh-CN"/>
        </w:rPr>
        <w:t>第一节 加快产业绿色低碳转型发展</w:t>
      </w:r>
      <w:bookmarkEnd w:id="111"/>
      <w:bookmarkEnd w:id="112"/>
    </w:p>
    <w:p w14:paraId="65979D30">
      <w:pPr>
        <w:spacing w:after="0"/>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推动传统产业绿色化改造与效能提升。</w:t>
      </w:r>
      <w:r>
        <w:rPr>
          <w:rFonts w:hint="eastAsia" w:ascii="方正仿宋_GBK" w:hAnsi="方正仿宋_GBK" w:eastAsia="方正仿宋_GBK" w:cs="方正仿宋_GBK"/>
          <w:b w:val="0"/>
          <w:bCs w:val="0"/>
          <w:sz w:val="32"/>
          <w:szCs w:val="32"/>
          <w:lang w:val="en-US" w:eastAsia="zh-CN"/>
        </w:rPr>
        <w:t>严格执行产业准入负面清单，</w:t>
      </w:r>
      <w:r>
        <w:rPr>
          <w:rFonts w:hint="eastAsia" w:ascii="方正仿宋_GBK" w:hAnsi="方正仿宋_GBK" w:eastAsia="方正仿宋_GBK" w:cs="方正仿宋_GBK"/>
          <w:sz w:val="32"/>
          <w:szCs w:val="32"/>
          <w:lang w:val="en-US" w:eastAsia="zh-CN"/>
        </w:rPr>
        <w:t>坚决遏制“两高一低”项目盲目发展。推动矿产采选、建材等传统工业实施节能降耗和环保技术改造，加快向精细化、绿色化方向转型。深入落实数字化转型“天工焕新”行动，推动建材、矿业等产业数智化升级。以用地集约化、原料无害化、生产洁净化、废物资源化、能源低碳化为目标，推广零碳园区试点经验，打造</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val="en-US" w:eastAsia="zh-CN"/>
        </w:rPr>
        <w:t>家绿色工厂。深化“工业绿效码+</w:t>
      </w:r>
      <w:r>
        <w:rPr>
          <w:rFonts w:hint="eastAsia" w:ascii="方正仿宋_GBK" w:hAnsi="方正仿宋_GBK" w:eastAsia="方正仿宋_GBK" w:cs="方正仿宋_GBK"/>
          <w:i w:val="0"/>
          <w:iCs w:val="0"/>
          <w:caps w:val="0"/>
          <w:spacing w:val="0"/>
          <w:sz w:val="32"/>
          <w:szCs w:val="32"/>
          <w:shd w:val="clear"/>
        </w:rPr>
        <w:t>工业绿效贷</w:t>
      </w:r>
      <w:r>
        <w:rPr>
          <w:rFonts w:hint="eastAsia" w:ascii="方正仿宋_GBK" w:hAnsi="方正仿宋_GBK" w:eastAsia="方正仿宋_GBK" w:cs="方正仿宋_GBK"/>
          <w:sz w:val="32"/>
          <w:szCs w:val="32"/>
          <w:lang w:val="en-US" w:eastAsia="zh-CN"/>
        </w:rPr>
        <w:t>”运用，实施绿色工厂动态管理和梯度培育。</w:t>
      </w:r>
    </w:p>
    <w:p w14:paraId="20DCCA8E">
      <w:pPr>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培育生态型新兴产业与绿色增长极。</w:t>
      </w:r>
      <w:r>
        <w:rPr>
          <w:rFonts w:hint="eastAsia" w:ascii="方正仿宋_GBK" w:hAnsi="方正仿宋_GBK" w:eastAsia="方正仿宋_GBK" w:cs="方正仿宋_GBK"/>
          <w:sz w:val="32"/>
          <w:szCs w:val="32"/>
          <w:lang w:val="en-US" w:eastAsia="zh-CN"/>
        </w:rPr>
        <w:t>围绕“</w:t>
      </w:r>
      <w:r>
        <w:rPr>
          <w:rFonts w:hint="default" w:ascii="Times New Roman" w:hAnsi="Times New Roman" w:eastAsia="方正仿宋_GBK" w:cs="Times New Roman"/>
          <w:sz w:val="32"/>
          <w:szCs w:val="32"/>
          <w:lang w:val="en-US" w:eastAsia="zh-CN"/>
        </w:rPr>
        <w:t>1+3+N</w:t>
      </w:r>
      <w:r>
        <w:rPr>
          <w:rFonts w:hint="eastAsia" w:ascii="方正仿宋_GBK" w:hAnsi="方正仿宋_GBK" w:eastAsia="方正仿宋_GBK" w:cs="方正仿宋_GBK"/>
          <w:sz w:val="32"/>
          <w:szCs w:val="32"/>
          <w:lang w:val="en-US" w:eastAsia="zh-CN"/>
        </w:rPr>
        <w:t>”制造业高质量发展体系，持续扩大食品及农产品加工、中药材、清洁能源等主导产业规模，推进绿色建材及钡新材料尽快建成投产。支持民营企业积极布局低空经济、生物医药、前沿新材料等未来新兴产业，培育新质生产力。推动企业建设数字化车间和智能工厂，支持企业应用新一代信息技术，深化“</w:t>
      </w:r>
      <w:r>
        <w:rPr>
          <w:rFonts w:hint="default" w:ascii="Times New Roman" w:hAnsi="Times New Roman" w:eastAsia="方正仿宋_GBK" w:cs="Times New Roman"/>
          <w:sz w:val="32"/>
          <w:szCs w:val="32"/>
          <w:lang w:val="en-US" w:eastAsia="zh-CN"/>
        </w:rPr>
        <w:t>5G+</w:t>
      </w:r>
      <w:r>
        <w:rPr>
          <w:rFonts w:hint="eastAsia" w:ascii="方正仿宋_GBK" w:hAnsi="方正仿宋_GBK" w:eastAsia="方正仿宋_GBK" w:cs="方正仿宋_GBK"/>
          <w:sz w:val="32"/>
          <w:szCs w:val="32"/>
          <w:lang w:val="en-US" w:eastAsia="zh-CN"/>
        </w:rPr>
        <w:t>工业互联网”融合应用。培育壮大以中医药、绿色食品加工、天然饮用水为代表的生态产品加工业，促进生态资源价值转化。</w:t>
      </w:r>
    </w:p>
    <w:p w14:paraId="76A394FB">
      <w:pPr>
        <w:spacing w:afterLines="0"/>
        <w:ind w:firstLine="640" w:firstLineChars="200"/>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构建绿色低碳循环产业体系。</w:t>
      </w:r>
      <w:r>
        <w:rPr>
          <w:rFonts w:hint="eastAsia" w:ascii="方正仿宋_GBK" w:hAnsi="方正仿宋_GBK" w:eastAsia="方正仿宋_GBK" w:cs="方正仿宋_GBK"/>
          <w:color w:val="auto"/>
          <w:kern w:val="2"/>
          <w:sz w:val="32"/>
          <w:szCs w:val="32"/>
          <w:highlight w:val="none"/>
          <w:u w:val="none" w:color="auto"/>
          <w:lang w:val="en-US" w:eastAsia="zh-CN" w:bidi="ar-SA"/>
        </w:rPr>
        <w:t>围绕建设“中国钡谷”，</w:t>
      </w:r>
      <w:r>
        <w:rPr>
          <w:rFonts w:hint="eastAsia" w:ascii="方正仿宋_GBK" w:hAnsi="方正仿宋_GBK" w:eastAsia="方正仿宋_GBK" w:cs="方正仿宋_GBK"/>
          <w:color w:val="auto"/>
          <w:sz w:val="32"/>
          <w:szCs w:val="32"/>
          <w:highlight w:val="none"/>
          <w:u w:val="none" w:color="auto"/>
          <w:lang w:val="en-US" w:eastAsia="zh-CN"/>
        </w:rPr>
        <w:t>布局培育高端钡新材料生产线和以新型骨料、预拌混凝土、装配式建筑为核心的绿色建材产业，</w:t>
      </w:r>
      <w:r>
        <w:rPr>
          <w:rFonts w:hint="eastAsia" w:ascii="方正仿宋_GBK" w:hAnsi="方正仿宋_GBK" w:eastAsia="方正仿宋_GBK" w:cs="方正仿宋_GBK"/>
          <w:color w:val="auto"/>
          <w:kern w:val="2"/>
          <w:sz w:val="32"/>
          <w:szCs w:val="32"/>
          <w:highlight w:val="none"/>
          <w:u w:val="none" w:color="auto"/>
          <w:lang w:val="en-US" w:eastAsia="zh-CN" w:bidi="ar-SA"/>
        </w:rPr>
        <w:t>打造</w:t>
      </w:r>
      <w:r>
        <w:rPr>
          <w:rFonts w:hint="eastAsia" w:ascii="方正仿宋_GBK" w:hAnsi="方正仿宋_GBK" w:eastAsia="方正仿宋_GBK" w:cs="方正仿宋_GBK"/>
          <w:color w:val="auto"/>
          <w:sz w:val="32"/>
          <w:szCs w:val="32"/>
          <w:highlight w:val="none"/>
          <w:u w:val="none" w:color="auto"/>
          <w:lang w:val="en-US" w:eastAsia="zh-CN"/>
        </w:rPr>
        <w:t>绿色钡新材料产业基地</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bCs w:val="0"/>
          <w:sz w:val="32"/>
          <w:szCs w:val="32"/>
        </w:rPr>
        <w:t>依托毒重石矿产资源，打造绿色矿业与循环经济示范基地</w:t>
      </w:r>
      <w:r>
        <w:rPr>
          <w:rFonts w:hint="eastAsia" w:ascii="方正仿宋_GBK" w:hAnsi="方正仿宋_GBK" w:eastAsia="方正仿宋_GBK" w:cs="方正仿宋_GBK"/>
          <w:bCs w:val="0"/>
          <w:sz w:val="32"/>
          <w:szCs w:val="32"/>
          <w:lang w:eastAsia="zh-CN"/>
        </w:rPr>
        <w:t>，</w:t>
      </w:r>
      <w:r>
        <w:rPr>
          <w:rFonts w:hint="eastAsia" w:ascii="方正仿宋_GBK" w:hAnsi="方正仿宋_GBK" w:eastAsia="方正仿宋_GBK" w:cs="方正仿宋_GBK"/>
          <w:bCs w:val="0"/>
          <w:sz w:val="32"/>
          <w:szCs w:val="32"/>
        </w:rPr>
        <w:t>配套</w:t>
      </w:r>
      <w:r>
        <w:rPr>
          <w:rFonts w:hint="eastAsia" w:ascii="方正仿宋_GBK" w:hAnsi="方正仿宋_GBK" w:eastAsia="方正仿宋_GBK" w:cs="方正仿宋_GBK"/>
          <w:bCs w:val="0"/>
          <w:sz w:val="32"/>
          <w:szCs w:val="32"/>
          <w:lang w:eastAsia="zh-CN"/>
        </w:rPr>
        <w:t>完善</w:t>
      </w:r>
      <w:r>
        <w:rPr>
          <w:rFonts w:hint="eastAsia" w:ascii="方正仿宋_GBK" w:hAnsi="方正仿宋_GBK" w:eastAsia="方正仿宋_GBK" w:cs="方正仿宋_GBK"/>
          <w:bCs w:val="0"/>
          <w:sz w:val="32"/>
          <w:szCs w:val="32"/>
        </w:rPr>
        <w:t>尾矿综合利用、废水处理、废气净化等环保设施</w:t>
      </w:r>
      <w:r>
        <w:rPr>
          <w:rFonts w:hint="eastAsia" w:ascii="方正仿宋_GBK" w:hAnsi="方正仿宋_GBK" w:eastAsia="方正仿宋_GBK" w:cs="方正仿宋_GBK"/>
          <w:bCs w:val="0"/>
          <w:sz w:val="32"/>
          <w:szCs w:val="32"/>
          <w:lang w:eastAsia="zh-CN"/>
        </w:rPr>
        <w:t>。</w:t>
      </w:r>
      <w:r>
        <w:rPr>
          <w:rFonts w:hint="default" w:ascii="Times New Roman" w:hAnsi="Times New Roman" w:eastAsia="方正仿宋_GBK" w:cs="Times New Roman"/>
          <w:color w:val="auto"/>
          <w:sz w:val="32"/>
          <w:szCs w:val="32"/>
          <w:highlight w:val="none"/>
          <w:u w:val="none" w:color="auto"/>
          <w:lang w:val="en-US" w:eastAsia="zh-CN"/>
        </w:rPr>
        <w:t>加快推动园区循环化改造，鼓励企业间、产业间建立物质循环利用合作关系</w:t>
      </w:r>
      <w:r>
        <w:rPr>
          <w:rFonts w:hint="eastAsia" w:ascii="Times New Roman" w:hAnsi="Times New Roman" w:eastAsia="方正仿宋_GBK" w:cs="Times New Roman"/>
          <w:color w:val="auto"/>
          <w:sz w:val="32"/>
          <w:szCs w:val="32"/>
          <w:highlight w:val="none"/>
          <w:u w:val="none" w:color="auto"/>
          <w:lang w:val="en-US" w:eastAsia="zh-CN"/>
        </w:rPr>
        <w:t>，促进能量梯级利用、水资源循环使用和废物交换利用。</w:t>
      </w:r>
    </w:p>
    <w:p w14:paraId="3892E83F">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13" w:name="_Toc31783"/>
      <w:bookmarkStart w:id="114" w:name="_Toc19658"/>
      <w:r>
        <w:rPr>
          <w:rFonts w:hint="eastAsia" w:ascii="方正楷体_GBK" w:hAnsi="方正楷体_GBK" w:eastAsia="方正楷体_GBK" w:cs="方正楷体_GBK"/>
          <w:sz w:val="32"/>
          <w:szCs w:val="32"/>
          <w:lang w:val="en-US" w:eastAsia="zh-CN"/>
        </w:rPr>
        <w:t>第二节 推动能源结构绿色低碳转型</w:t>
      </w:r>
      <w:bookmarkEnd w:id="113"/>
      <w:bookmarkEnd w:id="114"/>
    </w:p>
    <w:p w14:paraId="1C8710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方正楷体_GBK" w:hAnsi="方正楷体_GBK" w:eastAsia="方正楷体_GBK" w:cs="方正楷体_GBK"/>
          <w:b w:val="0"/>
          <w:bCs w:val="0"/>
          <w:sz w:val="32"/>
          <w:szCs w:val="32"/>
          <w:lang w:val="en-US" w:eastAsia="zh-CN"/>
        </w:rPr>
        <w:t>加快清洁能源规模化开发利用。</w:t>
      </w:r>
      <w:r>
        <w:rPr>
          <w:rFonts w:hint="eastAsia" w:ascii="方正仿宋_GBK" w:hAnsi="方正仿宋_GBK" w:eastAsia="方正仿宋_GBK" w:cs="方正仿宋_GBK"/>
          <w:sz w:val="32"/>
          <w:szCs w:val="32"/>
          <w:lang w:val="en-US" w:eastAsia="zh-CN"/>
        </w:rPr>
        <w:t>有序推进集中式与分布式光伏协调发展，扩大整县屋顶分布式光伏试点覆盖范围，支持中广核咸宜光伏、蓼子光伏等项目提质增效。深入实施“千乡万村驭风行动”，推动东部、西北部区域中广核月亮坪、国能周溪乡冯家梁等风电项目建设，</w:t>
      </w:r>
      <w:r>
        <w:rPr>
          <w:rFonts w:hint="default" w:ascii="Times New Roman" w:hAnsi="Times New Roman" w:eastAsia="方正仿宋_GBK" w:cs="Times New Roman"/>
          <w:b w:val="0"/>
          <w:bCs w:val="0"/>
          <w:color w:val="auto"/>
          <w:sz w:val="32"/>
          <w:szCs w:val="32"/>
          <w:highlight w:val="none"/>
          <w:u w:val="none" w:color="auto"/>
          <w:lang w:val="en-US" w:eastAsia="zh-CN"/>
        </w:rPr>
        <w:t>在条件优越区域布局分散式风电项目</w:t>
      </w:r>
      <w:r>
        <w:rPr>
          <w:rFonts w:hint="eastAsia" w:ascii="方正仿宋_GBK" w:hAnsi="方正仿宋_GBK" w:eastAsia="方正仿宋_GBK" w:cs="方正仿宋_GBK"/>
          <w:sz w:val="32"/>
          <w:szCs w:val="32"/>
          <w:lang w:val="en-US" w:eastAsia="zh-CN"/>
        </w:rPr>
        <w:t>。争取新型储能项目落地，推进大泛溪及巴山抽水蓄能电站、化学储能等项目。</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配合建设</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陕电入渝</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等工程</w:t>
      </w:r>
      <w:r>
        <w:rPr>
          <w:rFonts w:hint="eastAsia" w:ascii="Times New Roman" w:hAnsi="Times New Roman" w:eastAsia="方正仿宋_GBK" w:cs="Times New Roman"/>
          <w:b w:val="0"/>
          <w:bCs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bCs w:val="0"/>
          <w:color w:val="auto"/>
          <w:kern w:val="2"/>
          <w:sz w:val="32"/>
          <w:szCs w:val="32"/>
          <w:highlight w:val="none"/>
          <w:u w:val="none" w:color="auto"/>
          <w:lang w:val="en-US" w:eastAsia="zh-CN" w:bidi="ar-SA"/>
        </w:rPr>
        <w:t>推进</w:t>
      </w:r>
      <w:r>
        <w:rPr>
          <w:rFonts w:hint="eastAsia" w:ascii="方正仿宋_GBK" w:hAnsi="方正仿宋_GBK" w:eastAsia="方正仿宋_GBK" w:cs="方正仿宋_GBK"/>
          <w:sz w:val="32"/>
          <w:szCs w:val="32"/>
          <w:lang w:val="en-US" w:eastAsia="zh-CN"/>
        </w:rPr>
        <w:t>城口至开州第二回</w:t>
      </w:r>
      <w:r>
        <w:rPr>
          <w:rFonts w:hint="default" w:ascii="Times New Roman" w:hAnsi="Times New Roman" w:eastAsia="方正仿宋_GBK" w:cs="Times New Roman"/>
          <w:sz w:val="32"/>
          <w:szCs w:val="32"/>
          <w:lang w:val="en-US" w:eastAsia="zh-CN"/>
        </w:rPr>
        <w:t>220</w:t>
      </w:r>
      <w:r>
        <w:rPr>
          <w:rFonts w:hint="eastAsia" w:ascii="方正仿宋_GBK" w:hAnsi="方正仿宋_GBK" w:eastAsia="方正仿宋_GBK" w:cs="方正仿宋_GBK"/>
          <w:sz w:val="32"/>
          <w:szCs w:val="32"/>
          <w:lang w:val="en-US" w:eastAsia="zh-CN"/>
        </w:rPr>
        <w:t>千伏线等路骨干电网工程，破解新能源外送瓶颈。到</w:t>
      </w:r>
      <w:r>
        <w:rPr>
          <w:rFonts w:hint="default" w:ascii="Times New Roman" w:hAnsi="Times New Roman" w:eastAsia="方正仿宋_GBK" w:cs="Times New Roman"/>
          <w:sz w:val="32"/>
          <w:szCs w:val="32"/>
          <w:lang w:val="en-US" w:eastAsia="zh-CN"/>
        </w:rPr>
        <w:t>2030</w:t>
      </w:r>
      <w:r>
        <w:rPr>
          <w:rFonts w:hint="eastAsia" w:ascii="方正仿宋_GBK" w:hAnsi="方正仿宋_GBK" w:eastAsia="方正仿宋_GBK" w:cs="方正仿宋_GBK"/>
          <w:sz w:val="32"/>
          <w:szCs w:val="32"/>
          <w:lang w:val="en-US" w:eastAsia="zh-CN"/>
        </w:rPr>
        <w:t>年，全县新能源装机规模突破</w:t>
      </w:r>
      <w:r>
        <w:rPr>
          <w:rFonts w:hint="default" w:ascii="Times New Roman" w:hAnsi="Times New Roman" w:eastAsia="方正仿宋_GBK" w:cs="Times New Roman"/>
          <w:b w:val="0"/>
          <w:bCs w:val="0"/>
          <w:color w:val="auto"/>
          <w:sz w:val="32"/>
          <w:szCs w:val="32"/>
          <w:lang w:val="en-US" w:eastAsia="zh-CN"/>
        </w:rPr>
        <w:t>100</w:t>
      </w:r>
      <w:r>
        <w:rPr>
          <w:rFonts w:hint="eastAsia" w:ascii="方正仿宋_GBK" w:hAnsi="方正仿宋_GBK" w:eastAsia="方正仿宋_GBK" w:cs="方正仿宋_GBK"/>
          <w:b w:val="0"/>
          <w:bCs w:val="0"/>
          <w:color w:val="auto"/>
          <w:sz w:val="32"/>
          <w:szCs w:val="32"/>
          <w:lang w:val="en-US" w:eastAsia="zh-CN"/>
        </w:rPr>
        <w:t>万千瓦</w:t>
      </w:r>
      <w:r>
        <w:rPr>
          <w:rFonts w:hint="eastAsia" w:ascii="方正仿宋_GBK" w:hAnsi="方正仿宋_GBK" w:eastAsia="方正仿宋_GBK" w:cs="方正仿宋_GBK"/>
          <w:sz w:val="32"/>
          <w:szCs w:val="32"/>
          <w:lang w:val="en-US" w:eastAsia="zh-CN"/>
        </w:rPr>
        <w:t>。</w:t>
      </w:r>
    </w:p>
    <w:p w14:paraId="416BA7B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推动化石能源减量替代。</w:t>
      </w:r>
      <w:r>
        <w:rPr>
          <w:rFonts w:hint="eastAsia" w:ascii="方正仿宋_GBK" w:hAnsi="方正仿宋_GBK" w:eastAsia="方正仿宋_GBK" w:cs="方正仿宋_GBK"/>
          <w:sz w:val="32"/>
          <w:szCs w:val="32"/>
          <w:lang w:val="en-US" w:eastAsia="zh-CN"/>
        </w:rPr>
        <w:t>落实化石能源消费控制要求，深入推进煤炭清洁高效利用。全面淘汰并禁止新建</w:t>
      </w:r>
      <w:r>
        <w:rPr>
          <w:rFonts w:hint="default"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蒸吨/小时及以下燃煤锅炉，推动存量小型燃煤锅炉、工业窑炉加快实施电能替代和天然气替代。严格执行商品煤质量管理规定，加强对民用散煤市场监管，确保流通散煤质量符合低硫、低灰分要求。推进</w:t>
      </w:r>
      <w:r>
        <w:rPr>
          <w:rFonts w:hint="eastAsia" w:ascii="方正仿宋_GBK" w:hAnsi="方正仿宋_GBK" w:eastAsia="方正仿宋_GBK" w:cs="方正仿宋_GBK"/>
          <w:i w:val="0"/>
          <w:iCs w:val="0"/>
          <w:caps w:val="0"/>
          <w:color w:val="000000"/>
          <w:spacing w:val="0"/>
          <w:sz w:val="31"/>
          <w:szCs w:val="31"/>
          <w:shd w:val="clear" w:fill="FFFFFF"/>
          <w:lang w:eastAsia="zh-CN"/>
        </w:rPr>
        <w:t>县</w:t>
      </w:r>
      <w:r>
        <w:rPr>
          <w:rFonts w:ascii="方正仿宋_GBK" w:hAnsi="方正仿宋_GBK" w:eastAsia="方正仿宋_GBK" w:cs="方正仿宋_GBK"/>
          <w:i w:val="0"/>
          <w:iCs w:val="0"/>
          <w:caps w:val="0"/>
          <w:color w:val="000000"/>
          <w:spacing w:val="0"/>
          <w:sz w:val="31"/>
          <w:szCs w:val="31"/>
          <w:shd w:val="clear" w:fill="FFFFFF"/>
        </w:rPr>
        <w:t>东部、南部、西北部</w:t>
      </w:r>
      <w:r>
        <w:rPr>
          <w:rFonts w:hint="eastAsia" w:ascii="方正仿宋_GBK" w:hAnsi="方正仿宋_GBK" w:eastAsia="方正仿宋_GBK" w:cs="方正仿宋_GBK"/>
          <w:sz w:val="32"/>
          <w:szCs w:val="32"/>
          <w:lang w:val="en-US" w:eastAsia="zh-CN"/>
        </w:rPr>
        <w:t>燃气长输管网项目建设，提升城乡能源供应的多样性与应急保障能力。有序引导天然气消费，逐步推动符合条件区域的天然气全覆盖。</w:t>
      </w:r>
    </w:p>
    <w:p w14:paraId="59F36262">
      <w:pPr>
        <w:keepNext w:val="0"/>
        <w:keepLines w:val="0"/>
        <w:pageBreakBefore w:val="0"/>
        <w:widowControl w:val="0"/>
        <w:kinsoku/>
        <w:wordWrap/>
        <w:overflowPunct/>
        <w:topLinePunct w:val="0"/>
        <w:autoSpaceDE/>
        <w:autoSpaceDN/>
        <w:bidi w:val="0"/>
        <w:adjustRightInd/>
        <w:snapToGrid/>
        <w:spacing w:afterLines="0"/>
        <w:ind w:firstLine="640" w:firstLineChars="200"/>
        <w:jc w:val="left"/>
        <w:textAlignment w:val="auto"/>
        <w:outlineLvl w:val="9"/>
        <w:rPr>
          <w:rFonts w:hint="eastAsia" w:ascii="方正仿宋_GBK" w:hAnsi="方正仿宋_GBK" w:eastAsia="方正仿宋_GBK" w:cs="方正仿宋_GBK"/>
          <w:i w:val="0"/>
          <w:iCs w:val="0"/>
          <w:caps w:val="0"/>
          <w:color w:val="000000"/>
          <w:spacing w:val="0"/>
          <w:kern w:val="0"/>
          <w:sz w:val="32"/>
          <w:szCs w:val="32"/>
          <w:lang w:eastAsia="zh-CN" w:bidi="ar"/>
        </w:rPr>
      </w:pPr>
      <w:r>
        <w:rPr>
          <w:rFonts w:hint="eastAsia" w:ascii="方正楷体_GBK" w:hAnsi="方正楷体_GBK" w:eastAsia="方正楷体_GBK" w:cs="方正楷体_GBK"/>
          <w:sz w:val="32"/>
          <w:szCs w:val="32"/>
          <w:lang w:val="en-US" w:eastAsia="zh-CN"/>
        </w:rPr>
        <w:t>切实提升能源利用效率。</w:t>
      </w:r>
      <w:r>
        <w:rPr>
          <w:rFonts w:hint="eastAsia" w:ascii="方正仿宋_GBK" w:hAnsi="方正仿宋_GBK" w:eastAsia="方正仿宋_GBK" w:cs="方正仿宋_GBK"/>
          <w:sz w:val="32"/>
          <w:szCs w:val="32"/>
          <w:lang w:val="en-US" w:eastAsia="zh-CN"/>
        </w:rPr>
        <w:t>落实固定资产投资项目节能审查和重点用能单位设备能效诊断制度，推动能效基准值以下的产能加快清零。</w:t>
      </w:r>
      <w:r>
        <w:rPr>
          <w:rFonts w:hint="eastAsia" w:ascii="方正仿宋_GBK" w:hAnsi="方正仿宋_GBK" w:eastAsia="方正仿宋_GBK" w:cs="方正仿宋_GBK"/>
          <w:i w:val="0"/>
          <w:iCs w:val="0"/>
          <w:caps w:val="0"/>
          <w:color w:val="000000"/>
          <w:spacing w:val="0"/>
          <w:kern w:val="0"/>
          <w:sz w:val="32"/>
          <w:szCs w:val="32"/>
          <w:shd w:val="clear"/>
          <w:lang w:eastAsia="zh-CN" w:bidi="ar"/>
        </w:rPr>
        <w:t>推广</w:t>
      </w:r>
      <w:r>
        <w:rPr>
          <w:rFonts w:hint="eastAsia" w:ascii="方正仿宋_GBK" w:hAnsi="方正仿宋_GBK" w:eastAsia="方正仿宋_GBK" w:cs="方正仿宋_GBK"/>
          <w:i w:val="0"/>
          <w:iCs w:val="0"/>
          <w:caps w:val="0"/>
          <w:color w:val="000000"/>
          <w:spacing w:val="0"/>
          <w:kern w:val="0"/>
          <w:sz w:val="32"/>
          <w:szCs w:val="32"/>
          <w:shd w:val="clear"/>
          <w:lang w:bidi="ar"/>
        </w:rPr>
        <w:t>装配式建筑</w:t>
      </w:r>
      <w:r>
        <w:rPr>
          <w:rFonts w:hint="eastAsia" w:ascii="方正仿宋_GBK" w:hAnsi="方正仿宋_GBK" w:eastAsia="方正仿宋_GBK" w:cs="方正仿宋_GBK"/>
          <w:i w:val="0"/>
          <w:iCs w:val="0"/>
          <w:caps w:val="0"/>
          <w:color w:val="000000"/>
          <w:spacing w:val="0"/>
          <w:kern w:val="0"/>
          <w:sz w:val="32"/>
          <w:szCs w:val="32"/>
          <w:shd w:val="clear"/>
          <w:lang w:eastAsia="zh-CN" w:bidi="ar"/>
        </w:rPr>
        <w:t>，推进市政工程工业化建造和装配式装修，开展装配式农房试点。</w:t>
      </w:r>
      <w:r>
        <w:rPr>
          <w:rFonts w:hint="eastAsia" w:ascii="方正仿宋_GBK" w:hAnsi="方正仿宋_GBK" w:eastAsia="方正仿宋_GBK" w:cs="方正仿宋_GBK"/>
          <w:sz w:val="32"/>
          <w:szCs w:val="32"/>
          <w:lang w:val="en-US" w:eastAsia="zh-CN"/>
        </w:rPr>
        <w:t>加强学校、医院等公共机构用能管理，推广电蓄冷空调、蓄热电锅炉等高效电气化设备。</w:t>
      </w:r>
      <w:r>
        <w:rPr>
          <w:rFonts w:hint="eastAsia" w:ascii="方正仿宋_GBK" w:hAnsi="方正仿宋_GBK" w:eastAsia="方正仿宋_GBK" w:cs="方正仿宋_GBK"/>
          <w:i w:val="0"/>
          <w:iCs w:val="0"/>
          <w:caps w:val="0"/>
          <w:color w:val="000000"/>
          <w:spacing w:val="0"/>
          <w:kern w:val="0"/>
          <w:sz w:val="32"/>
          <w:szCs w:val="32"/>
          <w:lang w:eastAsia="zh-CN" w:bidi="ar"/>
        </w:rPr>
        <w:t>结合城市更新、老旧小区改造工作，实施</w:t>
      </w:r>
      <w:r>
        <w:rPr>
          <w:rFonts w:hint="eastAsia" w:ascii="方正仿宋_GBK" w:hAnsi="方正仿宋_GBK" w:eastAsia="方正仿宋_GBK" w:cs="方正仿宋_GBK"/>
          <w:i w:val="0"/>
          <w:iCs w:val="0"/>
          <w:caps w:val="0"/>
          <w:color w:val="000000"/>
          <w:spacing w:val="0"/>
          <w:kern w:val="0"/>
          <w:sz w:val="32"/>
          <w:szCs w:val="32"/>
          <w:lang w:bidi="ar"/>
        </w:rPr>
        <w:t>城镇建筑和市政设施绿色化改造</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000000"/>
          <w:spacing w:val="0"/>
          <w:kern w:val="0"/>
          <w:sz w:val="32"/>
          <w:szCs w:val="32"/>
          <w:lang w:bidi="ar"/>
        </w:rPr>
        <w:t>发展绿色低碳建筑，新建政府投资和大型公共建筑严格执行高星级绿色建筑标准</w:t>
      </w:r>
      <w:r>
        <w:rPr>
          <w:rFonts w:hint="eastAsia" w:ascii="方正仿宋_GBK" w:hAnsi="方正仿宋_GBK" w:eastAsia="方正仿宋_GBK" w:cs="方正仿宋_GBK"/>
          <w:i w:val="0"/>
          <w:iCs w:val="0"/>
          <w:caps w:val="0"/>
          <w:color w:val="000000"/>
          <w:spacing w:val="0"/>
          <w:kern w:val="0"/>
          <w:sz w:val="32"/>
          <w:szCs w:val="32"/>
          <w:lang w:eastAsia="zh-CN" w:bidi="ar"/>
        </w:rPr>
        <w:t>。</w:t>
      </w:r>
    </w:p>
    <w:p w14:paraId="322510E6">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15" w:name="_Toc28563"/>
      <w:bookmarkStart w:id="116" w:name="_Toc30385"/>
      <w:r>
        <w:rPr>
          <w:rFonts w:hint="eastAsia" w:ascii="方正楷体_GBK" w:hAnsi="方正楷体_GBK" w:eastAsia="方正楷体_GBK" w:cs="方正楷体_GBK"/>
          <w:sz w:val="32"/>
          <w:szCs w:val="32"/>
          <w:lang w:val="en-US" w:eastAsia="zh-CN"/>
        </w:rPr>
        <w:t>第三节 健全绿色高效交通运输体系</w:t>
      </w:r>
      <w:bookmarkEnd w:id="115"/>
      <w:bookmarkEnd w:id="116"/>
    </w:p>
    <w:p w14:paraId="03BD2152">
      <w:pPr>
        <w:spacing w:after="0"/>
        <w:ind w:firstLine="640" w:firstLineChars="200"/>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2"/>
          <w:sz w:val="32"/>
          <w:szCs w:val="32"/>
          <w:lang w:val="en-US" w:eastAsia="zh-CN" w:bidi="ar"/>
        </w:rPr>
        <w:t>构建集约高效运输体系。</w:t>
      </w:r>
      <w:r>
        <w:rPr>
          <w:rFonts w:hint="eastAsia" w:ascii="方正仿宋_GBK" w:hAnsi="方正仿宋_GBK" w:eastAsia="方正仿宋_GBK" w:cs="方正仿宋_GBK"/>
          <w:color w:val="000000"/>
          <w:kern w:val="0"/>
          <w:sz w:val="32"/>
          <w:szCs w:val="32"/>
          <w:lang w:val="en-US" w:eastAsia="zh-CN" w:bidi="ar"/>
        </w:rPr>
        <w:t>推动“</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轴</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极”对外综合立体交通走廊和“</w:t>
      </w: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铁</w:t>
      </w:r>
      <w:r>
        <w:rPr>
          <w:rFonts w:hint="default" w:ascii="Times New Roman" w:hAnsi="Times New Roman" w:eastAsia="方正仿宋_GBK" w:cs="Times New Roman"/>
          <w:color w:val="000000"/>
          <w:kern w:val="0"/>
          <w:sz w:val="32"/>
          <w:szCs w:val="32"/>
          <w:lang w:val="en-US" w:eastAsia="zh-CN" w:bidi="ar"/>
        </w:rPr>
        <w:t>4</w:t>
      </w:r>
      <w:r>
        <w:rPr>
          <w:rFonts w:hint="eastAsia" w:ascii="方正仿宋_GBK" w:hAnsi="方正仿宋_GBK" w:eastAsia="方正仿宋_GBK" w:cs="方正仿宋_GBK"/>
          <w:color w:val="000000"/>
          <w:kern w:val="0"/>
          <w:sz w:val="32"/>
          <w:szCs w:val="32"/>
          <w:lang w:val="en-US" w:eastAsia="zh-CN" w:bidi="ar"/>
        </w:rPr>
        <w:t>高</w:t>
      </w:r>
      <w:r>
        <w:rPr>
          <w:rFonts w:hint="default" w:ascii="Times New Roman" w:hAnsi="Times New Roman" w:eastAsia="方正仿宋_GBK" w:cs="Times New Roman"/>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空多联线”县域综合交通网络建设，有效衔接重大交通通道与内部路网。</w:t>
      </w:r>
      <w:r>
        <w:rPr>
          <w:rFonts w:hint="eastAsia" w:ascii="方正仿宋_GBK" w:hAnsi="方正仿宋_GBK" w:eastAsia="方正仿宋_GBK" w:cs="方正仿宋_GBK"/>
          <w:i w:val="0"/>
          <w:iCs w:val="0"/>
          <w:caps w:val="0"/>
          <w:color w:val="000000"/>
          <w:spacing w:val="0"/>
          <w:kern w:val="0"/>
          <w:sz w:val="32"/>
          <w:szCs w:val="32"/>
          <w:shd w:val="clear"/>
          <w:lang w:bidi="ar"/>
        </w:rPr>
        <w:t>积极融入区域综合交通网络，</w:t>
      </w:r>
      <w:r>
        <w:rPr>
          <w:rFonts w:hint="eastAsia" w:ascii="方正仿宋_GBK" w:hAnsi="方正仿宋_GBK" w:eastAsia="方正仿宋_GBK" w:cs="方正仿宋_GBK"/>
          <w:i w:val="0"/>
          <w:iCs w:val="0"/>
          <w:caps w:val="0"/>
          <w:color w:val="000000"/>
          <w:spacing w:val="0"/>
          <w:kern w:val="0"/>
          <w:sz w:val="32"/>
          <w:szCs w:val="32"/>
          <w:shd w:val="clear"/>
          <w:lang w:eastAsia="zh-CN" w:bidi="ar"/>
        </w:rPr>
        <w:t>协助市级争取将</w:t>
      </w:r>
      <w:r>
        <w:rPr>
          <w:rFonts w:hint="eastAsia" w:ascii="方正仿宋_GBK" w:hAnsi="方正仿宋_GBK" w:eastAsia="方正仿宋_GBK" w:cs="方正仿宋_GBK"/>
          <w:i w:val="0"/>
          <w:iCs w:val="0"/>
          <w:caps w:val="0"/>
          <w:color w:val="000000"/>
          <w:spacing w:val="0"/>
          <w:kern w:val="0"/>
          <w:sz w:val="32"/>
          <w:szCs w:val="32"/>
          <w:shd w:val="clear"/>
          <w:lang w:bidi="ar"/>
        </w:rPr>
        <w:t>城</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口</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宣</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汉</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大</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竹</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邻</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水</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、巫溪至城口至万源高速公路前期论证纳入国家公路网</w:t>
      </w:r>
      <w:r>
        <w:rPr>
          <w:rFonts w:hint="eastAsia" w:ascii="方正仿宋_GBK" w:hAnsi="方正仿宋_GBK" w:eastAsia="方正仿宋_GBK" w:cs="方正仿宋_GBK"/>
          <w:i w:val="0"/>
          <w:iCs w:val="0"/>
          <w:caps w:val="0"/>
          <w:color w:val="000000"/>
          <w:spacing w:val="0"/>
          <w:kern w:val="0"/>
          <w:sz w:val="32"/>
          <w:szCs w:val="32"/>
          <w:shd w:val="clear"/>
          <w:lang w:eastAsia="zh-CN" w:bidi="ar"/>
        </w:rPr>
        <w:t>，打通北上南下、西进东出快速通道。</w:t>
      </w:r>
      <w:r>
        <w:rPr>
          <w:rFonts w:hint="eastAsia" w:ascii="方正仿宋_GBK" w:hAnsi="方正仿宋_GBK" w:eastAsia="方正仿宋_GBK" w:cs="方正仿宋_GBK"/>
          <w:color w:val="000000"/>
          <w:kern w:val="0"/>
          <w:sz w:val="32"/>
          <w:szCs w:val="32"/>
          <w:lang w:val="en-US" w:eastAsia="zh-CN" w:bidi="ar"/>
        </w:rPr>
        <w:t>培育定制客运、旅游客运，探索开行跨省城际公交，提升集约化出行比例。建设“三级物流融合发展示范县”，完善县乡村三级节点网络，推广“交通+邮政快递”共同配送模式，降低单位运输能耗与排放。</w:t>
      </w:r>
    </w:p>
    <w:p w14:paraId="21636390">
      <w:pPr>
        <w:ind w:firstLine="640" w:firstLineChars="200"/>
        <w:rPr>
          <w:rFonts w:hint="default"/>
          <w:lang w:val="en-US" w:eastAsia="zh-CN" w:bidi="ar"/>
        </w:rPr>
      </w:pPr>
      <w:r>
        <w:rPr>
          <w:rFonts w:hint="eastAsia" w:ascii="方正楷体_GBK" w:hAnsi="方正楷体_GBK" w:eastAsia="方正楷体_GBK" w:cs="方正楷体_GBK"/>
          <w:color w:val="000000"/>
          <w:kern w:val="2"/>
          <w:sz w:val="32"/>
          <w:szCs w:val="32"/>
          <w:lang w:val="en-US" w:eastAsia="zh-CN" w:bidi="ar"/>
        </w:rPr>
        <w:t>构建绿色交通基础设施网络。</w:t>
      </w:r>
      <w:r>
        <w:rPr>
          <w:rFonts w:hint="eastAsia" w:ascii="方正仿宋_GBK" w:hAnsi="方正仿宋_GBK" w:eastAsia="方正仿宋_GBK" w:cs="方正仿宋_GBK"/>
          <w:color w:val="000000"/>
          <w:kern w:val="0"/>
          <w:sz w:val="32"/>
          <w:szCs w:val="32"/>
          <w:u w:val="none"/>
          <w:lang w:val="en-US" w:eastAsia="zh-CN" w:bidi="ar"/>
        </w:rPr>
        <w:t>依托滨河空间、森林步道、古驿道及风景优美的县乡道路，规划建设一批集休闲健身、生态观光、文化体验于一体的山城步道。</w:t>
      </w:r>
      <w:r>
        <w:rPr>
          <w:rFonts w:hint="eastAsia" w:ascii="方正仿宋_GBK" w:hAnsi="方正仿宋_GBK" w:eastAsia="方正仿宋_GBK" w:cs="方正仿宋_GBK"/>
          <w:color w:val="000000"/>
          <w:kern w:val="0"/>
          <w:sz w:val="32"/>
          <w:szCs w:val="32"/>
          <w:u w:val="none"/>
          <w:lang w:bidi="ar"/>
        </w:rPr>
        <w:t>科学规划布局县城、重点乡镇、主要景区及干线公路沿线的</w:t>
      </w:r>
      <w:r>
        <w:rPr>
          <w:rStyle w:val="19"/>
          <w:rFonts w:hint="eastAsia" w:ascii="方正仿宋_GBK" w:hAnsi="方正仿宋_GBK" w:eastAsia="方正仿宋_GBK" w:cs="方正仿宋_GBK"/>
          <w:color w:val="000000"/>
          <w:kern w:val="0"/>
          <w:sz w:val="32"/>
          <w:szCs w:val="32"/>
          <w:u w:val="none"/>
          <w:lang w:bidi="ar"/>
        </w:rPr>
        <w:t>电动汽车公共充电网络</w:t>
      </w:r>
      <w:r>
        <w:rPr>
          <w:rFonts w:hint="eastAsia" w:ascii="方正仿宋_GBK" w:hAnsi="方正仿宋_GBK" w:eastAsia="方正仿宋_GBK" w:cs="方正仿宋_GBK"/>
          <w:color w:val="000000"/>
          <w:kern w:val="0"/>
          <w:sz w:val="32"/>
          <w:szCs w:val="32"/>
          <w:u w:val="none"/>
          <w:lang w:bidi="ar"/>
        </w:rPr>
        <w:t>。</w:t>
      </w:r>
      <w:r>
        <w:rPr>
          <w:rFonts w:hint="eastAsia" w:ascii="方正仿宋_GBK" w:hAnsi="方正仿宋_GBK" w:eastAsia="方正仿宋_GBK" w:cs="方正仿宋_GBK"/>
          <w:color w:val="000000"/>
          <w:kern w:val="0"/>
          <w:sz w:val="32"/>
          <w:szCs w:val="32"/>
          <w:u w:val="none"/>
          <w:lang w:val="en-US" w:eastAsia="zh-CN" w:bidi="ar"/>
        </w:rPr>
        <w:t>优化公交站点布局，推动公交站点与慢行系统无缝衔接，打造“公交+慢行”微循环。</w:t>
      </w:r>
      <w:r>
        <w:rPr>
          <w:rFonts w:hint="eastAsia" w:ascii="方正仿宋_GBK" w:hAnsi="方正仿宋_GBK" w:eastAsia="方正仿宋_GBK" w:cs="方正仿宋_GBK"/>
          <w:color w:val="000000"/>
          <w:kern w:val="0"/>
          <w:sz w:val="32"/>
          <w:szCs w:val="32"/>
          <w:u w:val="none"/>
          <w:lang w:bidi="ar"/>
        </w:rPr>
        <w:t>对县城客运站、乡镇客运点、公路养护站等既有交通场站进行</w:t>
      </w:r>
      <w:r>
        <w:rPr>
          <w:rStyle w:val="19"/>
          <w:rFonts w:hint="eastAsia" w:ascii="方正仿宋_GBK" w:hAnsi="方正仿宋_GBK" w:eastAsia="方正仿宋_GBK" w:cs="方正仿宋_GBK"/>
          <w:color w:val="000000"/>
          <w:kern w:val="0"/>
          <w:sz w:val="32"/>
          <w:szCs w:val="32"/>
          <w:u w:val="none"/>
          <w:lang w:bidi="ar"/>
        </w:rPr>
        <w:t>节能照明、节水器具、智能能耗管理</w:t>
      </w:r>
      <w:r>
        <w:rPr>
          <w:rFonts w:hint="eastAsia" w:ascii="方正仿宋_GBK" w:hAnsi="方正仿宋_GBK" w:eastAsia="方正仿宋_GBK" w:cs="方正仿宋_GBK"/>
          <w:color w:val="000000"/>
          <w:kern w:val="0"/>
          <w:sz w:val="32"/>
          <w:szCs w:val="32"/>
          <w:u w:val="none"/>
          <w:lang w:bidi="ar"/>
        </w:rPr>
        <w:t>等绿色改造。</w:t>
      </w:r>
      <w:r>
        <w:rPr>
          <w:rFonts w:hint="eastAsia" w:ascii="方正仿宋_GBK" w:hAnsi="方正仿宋_GBK" w:eastAsia="方正仿宋_GBK" w:cs="方正仿宋_GBK"/>
          <w:color w:val="000000"/>
          <w:kern w:val="0"/>
          <w:sz w:val="32"/>
          <w:szCs w:val="32"/>
          <w:u w:val="none"/>
          <w:lang w:eastAsia="zh-CN" w:bidi="ar"/>
        </w:rPr>
        <w:t>在交通基础设施建设中，加大环保型建筑材料、再生材料及低噪音路面等技术的应用力度。</w:t>
      </w:r>
    </w:p>
    <w:p w14:paraId="3C473CD6">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Lines="0" w:afterAutospacing="0"/>
        <w:ind w:left="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auto"/>
          <w:kern w:val="2"/>
          <w:sz w:val="32"/>
          <w:szCs w:val="32"/>
          <w:lang w:val="en-US" w:eastAsia="zh-CN" w:bidi="ar"/>
        </w:rPr>
        <w:t>推进交通运输装备低碳升级。</w:t>
      </w:r>
      <w:r>
        <w:rPr>
          <w:rFonts w:hint="eastAsia" w:ascii="方正仿宋_GBK" w:hAnsi="方正仿宋_GBK" w:eastAsia="方正仿宋_GBK" w:cs="方正仿宋_GBK"/>
          <w:color w:val="000000"/>
          <w:kern w:val="0"/>
          <w:sz w:val="32"/>
          <w:szCs w:val="32"/>
          <w:lang w:val="en-US" w:eastAsia="zh-CN" w:bidi="ar"/>
        </w:rPr>
        <w:t>全面推进公共领域用车电动化，各级党政机关、事业单位及国有企业新增或更新公务用车原则上使用新能源汽车（特种车辆除外）。加大新能源公交车、出租车投放力度，新增或更新的城市公交、出租、环卫、邮政、城市物流配送车辆以及</w:t>
      </w:r>
      <w:r>
        <w:rPr>
          <w:rFonts w:hint="default" w:ascii="Times New Roman" w:hAnsi="Times New Roman" w:eastAsia="方正仿宋_GBK" w:cs="Times New Roman"/>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吨以下叉车、园林机械采用新能源装备。</w:t>
      </w:r>
      <w:r>
        <w:rPr>
          <w:rFonts w:hint="eastAsia" w:ascii="方正仿宋_GBK" w:hAnsi="方正仿宋_GBK" w:eastAsia="方正仿宋_GBK" w:cs="方正仿宋_GBK"/>
          <w:b w:val="0"/>
          <w:bCs w:val="0"/>
          <w:i w:val="0"/>
          <w:iCs w:val="0"/>
          <w:caps w:val="0"/>
          <w:color w:val="000000"/>
          <w:spacing w:val="0"/>
          <w:sz w:val="32"/>
          <w:szCs w:val="32"/>
          <w:shd w:val="clear" w:fill="auto"/>
          <w:lang w:eastAsia="zh-CN"/>
        </w:rPr>
        <w:t>落实</w:t>
      </w:r>
      <w:r>
        <w:rPr>
          <w:rFonts w:ascii="方正仿宋_GBK" w:hAnsi="方正仿宋_GBK" w:eastAsia="方正仿宋_GBK" w:cs="方正仿宋_GBK"/>
          <w:b w:val="0"/>
          <w:bCs w:val="0"/>
          <w:i w:val="0"/>
          <w:iCs w:val="0"/>
          <w:caps w:val="0"/>
          <w:color w:val="000000"/>
          <w:spacing w:val="0"/>
          <w:sz w:val="32"/>
          <w:szCs w:val="32"/>
          <w:shd w:val="clear" w:fill="auto"/>
        </w:rPr>
        <w:t>新能源汽车</w:t>
      </w:r>
      <w:r>
        <w:rPr>
          <w:rFonts w:hint="eastAsia" w:ascii="方正仿宋_GBK" w:hAnsi="方正仿宋_GBK" w:eastAsia="方正仿宋_GBK" w:cs="方正仿宋_GBK"/>
          <w:b w:val="0"/>
          <w:bCs w:val="0"/>
          <w:i w:val="0"/>
          <w:iCs w:val="0"/>
          <w:caps w:val="0"/>
          <w:color w:val="000000"/>
          <w:spacing w:val="0"/>
          <w:sz w:val="32"/>
          <w:szCs w:val="32"/>
          <w:shd w:val="clear" w:fill="auto"/>
          <w:lang w:eastAsia="zh-CN"/>
        </w:rPr>
        <w:t>购买、</w:t>
      </w:r>
      <w:r>
        <w:rPr>
          <w:rFonts w:ascii="方正仿宋_GBK" w:hAnsi="方正仿宋_GBK" w:eastAsia="方正仿宋_GBK" w:cs="方正仿宋_GBK"/>
          <w:b w:val="0"/>
          <w:bCs w:val="0"/>
          <w:i w:val="0"/>
          <w:iCs w:val="0"/>
          <w:caps w:val="0"/>
          <w:color w:val="000000"/>
          <w:spacing w:val="0"/>
          <w:sz w:val="32"/>
          <w:szCs w:val="32"/>
          <w:shd w:val="clear" w:fill="auto"/>
        </w:rPr>
        <w:t>置换更新</w:t>
      </w:r>
      <w:r>
        <w:rPr>
          <w:rFonts w:hint="eastAsia" w:ascii="方正仿宋_GBK" w:hAnsi="方正仿宋_GBK" w:eastAsia="方正仿宋_GBK" w:cs="方正仿宋_GBK"/>
          <w:b w:val="0"/>
          <w:bCs w:val="0"/>
          <w:i w:val="0"/>
          <w:iCs w:val="0"/>
          <w:caps w:val="0"/>
          <w:color w:val="000000"/>
          <w:spacing w:val="0"/>
          <w:sz w:val="32"/>
          <w:szCs w:val="32"/>
          <w:shd w:val="clear" w:fill="auto"/>
          <w:lang w:eastAsia="zh-CN"/>
        </w:rPr>
        <w:t>政策</w:t>
      </w:r>
      <w:r>
        <w:rPr>
          <w:rFonts w:hint="eastAsia" w:ascii="方正仿宋_GBK" w:hAnsi="方正仿宋_GBK" w:eastAsia="方正仿宋_GBK" w:cs="方正仿宋_GBK"/>
          <w:b w:val="0"/>
          <w:bCs w:val="0"/>
          <w:i w:val="0"/>
          <w:iCs w:val="0"/>
          <w:caps w:val="0"/>
          <w:color w:val="000000"/>
          <w:spacing w:val="0"/>
          <w:sz w:val="32"/>
          <w:szCs w:val="32"/>
          <w:shd w:val="clear"/>
          <w:lang w:eastAsia="zh-CN"/>
        </w:rPr>
        <w:t>。</w:t>
      </w:r>
      <w:r>
        <w:rPr>
          <w:rFonts w:hint="eastAsia" w:ascii="方正仿宋_GBK" w:hAnsi="方正仿宋_GBK" w:eastAsia="方正仿宋_GBK" w:cs="方正仿宋_GBK"/>
          <w:color w:val="000000"/>
          <w:kern w:val="0"/>
          <w:sz w:val="32"/>
          <w:szCs w:val="32"/>
          <w:lang w:val="en-US" w:eastAsia="zh-CN" w:bidi="ar"/>
        </w:rPr>
        <w:t>加速推进城乡近郊公交线路“油改电”工程。到</w:t>
      </w:r>
      <w:r>
        <w:rPr>
          <w:rFonts w:hint="default" w:ascii="Times New Roman" w:hAnsi="Times New Roman" w:eastAsia="方正仿宋_GBK" w:cs="Times New Roman"/>
          <w:color w:val="000000"/>
          <w:kern w:val="0"/>
          <w:sz w:val="32"/>
          <w:szCs w:val="32"/>
          <w:lang w:val="en-US" w:eastAsia="zh-CN" w:bidi="ar"/>
        </w:rPr>
        <w:t>20</w:t>
      </w:r>
      <w:r>
        <w:rPr>
          <w:rFonts w:hint="eastAsia" w:ascii="Times New Roman" w:hAnsi="Times New Roman" w:eastAsia="方正仿宋_GBK" w:cs="Times New Roman"/>
          <w:color w:val="000000"/>
          <w:kern w:val="0"/>
          <w:sz w:val="32"/>
          <w:szCs w:val="32"/>
          <w:lang w:val="en-US" w:eastAsia="zh-CN" w:bidi="ar"/>
        </w:rPr>
        <w:t>30</w:t>
      </w:r>
      <w:r>
        <w:rPr>
          <w:rFonts w:hint="eastAsia" w:ascii="方正仿宋_GBK" w:hAnsi="方正仿宋_GBK" w:eastAsia="方正仿宋_GBK" w:cs="方正仿宋_GBK"/>
          <w:color w:val="000000"/>
          <w:kern w:val="0"/>
          <w:sz w:val="32"/>
          <w:szCs w:val="32"/>
          <w:lang w:val="en-US" w:eastAsia="zh-CN" w:bidi="ar"/>
        </w:rPr>
        <w:t>年，清洁能源和新能源巡游出租车占比达</w:t>
      </w:r>
      <w:r>
        <w:rPr>
          <w:rFonts w:hint="default" w:ascii="Times New Roman" w:hAnsi="Times New Roman" w:eastAsia="方正仿宋_GBK" w:cs="Times New Roman"/>
          <w:color w:val="000000"/>
          <w:kern w:val="0"/>
          <w:sz w:val="32"/>
          <w:szCs w:val="32"/>
          <w:lang w:val="en-US" w:eastAsia="zh-CN" w:bidi="ar"/>
        </w:rPr>
        <w:t>100%</w:t>
      </w:r>
      <w:r>
        <w:rPr>
          <w:rFonts w:hint="eastAsia" w:ascii="方正仿宋_GBK" w:hAnsi="方正仿宋_GBK" w:eastAsia="方正仿宋_GBK" w:cs="方正仿宋_GBK"/>
          <w:color w:val="000000"/>
          <w:kern w:val="0"/>
          <w:sz w:val="32"/>
          <w:szCs w:val="32"/>
          <w:lang w:val="en-US" w:eastAsia="zh-CN" w:bidi="ar"/>
        </w:rPr>
        <w:t>、纯电动公交车占比达</w:t>
      </w:r>
      <w:r>
        <w:rPr>
          <w:rFonts w:hint="default" w:ascii="Times New Roman" w:hAnsi="Times New Roman" w:eastAsia="方正仿宋_GBK" w:cs="Times New Roman"/>
          <w:color w:val="000000"/>
          <w:kern w:val="0"/>
          <w:sz w:val="32"/>
          <w:szCs w:val="32"/>
          <w:lang w:val="en-US" w:eastAsia="zh-CN" w:bidi="ar"/>
        </w:rPr>
        <w:t>98%</w:t>
      </w:r>
      <w:r>
        <w:rPr>
          <w:rFonts w:hint="eastAsia" w:ascii="方正仿宋_GBK" w:hAnsi="方正仿宋_GBK" w:eastAsia="方正仿宋_GBK" w:cs="方正仿宋_GBK"/>
          <w:color w:val="000000"/>
          <w:kern w:val="0"/>
          <w:sz w:val="32"/>
          <w:szCs w:val="32"/>
          <w:lang w:val="en-US" w:eastAsia="zh-CN" w:bidi="ar"/>
        </w:rPr>
        <w:t>以上。</w:t>
      </w:r>
    </w:p>
    <w:p w14:paraId="37917503">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17" w:name="_Toc27063"/>
      <w:bookmarkStart w:id="118" w:name="_Toc21105"/>
      <w:r>
        <w:rPr>
          <w:rFonts w:hint="eastAsia" w:ascii="方正楷体_GBK" w:hAnsi="方正楷体_GBK" w:eastAsia="方正楷体_GBK" w:cs="方正楷体_GBK"/>
          <w:sz w:val="32"/>
          <w:szCs w:val="32"/>
          <w:lang w:val="en-US" w:eastAsia="zh-CN"/>
        </w:rPr>
        <w:t>第四节 健全绿色低碳发展体制机制</w:t>
      </w:r>
      <w:bookmarkEnd w:id="117"/>
      <w:bookmarkEnd w:id="118"/>
    </w:p>
    <w:p w14:paraId="5FF16C32">
      <w:pPr>
        <w:widowControl/>
        <w:pBdr>
          <w:top w:val="none" w:color="auto" w:sz="0" w:space="0"/>
          <w:left w:val="none" w:color="auto" w:sz="0" w:space="0"/>
          <w:right w:val="none" w:color="auto" w:sz="0" w:space="0"/>
        </w:pBdr>
        <w:ind w:firstLine="640" w:firstLineChars="200"/>
        <w:jc w:val="left"/>
        <w:rPr>
          <w:rFonts w:hint="eastAsia" w:ascii="方正仿宋_GBK" w:hAnsi="方正仿宋_GBK" w:eastAsia="方正仿宋_GBK" w:cs="方正仿宋_GBK"/>
          <w:color w:val="000000"/>
          <w:kern w:val="0"/>
          <w:sz w:val="32"/>
          <w:szCs w:val="32"/>
          <w:shd w:val="clear"/>
          <w:lang w:val="en-US" w:eastAsia="zh-CN" w:bidi="ar"/>
        </w:rPr>
      </w:pPr>
      <w:r>
        <w:rPr>
          <w:rFonts w:hint="eastAsia" w:ascii="方正楷体_GBK" w:hAnsi="方正楷体_GBK" w:eastAsia="方正楷体_GBK" w:cs="方正楷体_GBK"/>
          <w:color w:val="000000"/>
          <w:kern w:val="2"/>
          <w:sz w:val="32"/>
          <w:szCs w:val="32"/>
          <w:shd w:val="clear" w:fill="FFFFFF"/>
          <w:lang w:val="en-US" w:eastAsia="zh-CN" w:bidi="ar-SA"/>
        </w:rPr>
        <w:t>加强碳排放双控管理。</w:t>
      </w:r>
      <w:r>
        <w:rPr>
          <w:rFonts w:hint="eastAsia" w:ascii="方正仿宋_GBK" w:hAnsi="方正仿宋_GBK" w:eastAsia="方正仿宋_GBK" w:cs="方正仿宋_GBK"/>
          <w:color w:val="000000"/>
          <w:kern w:val="0"/>
          <w:sz w:val="32"/>
          <w:szCs w:val="32"/>
          <w:shd w:val="clear"/>
          <w:lang w:val="en-US" w:eastAsia="zh-CN" w:bidi="ar"/>
        </w:rPr>
        <w:t>落实全市“十五五”碳达峰行动实施方案。</w:t>
      </w:r>
      <w:r>
        <w:rPr>
          <w:rFonts w:hint="eastAsia" w:ascii="方正仿宋_GBK" w:hAnsi="方正仿宋_GBK" w:eastAsia="方正仿宋_GBK" w:cs="方正仿宋_GBK"/>
          <w:color w:val="000000"/>
          <w:kern w:val="0"/>
          <w:sz w:val="32"/>
          <w:szCs w:val="32"/>
          <w:shd w:val="clear" w:fill="FFFFFF"/>
          <w:lang w:val="en-US" w:eastAsia="zh-CN" w:bidi="ar"/>
        </w:rPr>
        <w:t>健全城口温室气体排放统计核算体系，推动重点企业开展碳排放报告与核查。</w:t>
      </w:r>
      <w:r>
        <w:rPr>
          <w:rFonts w:hint="eastAsia" w:ascii="方正仿宋_GBK" w:hAnsi="方正仿宋_GBK" w:eastAsia="方正仿宋_GBK" w:cs="方正仿宋_GBK"/>
          <w:color w:val="000000"/>
          <w:kern w:val="0"/>
          <w:sz w:val="32"/>
          <w:szCs w:val="32"/>
          <w:lang w:val="en-US" w:eastAsia="zh-CN" w:bidi="ar"/>
        </w:rPr>
        <w:t>开展固定资产投资项目碳排放评价，从源头控制高碳排放项目盲目发展。落实碳达峰碳中和综合评价考核制度，按要求实施重点领域排放预警管控。</w:t>
      </w:r>
      <w:r>
        <w:rPr>
          <w:rFonts w:hint="eastAsia" w:ascii="方正仿宋_GBK" w:hAnsi="方正仿宋_GBK" w:eastAsia="方正仿宋_GBK" w:cs="方正仿宋_GBK"/>
          <w:color w:val="000000"/>
          <w:kern w:val="0"/>
          <w:sz w:val="32"/>
          <w:szCs w:val="32"/>
          <w:shd w:val="clear" w:fill="FFFFFF"/>
          <w:lang w:val="en-US" w:eastAsia="zh-CN" w:bidi="ar"/>
        </w:rPr>
        <w:t>支持县域内绿色食品、生态旅游服务等特色优势产品开展碳足迹核算与评估。</w:t>
      </w:r>
    </w:p>
    <w:p w14:paraId="6302E8AD">
      <w:pPr>
        <w:pStyle w:val="8"/>
        <w:spacing w:after="0"/>
        <w:ind w:firstLine="640" w:firstLineChars="200"/>
        <w:rPr>
          <w:rFonts w:hint="eastAsia" w:ascii="方正仿宋_GBK" w:hAnsi="方正仿宋_GBK" w:eastAsia="方正仿宋_GBK" w:cs="方正仿宋_GBK"/>
          <w:b w:val="0"/>
          <w:bCs w:val="0"/>
          <w:color w:val="000000"/>
          <w:kern w:val="2"/>
          <w:sz w:val="32"/>
          <w:szCs w:val="32"/>
          <w:shd w:val="clear" w:fill="FFFFFF"/>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控制甲烷等非二氧化碳温室气体排放。</w:t>
      </w:r>
      <w:r>
        <w:rPr>
          <w:rFonts w:hint="eastAsia" w:ascii="方正仿宋_GBK" w:hAnsi="方正仿宋_GBK" w:eastAsia="方正仿宋_GBK" w:cs="方正仿宋_GBK"/>
          <w:b w:val="0"/>
          <w:bCs w:val="0"/>
          <w:color w:val="000000"/>
          <w:kern w:val="2"/>
          <w:sz w:val="32"/>
          <w:szCs w:val="32"/>
          <w:shd w:val="clear" w:fill="FFFFFF"/>
          <w:lang w:val="en-US" w:eastAsia="zh-CN" w:bidi="ar"/>
        </w:rPr>
        <w:t>强化污水处理设施的运行管理，推进生活垃圾填埋场规范化封场管理，严控甲烷、氧化亚氮等温室气体无组织排放。加强建筑空调、汽车空调等领域氢氟碳化物回收利用，推广使用氢氟碳化物替代品。</w:t>
      </w:r>
      <w:r>
        <w:rPr>
          <w:rStyle w:val="19"/>
          <w:rFonts w:hint="eastAsia" w:ascii="方正仿宋_GBK" w:hAnsi="方正仿宋_GBK" w:eastAsia="方正仿宋_GBK" w:cs="方正仿宋_GBK"/>
          <w:b w:val="0"/>
          <w:color w:val="000000"/>
          <w:sz w:val="32"/>
          <w:szCs w:val="32"/>
          <w:shd w:val="clear" w:fill="FFFFFF"/>
          <w:lang w:bidi="ar"/>
        </w:rPr>
        <w:t>引导电网企业、大型用户优先采购和使用采用无六氟化硫技术的绿色电力设备</w:t>
      </w:r>
      <w:r>
        <w:rPr>
          <w:rStyle w:val="19"/>
          <w:rFonts w:hint="eastAsia" w:ascii="方正仿宋_GBK" w:hAnsi="方正仿宋_GBK" w:eastAsia="方正仿宋_GBK" w:cs="方正仿宋_GBK"/>
          <w:b w:val="0"/>
          <w:color w:val="000000"/>
          <w:sz w:val="32"/>
          <w:szCs w:val="32"/>
          <w:shd w:val="clear" w:fill="FFFFFF"/>
          <w:lang w:eastAsia="zh-CN" w:bidi="ar"/>
        </w:rPr>
        <w:t>，</w:t>
      </w:r>
      <w:r>
        <w:rPr>
          <w:rStyle w:val="19"/>
          <w:rFonts w:hint="eastAsia" w:ascii="方正仿宋_GBK" w:hAnsi="方正仿宋_GBK" w:eastAsia="方正仿宋_GBK" w:cs="方正仿宋_GBK"/>
          <w:b w:val="0"/>
          <w:color w:val="000000"/>
          <w:sz w:val="32"/>
          <w:szCs w:val="32"/>
          <w:shd w:val="clear" w:fill="FFFFFF"/>
          <w:lang w:bidi="ar"/>
        </w:rPr>
        <w:t>推动六氟化硫等含氟气体的</w:t>
      </w:r>
      <w:r>
        <w:rPr>
          <w:rStyle w:val="19"/>
          <w:rFonts w:hint="eastAsia" w:ascii="方正仿宋_GBK" w:hAnsi="方正仿宋_GBK" w:eastAsia="方正仿宋_GBK" w:cs="方正仿宋_GBK"/>
          <w:b w:val="0"/>
          <w:color w:val="000000"/>
          <w:sz w:val="32"/>
          <w:szCs w:val="32"/>
          <w:shd w:val="clear" w:fill="FFFFFF"/>
          <w:lang w:eastAsia="zh-CN" w:bidi="ar"/>
        </w:rPr>
        <w:t>环保</w:t>
      </w:r>
      <w:r>
        <w:rPr>
          <w:rStyle w:val="19"/>
          <w:rFonts w:hint="eastAsia" w:ascii="方正仿宋_GBK" w:hAnsi="方正仿宋_GBK" w:eastAsia="方正仿宋_GBK" w:cs="方正仿宋_GBK"/>
          <w:b w:val="0"/>
          <w:color w:val="000000"/>
          <w:sz w:val="32"/>
          <w:szCs w:val="32"/>
          <w:shd w:val="clear" w:fill="FFFFFF"/>
          <w:lang w:bidi="ar"/>
        </w:rPr>
        <w:t>替代。</w:t>
      </w:r>
      <w:r>
        <w:rPr>
          <w:rFonts w:hint="eastAsia" w:ascii="方正仿宋_GBK" w:hAnsi="方正仿宋_GBK" w:eastAsia="方正仿宋_GBK" w:cs="方正仿宋_GBK"/>
          <w:b w:val="0"/>
          <w:bCs w:val="0"/>
          <w:color w:val="000000"/>
          <w:kern w:val="2"/>
          <w:sz w:val="32"/>
          <w:szCs w:val="32"/>
          <w:shd w:val="clear" w:fill="FFFFFF"/>
          <w:lang w:val="en-US" w:eastAsia="zh-CN" w:bidi="ar"/>
        </w:rPr>
        <w:t>落实温室气体排放管控应对气候变化要求纳入环境影响评价机制。</w:t>
      </w:r>
    </w:p>
    <w:p w14:paraId="5401E6D8">
      <w:pPr>
        <w:pStyle w:val="8"/>
        <w:spacing w:after="0"/>
        <w:ind w:firstLine="640" w:firstLineChars="200"/>
        <w:rPr>
          <w:rFonts w:hint="eastAsia" w:ascii="方正仿宋_GBK" w:hAnsi="方正仿宋_GBK" w:eastAsia="方正仿宋_GBK" w:cs="方正仿宋_GBK"/>
          <w:color w:val="000000"/>
          <w:kern w:val="0"/>
          <w:sz w:val="32"/>
          <w:szCs w:val="32"/>
          <w:lang w:eastAsia="zh-CN" w:bidi="ar"/>
        </w:rPr>
      </w:pPr>
      <w:r>
        <w:rPr>
          <w:rFonts w:hint="eastAsia" w:ascii="方正楷体_GBK" w:hAnsi="方正楷体_GBK" w:eastAsia="方正楷体_GBK" w:cs="方正楷体_GBK"/>
          <w:color w:val="000000"/>
          <w:kern w:val="0"/>
          <w:sz w:val="32"/>
          <w:szCs w:val="32"/>
          <w:lang w:val="en-US" w:eastAsia="zh-CN" w:bidi="ar"/>
        </w:rPr>
        <w:t>持续健全绿色消费激励机制</w:t>
      </w:r>
      <w:r>
        <w:rPr>
          <w:rFonts w:hint="eastAsia" w:ascii="方正楷体_GBK" w:hAnsi="方正楷体_GBK" w:eastAsia="方正楷体_GBK" w:cs="方正楷体_GBK"/>
          <w:color w:val="000000"/>
          <w:kern w:val="0"/>
          <w:sz w:val="32"/>
          <w:szCs w:val="32"/>
          <w:shd w:val="clear" w:fill="FFFFFF"/>
          <w:lang w:val="en-US" w:eastAsia="zh-CN" w:bidi="ar"/>
        </w:rPr>
        <w:t>。</w:t>
      </w:r>
      <w:r>
        <w:rPr>
          <w:rFonts w:hint="eastAsia" w:ascii="方正仿宋_GBK" w:hAnsi="方正仿宋_GBK" w:eastAsia="方正仿宋_GBK" w:cs="方正仿宋_GBK"/>
          <w:color w:val="000000"/>
          <w:kern w:val="0"/>
          <w:sz w:val="32"/>
          <w:szCs w:val="32"/>
          <w:lang w:bidi="ar"/>
        </w:rPr>
        <w:t>各级党政机关、事业单位和团体组织带头执行政府绿色采购标准。鼓励县内重点商贸企业、酒店宾馆、餐饮单位推行绿色采购，优先采购环境友好型产品。</w:t>
      </w:r>
      <w:r>
        <w:rPr>
          <w:rFonts w:hint="eastAsia" w:ascii="方正仿宋_GBK" w:hAnsi="方正仿宋_GBK" w:eastAsia="方正仿宋_GBK" w:cs="方正仿宋_GBK"/>
          <w:i w:val="0"/>
          <w:iCs w:val="0"/>
          <w:caps w:val="0"/>
          <w:color w:val="000000"/>
          <w:spacing w:val="0"/>
          <w:kern w:val="0"/>
          <w:sz w:val="32"/>
          <w:szCs w:val="32"/>
          <w:lang w:bidi="ar"/>
        </w:rPr>
        <w:t>实施消费品以旧换新政策</w:t>
      </w:r>
      <w:r>
        <w:rPr>
          <w:rFonts w:hint="eastAsia" w:ascii="方正仿宋_GBK" w:hAnsi="方正仿宋_GBK" w:eastAsia="方正仿宋_GBK" w:cs="方正仿宋_GBK"/>
          <w:i w:val="0"/>
          <w:iCs w:val="0"/>
          <w:caps w:val="0"/>
          <w:color w:val="000000"/>
          <w:spacing w:val="0"/>
          <w:kern w:val="0"/>
          <w:sz w:val="32"/>
          <w:szCs w:val="32"/>
          <w:lang w:eastAsia="zh-CN" w:bidi="ar"/>
        </w:rPr>
        <w:t>，</w:t>
      </w:r>
      <w:r>
        <w:rPr>
          <w:rFonts w:hint="eastAsia" w:ascii="方正仿宋_GBK" w:hAnsi="方正仿宋_GBK" w:eastAsia="方正仿宋_GBK" w:cs="方正仿宋_GBK"/>
          <w:i w:val="0"/>
          <w:iCs w:val="0"/>
          <w:caps w:val="0"/>
          <w:color w:val="000000"/>
          <w:spacing w:val="0"/>
          <w:kern w:val="0"/>
          <w:sz w:val="32"/>
          <w:szCs w:val="32"/>
          <w:lang w:bidi="ar"/>
        </w:rPr>
        <w:t>组织开展绿色智能家电以旧换新、绿色家装推广等促进绿色消费活动</w:t>
      </w:r>
      <w:r>
        <w:rPr>
          <w:rFonts w:hint="eastAsia" w:ascii="方正仿宋_GBK" w:hAnsi="方正仿宋_GBK" w:eastAsia="方正仿宋_GBK" w:cs="方正仿宋_GBK"/>
          <w:i w:val="0"/>
          <w:iCs w:val="0"/>
          <w:caps w:val="0"/>
          <w:color w:val="000000"/>
          <w:spacing w:val="0"/>
          <w:kern w:val="0"/>
          <w:sz w:val="32"/>
          <w:szCs w:val="32"/>
          <w:lang w:eastAsia="zh-CN" w:bidi="ar"/>
        </w:rPr>
        <w:t>。</w:t>
      </w:r>
      <w:r>
        <w:rPr>
          <w:rFonts w:hint="eastAsia" w:ascii="方正仿宋_GBK" w:hAnsi="方正仿宋_GBK" w:eastAsia="方正仿宋_GBK" w:cs="方正仿宋_GBK"/>
          <w:color w:val="000000"/>
          <w:kern w:val="0"/>
          <w:sz w:val="32"/>
          <w:szCs w:val="32"/>
          <w:lang w:bidi="ar"/>
        </w:rPr>
        <w:t>支持家电卖场、经销商开展绿色节能家电下乡、以旧换新等活动，推广适合农村家庭的高能效电器。开展</w:t>
      </w:r>
      <w:r>
        <w:rPr>
          <w:rStyle w:val="19"/>
          <w:rFonts w:hint="eastAsia" w:ascii="方正仿宋_GBK" w:hAnsi="方正仿宋_GBK" w:eastAsia="方正仿宋_GBK" w:cs="方正仿宋_GBK"/>
          <w:color w:val="000000"/>
          <w:kern w:val="0"/>
          <w:sz w:val="32"/>
          <w:szCs w:val="32"/>
          <w:lang w:bidi="ar"/>
        </w:rPr>
        <w:t>绿</w:t>
      </w:r>
      <w:r>
        <w:rPr>
          <w:rStyle w:val="19"/>
          <w:rFonts w:hint="eastAsia" w:ascii="方正仿宋_GBK" w:hAnsi="方正仿宋_GBK" w:eastAsia="方正仿宋_GBK" w:cs="方正仿宋_GBK"/>
          <w:color w:val="000000"/>
          <w:kern w:val="0"/>
          <w:sz w:val="32"/>
          <w:szCs w:val="32"/>
          <w:lang w:eastAsia="zh-CN" w:bidi="ar"/>
        </w:rPr>
        <w:t>色</w:t>
      </w:r>
      <w:r>
        <w:rPr>
          <w:rStyle w:val="19"/>
          <w:rFonts w:hint="eastAsia" w:ascii="方正仿宋_GBK" w:hAnsi="方正仿宋_GBK" w:eastAsia="方正仿宋_GBK" w:cs="方正仿宋_GBK"/>
          <w:color w:val="000000"/>
          <w:kern w:val="0"/>
          <w:sz w:val="32"/>
          <w:szCs w:val="32"/>
          <w:lang w:bidi="ar"/>
        </w:rPr>
        <w:t>饭店（民宿）、绿色景区</w:t>
      </w:r>
      <w:r>
        <w:rPr>
          <w:rFonts w:hint="eastAsia" w:ascii="方正仿宋_GBK" w:hAnsi="方正仿宋_GBK" w:eastAsia="方正仿宋_GBK" w:cs="方正仿宋_GBK"/>
          <w:color w:val="000000"/>
          <w:kern w:val="0"/>
          <w:sz w:val="32"/>
          <w:szCs w:val="32"/>
          <w:lang w:bidi="ar"/>
        </w:rPr>
        <w:t>等创建活动</w:t>
      </w:r>
      <w:r>
        <w:rPr>
          <w:rFonts w:hint="eastAsia" w:ascii="方正仿宋_GBK" w:hAnsi="方正仿宋_GBK" w:eastAsia="方正仿宋_GBK" w:cs="方正仿宋_GBK"/>
          <w:color w:val="000000"/>
          <w:kern w:val="0"/>
          <w:sz w:val="32"/>
          <w:szCs w:val="32"/>
          <w:lang w:eastAsia="zh-CN" w:bidi="ar"/>
        </w:rPr>
        <w:t>。</w:t>
      </w:r>
    </w:p>
    <w:p w14:paraId="29CE2032">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119" w:name="_Toc28407"/>
      <w:bookmarkStart w:id="120" w:name="_Toc8462"/>
      <w:bookmarkStart w:id="121" w:name="_Toc23806"/>
      <w:bookmarkStart w:id="122" w:name="_Toc20739"/>
      <w:bookmarkStart w:id="123" w:name="_Toc9092"/>
      <w:r>
        <w:rPr>
          <w:rFonts w:hint="eastAsia" w:ascii="方正黑体_GBK" w:hAnsi="方正黑体_GBK" w:eastAsia="方正黑体_GBK" w:cs="方正黑体_GBK"/>
          <w:sz w:val="32"/>
          <w:szCs w:val="32"/>
          <w:lang w:val="en-US" w:eastAsia="zh-CN"/>
        </w:rPr>
        <w:t>第七章 聚焦风险防控和环境健康，切实保障区域生态</w:t>
      </w:r>
      <w:bookmarkEnd w:id="119"/>
      <w:bookmarkEnd w:id="120"/>
      <w:bookmarkEnd w:id="121"/>
      <w:bookmarkEnd w:id="122"/>
      <w:r>
        <w:rPr>
          <w:rFonts w:hint="eastAsia" w:ascii="方正黑体_GBK" w:hAnsi="方正黑体_GBK" w:eastAsia="方正黑体_GBK" w:cs="方正黑体_GBK"/>
          <w:sz w:val="32"/>
          <w:szCs w:val="32"/>
          <w:lang w:val="en-US" w:eastAsia="zh-CN"/>
        </w:rPr>
        <w:t>安全</w:t>
      </w:r>
      <w:bookmarkEnd w:id="123"/>
    </w:p>
    <w:p w14:paraId="7B68ED40">
      <w:pPr>
        <w:pStyle w:val="8"/>
        <w:spacing w:after="0"/>
        <w:ind w:firstLine="640" w:firstLineChars="200"/>
        <w:rPr>
          <w:rFonts w:hint="eastAsia" w:ascii="方正仿宋_GBK" w:hAnsi="方正仿宋_GBK" w:eastAsia="方正仿宋_GBK" w:cs="方正仿宋_GBK"/>
          <w:color w:val="000000"/>
          <w:kern w:val="0"/>
          <w:sz w:val="32"/>
          <w:szCs w:val="32"/>
          <w:lang w:val="en-US" w:eastAsia="zh-CN" w:bidi="ar"/>
        </w:rPr>
      </w:pPr>
      <w:bookmarkStart w:id="124" w:name="_Toc23085"/>
      <w:r>
        <w:rPr>
          <w:rFonts w:hint="eastAsia" w:ascii="方正仿宋_GBK" w:hAnsi="方正仿宋_GBK" w:eastAsia="方正仿宋_GBK" w:cs="方正仿宋_GBK"/>
          <w:color w:val="000000"/>
          <w:kern w:val="0"/>
          <w:sz w:val="32"/>
          <w:szCs w:val="32"/>
          <w:lang w:val="en-US" w:eastAsia="zh-CN" w:bidi="ar"/>
        </w:rPr>
        <w:t>统筹发展和安全，着力防范化解极端气候、地质灾害和重点领域环境风险，提升应对突发环境事件和自然灾害的能力，构建“防、控、治”一体化的生态安全综合防护体系，切实维护区域生态安全与群众环境权益。</w:t>
      </w:r>
    </w:p>
    <w:p w14:paraId="20C03994">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outlineLvl w:val="1"/>
        <w:rPr>
          <w:rFonts w:hint="eastAsia" w:ascii="方正楷体_GBK" w:hAnsi="方正楷体_GBK" w:eastAsia="方正楷体_GBK" w:cs="方正楷体_GBK"/>
          <w:sz w:val="32"/>
          <w:szCs w:val="32"/>
          <w:lang w:val="en-US" w:eastAsia="zh-CN"/>
        </w:rPr>
      </w:pPr>
      <w:bookmarkStart w:id="125" w:name="_Toc5330"/>
      <w:bookmarkStart w:id="126" w:name="_Toc25194"/>
      <w:bookmarkStart w:id="127" w:name="_Toc28674"/>
      <w:bookmarkStart w:id="128" w:name="_Toc31367"/>
      <w:r>
        <w:rPr>
          <w:rFonts w:hint="eastAsia" w:ascii="方正楷体_GBK" w:hAnsi="方正楷体_GBK" w:eastAsia="方正楷体_GBK" w:cs="方正楷体_GBK"/>
          <w:sz w:val="32"/>
          <w:szCs w:val="32"/>
          <w:lang w:val="en-US" w:eastAsia="zh-CN"/>
        </w:rPr>
        <w:t>第一节 防控极端气候灾害风险</w:t>
      </w:r>
      <w:bookmarkEnd w:id="124"/>
      <w:bookmarkEnd w:id="125"/>
      <w:bookmarkEnd w:id="126"/>
      <w:bookmarkEnd w:id="127"/>
      <w:bookmarkEnd w:id="128"/>
    </w:p>
    <w:p w14:paraId="1C5BD6F3">
      <w:pPr>
        <w:keepNext w:val="0"/>
        <w:keepLines w:val="0"/>
        <w:pageBreakBefore w:val="0"/>
        <w:widowControl w:val="0"/>
        <w:suppressLineNumbers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加强气候韧性城市建设</w:t>
      </w:r>
      <w:r>
        <w:rPr>
          <w:rFonts w:hint="eastAsia" w:ascii="方正楷体_GBK" w:hAnsi="方正楷体_GBK" w:eastAsia="方正楷体_GBK" w:cs="方正楷体_GBK"/>
          <w:color w:val="000000"/>
          <w:kern w:val="0"/>
          <w:sz w:val="32"/>
          <w:szCs w:val="32"/>
          <w:lang w:val="en-US" w:eastAsia="zh-CN" w:bidi="ar"/>
        </w:rPr>
        <w:t>。</w:t>
      </w:r>
      <w:r>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t>切实发挥水利工程</w:t>
      </w:r>
      <w:r>
        <w:rPr>
          <w:rFonts w:hint="eastAsia" w:ascii="方正仿宋_GBK" w:hAnsi="方正仿宋_GBK" w:eastAsia="方正仿宋_GBK" w:cs="方正仿宋_GBK"/>
          <w:color w:val="000000"/>
          <w:kern w:val="2"/>
          <w:sz w:val="32"/>
          <w:szCs w:val="32"/>
          <w:shd w:val="clear" w:fill="FFFFFF"/>
          <w:lang w:val="en-US" w:eastAsia="zh-CN" w:bidi="ar"/>
        </w:rPr>
        <w:t>防灾减灾</w:t>
      </w:r>
      <w:r>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t>支撑作用</w:t>
      </w:r>
      <w:r>
        <w:rPr>
          <w:rFonts w:hint="eastAsia" w:ascii="方正仿宋_GBK" w:hAnsi="方正仿宋_GBK" w:eastAsia="方正仿宋_GBK" w:cs="方正仿宋_GBK"/>
          <w:color w:val="000000"/>
          <w:kern w:val="2"/>
          <w:sz w:val="32"/>
          <w:szCs w:val="32"/>
          <w:shd w:val="clear" w:fill="FFFFFF"/>
          <w:lang w:val="en-US" w:eastAsia="zh-CN" w:bidi="ar"/>
        </w:rPr>
        <w:t>，</w:t>
      </w:r>
      <w:r>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t>推进龙峡水库引调水工程等骨干水源工程建设，加强羊耳坝、中坝子等大中型水库大坝安全运行监测与维护。实施夏栖沟、大河沟、桂花井及城周片区等易涝发区域的系统化防洪排涝治理</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t>推进城区供排水、电力、燃气等老化管线改造升级，并及时纳入城市运行管理服务平台，促进城市基础设施监管信息系统整合。</w:t>
      </w:r>
    </w:p>
    <w:p w14:paraId="123609DB">
      <w:pPr>
        <w:pStyle w:val="8"/>
        <w:spacing w:after="0"/>
        <w:ind w:firstLine="640" w:firstLineChars="200"/>
        <w:rPr>
          <w:rFonts w:hint="eastAsia" w:ascii="方正仿宋_GBK" w:hAnsi="方正仿宋_GBK" w:eastAsia="方正仿宋_GBK" w:cs="方正仿宋_GBK"/>
          <w:color w:val="000000"/>
          <w:sz w:val="32"/>
          <w:szCs w:val="32"/>
          <w:shd w:val="clear" w:fill="FFFFFF"/>
          <w:lang w:val="en-US" w:eastAsia="zh-CN"/>
        </w:rPr>
      </w:pPr>
      <w:r>
        <w:rPr>
          <w:rFonts w:hint="eastAsia" w:ascii="方正楷体_GBK" w:hAnsi="方正楷体_GBK" w:eastAsia="方正楷体_GBK" w:cs="方正楷体_GBK"/>
          <w:i w:val="0"/>
          <w:iCs w:val="0"/>
          <w:caps w:val="0"/>
          <w:color w:val="000000"/>
          <w:spacing w:val="0"/>
          <w:kern w:val="0"/>
          <w:sz w:val="32"/>
          <w:szCs w:val="32"/>
          <w:shd w:val="clear" w:fill="auto"/>
          <w:lang w:val="en-US" w:eastAsia="zh-CN" w:bidi="ar"/>
        </w:rPr>
        <w:t>推进森林防灭火一体化</w:t>
      </w:r>
      <w:r>
        <w:rPr>
          <w:rFonts w:hint="eastAsia" w:ascii="方正楷体_GBK" w:hAnsi="方正楷体_GBK" w:eastAsia="方正楷体_GBK" w:cs="方正楷体_GBK"/>
          <w:i w:val="0"/>
          <w:iCs w:val="0"/>
          <w:caps w:val="0"/>
          <w:color w:val="000000"/>
          <w:spacing w:val="0"/>
          <w:kern w:val="0"/>
          <w:sz w:val="32"/>
          <w:szCs w:val="32"/>
          <w:shd w:val="clear"/>
          <w:lang w:val="en-US" w:eastAsia="zh-CN" w:bidi="ar"/>
        </w:rPr>
        <w:t>。</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严格执行野外用火审批和监管制度，推广运用“森林防火码”，</w:t>
      </w:r>
      <w:r>
        <w:rPr>
          <w:rFonts w:hint="eastAsia" w:ascii="方正仿宋_GBK" w:hAnsi="方正仿宋_GBK" w:eastAsia="方正仿宋_GBK" w:cs="方正仿宋_GBK"/>
          <w:i w:val="0"/>
          <w:iCs w:val="0"/>
          <w:caps w:val="0"/>
          <w:color w:val="000000"/>
          <w:spacing w:val="0"/>
          <w:sz w:val="32"/>
          <w:szCs w:val="32"/>
          <w:shd w:val="clear" w:fill="FFFFFF"/>
        </w:rPr>
        <w:t>推行“十户联防”工作机制</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优化地面巡护与瞭望监测布局，在重点林区等关键区域设置智能监控卡口和双光谱视频监控系统，构建“空天地”一体化监测体系。优化县级和重点林区乡镇防火物资储备库布局，加强县级专业队伍、国有林场以及乡镇应急扑火队伍能力建设。</w:t>
      </w:r>
      <w:r>
        <w:rPr>
          <w:rFonts w:hint="eastAsia" w:ascii="方正仿宋_GBK" w:hAnsi="方正仿宋_GBK" w:eastAsia="方正仿宋_GBK" w:cs="方正仿宋_GBK"/>
          <w:color w:val="000000"/>
          <w:sz w:val="32"/>
          <w:szCs w:val="32"/>
          <w:shd w:val="clear" w:fill="FFFFFF"/>
        </w:rPr>
        <w:t>结合国土绿化、林业有害生物防治</w:t>
      </w:r>
      <w:r>
        <w:rPr>
          <w:rFonts w:hint="eastAsia" w:ascii="方正仿宋_GBK" w:hAnsi="方正仿宋_GBK" w:eastAsia="方正仿宋_GBK" w:cs="方正仿宋_GBK"/>
          <w:color w:val="000000"/>
          <w:sz w:val="32"/>
          <w:szCs w:val="32"/>
          <w:shd w:val="clear" w:fill="FFFFFF"/>
          <w:lang w:eastAsia="zh-CN"/>
        </w:rPr>
        <w:t>及</w:t>
      </w:r>
      <w:r>
        <w:rPr>
          <w:rFonts w:hint="eastAsia" w:ascii="方正仿宋_GBK" w:hAnsi="方正仿宋_GBK" w:eastAsia="方正仿宋_GBK" w:cs="方正仿宋_GBK"/>
          <w:color w:val="000000"/>
          <w:sz w:val="32"/>
          <w:szCs w:val="32"/>
          <w:shd w:val="clear" w:fill="FFFFFF"/>
        </w:rPr>
        <w:t>林区道路建设等工程</w:t>
      </w:r>
      <w:r>
        <w:rPr>
          <w:rFonts w:hint="eastAsia" w:ascii="方正仿宋_GBK" w:hAnsi="方正仿宋_GBK" w:eastAsia="方正仿宋_GBK" w:cs="方正仿宋_GBK"/>
          <w:color w:val="000000"/>
          <w:sz w:val="32"/>
          <w:szCs w:val="32"/>
          <w:shd w:val="clear" w:fill="FFFFFF"/>
          <w:lang w:eastAsia="zh-CN"/>
        </w:rPr>
        <w:t>，布局</w:t>
      </w:r>
      <w:r>
        <w:rPr>
          <w:rFonts w:hint="eastAsia" w:ascii="方正仿宋_GBK" w:hAnsi="方正仿宋_GBK" w:eastAsia="方正仿宋_GBK" w:cs="方正仿宋_GBK"/>
          <w:color w:val="000000"/>
          <w:sz w:val="32"/>
          <w:szCs w:val="32"/>
          <w:shd w:val="clear" w:fill="FFFFFF"/>
        </w:rPr>
        <w:t>建设生物防火林带、防火通道、防火隔离带等林火阻隔系统</w:t>
      </w:r>
      <w:r>
        <w:rPr>
          <w:rFonts w:hint="eastAsia" w:ascii="方正仿宋_GBK" w:hAnsi="方正仿宋_GBK" w:eastAsia="方正仿宋_GBK" w:cs="方正仿宋_GBK"/>
          <w:color w:val="000000"/>
          <w:sz w:val="32"/>
          <w:szCs w:val="32"/>
          <w:shd w:val="clear" w:fill="FFFFFF"/>
          <w:lang w:eastAsia="zh-CN"/>
        </w:rPr>
        <w:t>。</w:t>
      </w:r>
    </w:p>
    <w:p w14:paraId="3D431F28">
      <w:pPr>
        <w:snapToGrid/>
        <w:spacing w:afterLines="0"/>
        <w:ind w:firstLine="640" w:firstLineChars="200"/>
        <w:jc w:val="both"/>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pPr>
      <w:r>
        <w:rPr>
          <w:rFonts w:hint="eastAsia" w:ascii="方正楷体_GBK" w:hAnsi="方正楷体_GBK" w:eastAsia="方正楷体_GBK" w:cs="方正楷体_GBK"/>
          <w:b w:val="0"/>
          <w:bCs w:val="0"/>
          <w:i w:val="0"/>
          <w:iCs w:val="0"/>
          <w:caps w:val="0"/>
          <w:color w:val="000000"/>
          <w:spacing w:val="0"/>
          <w:kern w:val="0"/>
          <w:sz w:val="32"/>
          <w:szCs w:val="32"/>
          <w:shd w:val="clear" w:fill="FFFFFF"/>
          <w:lang w:val="en-US" w:eastAsia="zh-CN" w:bidi="ar"/>
        </w:rPr>
        <w:t>提升极端气候天气预警能力。</w:t>
      </w:r>
      <w:r>
        <w:rPr>
          <w:rFonts w:hint="eastAsia" w:ascii="方正仿宋_GBK" w:hAnsi="方正仿宋_GBK" w:eastAsia="方正仿宋_GBK" w:cs="方正仿宋_GBK"/>
          <w:b w:val="0"/>
          <w:bCs w:val="0"/>
          <w:i w:val="0"/>
          <w:iCs w:val="0"/>
          <w:caps w:val="0"/>
          <w:color w:val="000000"/>
          <w:spacing w:val="0"/>
          <w:kern w:val="2"/>
          <w:sz w:val="32"/>
          <w:szCs w:val="32"/>
          <w:shd w:val="clear" w:fill="FFFFFF"/>
          <w:lang w:val="en-US" w:eastAsia="zh-CN" w:bidi="ar"/>
        </w:rPr>
        <w:t>加强极端气候天气跨部门风险协作，开展定期会商，应急沟通、联合评估。完善以暴雨、高温、雪灾、冰冻等极端天气灾害为重点的立体监测预警网络，实现风险早识别、早预警。配合开展气候变暖对大巴山等重点生态功能区影响的长期跟踪监测与生态效应评估工作。按时修订《城口县突发气象灾害应急预案》《城口县自然灾害救助应急预案》，强化多部门协同的应急响应与救灾救助能力。</w:t>
      </w:r>
    </w:p>
    <w:p w14:paraId="45D8D165">
      <w:pPr>
        <w:spacing w:afterLines="0"/>
        <w:ind w:firstLine="640" w:firstLineChars="200"/>
        <w:outlineLvl w:val="1"/>
        <w:rPr>
          <w:rFonts w:hint="eastAsia" w:ascii="方正楷体_GBK" w:hAnsi="方正楷体_GBK" w:eastAsia="方正楷体_GBK" w:cs="方正楷体_GBK"/>
          <w:sz w:val="32"/>
          <w:szCs w:val="32"/>
          <w:lang w:val="en-US" w:eastAsia="zh-CN"/>
        </w:rPr>
      </w:pPr>
      <w:bookmarkStart w:id="129" w:name="_Toc17751"/>
      <w:r>
        <w:rPr>
          <w:rFonts w:hint="eastAsia" w:ascii="方正楷体_GBK" w:hAnsi="方正楷体_GBK" w:eastAsia="方正楷体_GBK" w:cs="方正楷体_GBK"/>
          <w:sz w:val="32"/>
          <w:szCs w:val="32"/>
          <w:lang w:val="en-US" w:eastAsia="zh-CN"/>
        </w:rPr>
        <w:t>第二节 加强地质灾害综合防治</w:t>
      </w:r>
      <w:bookmarkEnd w:id="129"/>
    </w:p>
    <w:p w14:paraId="69183B1E">
      <w:pPr>
        <w:pStyle w:val="8"/>
        <w:spacing w:after="0"/>
        <w:ind w:firstLine="640" w:firstLineChars="200"/>
        <w:rPr>
          <w:rFonts w:hint="eastAsia" w:ascii="方正仿宋_GBK" w:hAnsi="方正仿宋_GBK" w:eastAsia="方正仿宋_GBK" w:cs="方正仿宋_GBK"/>
          <w:color w:val="000000"/>
          <w:sz w:val="32"/>
          <w:szCs w:val="32"/>
          <w:shd w:val="clear" w:fill="FFFFFF"/>
          <w:lang w:val="en-US" w:eastAsia="zh-CN" w:bidi="ar-SA"/>
        </w:rPr>
      </w:pPr>
      <w:r>
        <w:rPr>
          <w:rFonts w:hint="eastAsia" w:ascii="方正楷体_GBK" w:hAnsi="方正楷体_GBK" w:eastAsia="方正楷体_GBK" w:cs="方正楷体_GBK"/>
          <w:color w:val="000000"/>
          <w:kern w:val="0"/>
          <w:sz w:val="32"/>
          <w:szCs w:val="32"/>
          <w:lang w:val="en-US" w:eastAsia="zh-CN" w:bidi="ar"/>
        </w:rPr>
        <w:t>动态更新地质灾害隐患底数。</w:t>
      </w:r>
      <w:r>
        <w:rPr>
          <w:rFonts w:hint="eastAsia" w:ascii="方正仿宋_GBK" w:hAnsi="方正仿宋_GBK" w:eastAsia="方正仿宋_GBK" w:cs="方正仿宋_GBK"/>
          <w:color w:val="000000"/>
          <w:sz w:val="32"/>
          <w:szCs w:val="32"/>
          <w:shd w:val="clear" w:fill="FFFFFF"/>
          <w:lang w:val="en-US" w:eastAsia="zh-CN" w:bidi="ar-SA"/>
        </w:rPr>
        <w:t>扎实做好地质灾害“三查”工作，建立基层群众主动发现与报告机制，持续更新地质灾害数据库，动态掌握风险变化、调整防治重点。依托专项调查实现精准把控，重点对</w:t>
      </w:r>
      <w:r>
        <w:rPr>
          <w:rFonts w:hint="default" w:ascii="Times New Roman" w:hAnsi="Times New Roman" w:eastAsia="方正仿宋_GBK" w:cs="Times New Roman"/>
          <w:color w:val="000000"/>
          <w:sz w:val="32"/>
          <w:szCs w:val="32"/>
          <w:shd w:val="clear" w:fill="FFFFFF"/>
          <w:lang w:val="en-US" w:eastAsia="zh-CN" w:bidi="ar-SA"/>
        </w:rPr>
        <w:t>80</w:t>
      </w:r>
      <w:r>
        <w:rPr>
          <w:rFonts w:hint="eastAsia" w:ascii="Times New Roman" w:hAnsi="Times New Roman" w:eastAsia="方正仿宋_GBK" w:cs="Times New Roman"/>
          <w:color w:val="000000"/>
          <w:sz w:val="32"/>
          <w:szCs w:val="32"/>
          <w:shd w:val="clear" w:fill="FFFFFF"/>
          <w:lang w:val="en-US" w:eastAsia="zh-CN" w:bidi="ar-SA"/>
        </w:rPr>
        <w:t>余</w:t>
      </w:r>
      <w:r>
        <w:rPr>
          <w:rFonts w:hint="eastAsia" w:ascii="方正仿宋_GBK" w:hAnsi="方正仿宋_GBK" w:eastAsia="方正仿宋_GBK" w:cs="方正仿宋_GBK"/>
          <w:color w:val="000000"/>
          <w:sz w:val="32"/>
          <w:szCs w:val="32"/>
          <w:shd w:val="clear" w:fill="FFFFFF"/>
          <w:lang w:val="en-US" w:eastAsia="zh-CN" w:bidi="ar-SA"/>
        </w:rPr>
        <w:t>处极高和高风险区斜坡开展调查勘查，深入分析其成灾机理；</w:t>
      </w:r>
      <w:r>
        <w:rPr>
          <w:rFonts w:hint="eastAsia" w:ascii="Times New Roman" w:hAnsi="Times New Roman" w:eastAsia="方正仿宋_GBK" w:cs="Times New Roman"/>
          <w:color w:val="000000"/>
          <w:sz w:val="32"/>
          <w:szCs w:val="32"/>
          <w:shd w:val="clear" w:fill="FFFFFF"/>
          <w:lang w:val="en-US" w:eastAsia="zh-CN" w:bidi="ar-SA"/>
        </w:rPr>
        <w:t>对50余处</w:t>
      </w:r>
      <w:r>
        <w:rPr>
          <w:rFonts w:hint="eastAsia" w:ascii="方正仿宋_GBK" w:hAnsi="方正仿宋_GBK" w:eastAsia="方正仿宋_GBK" w:cs="方正仿宋_GBK"/>
          <w:color w:val="000000"/>
          <w:sz w:val="32"/>
          <w:szCs w:val="32"/>
          <w:shd w:val="clear" w:fill="FFFFFF"/>
          <w:lang w:val="en-US" w:eastAsia="zh-CN" w:bidi="ar-SA"/>
        </w:rPr>
        <w:t>重点隐患点、居民聚集区以及龙田镇、北屏镇等重点城镇开展专项勘查，科学制定防治方案、提出精准管控建议。</w:t>
      </w:r>
    </w:p>
    <w:p w14:paraId="07B7867F">
      <w:pPr>
        <w:pStyle w:val="8"/>
        <w:spacing w:after="0"/>
        <w:ind w:firstLine="640" w:firstLineChars="200"/>
        <w:rPr>
          <w:rFonts w:hint="eastAsia" w:ascii="方正仿宋_GBK" w:hAnsi="方正仿宋_GBK" w:eastAsia="方正仿宋_GBK" w:cs="方正仿宋_GBK"/>
          <w:color w:val="000000"/>
          <w:kern w:val="2"/>
          <w:sz w:val="32"/>
          <w:szCs w:val="32"/>
          <w:shd w:val="clear" w:fill="FFFFFF"/>
          <w:lang w:val="en-US" w:eastAsia="zh-CN" w:bidi="ar-SA"/>
        </w:rPr>
      </w:pPr>
      <w:r>
        <w:rPr>
          <w:rFonts w:hint="eastAsia" w:ascii="方正楷体_GBK" w:hAnsi="方正楷体_GBK" w:eastAsia="方正楷体_GBK" w:cs="方正楷体_GBK"/>
          <w:color w:val="000000"/>
          <w:kern w:val="0"/>
          <w:sz w:val="32"/>
          <w:szCs w:val="32"/>
          <w:lang w:val="en-US" w:eastAsia="zh-CN" w:bidi="ar"/>
        </w:rPr>
        <w:t>完善地质灾害监测预警体系。</w:t>
      </w:r>
      <w:r>
        <w:rPr>
          <w:rFonts w:hint="eastAsia" w:ascii="方正仿宋_GBK" w:hAnsi="方正仿宋_GBK" w:eastAsia="方正仿宋_GBK" w:cs="方正仿宋_GBK"/>
          <w:color w:val="000000"/>
          <w:kern w:val="2"/>
          <w:sz w:val="32"/>
          <w:szCs w:val="32"/>
          <w:shd w:val="clear" w:fill="FFFFFF"/>
          <w:lang w:val="en-US" w:eastAsia="zh-CN" w:bidi="ar-SA"/>
        </w:rPr>
        <w:t>构建“人防+技防”结合、专业监测与宏观预警协同的立体化网络。夯实群测群防基础，确保隐患点“两卡”、预案、标识等防范措施到位，提升群众“三个有数”的自救能力；对重大隐患点和极高风险区重点斜坡开展应急监测与面域监测，提升预警精准率与覆盖面。加强地质灾害气象风险预警，综合利用各类媒体与通信手段，确保预警信息快速、有效地传达至受威胁群众。</w:t>
      </w:r>
    </w:p>
    <w:p w14:paraId="6B8618B9">
      <w:pPr>
        <w:pStyle w:val="8"/>
        <w:spacing w:after="0"/>
        <w:ind w:firstLine="640" w:firstLineChars="200"/>
        <w:rPr>
          <w:rFonts w:hint="eastAsia"/>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持续推进地质灾害综合治理。</w:t>
      </w:r>
      <w:r>
        <w:rPr>
          <w:rFonts w:hint="eastAsia" w:ascii="方正仿宋_GBK" w:hAnsi="方正仿宋_GBK" w:eastAsia="方正仿宋_GBK" w:cs="方正仿宋_GBK"/>
          <w:color w:val="000000"/>
          <w:kern w:val="2"/>
          <w:sz w:val="32"/>
          <w:szCs w:val="32"/>
          <w:shd w:val="clear" w:fill="FFFFFF"/>
          <w:lang w:val="en-US" w:eastAsia="zh-CN" w:bidi="ar-SA"/>
        </w:rPr>
        <w:t>在充分尊重群众意愿、做好安置保障的基础上，稳妥完成</w:t>
      </w:r>
      <w:r>
        <w:rPr>
          <w:rFonts w:hint="default" w:ascii="Times New Roman" w:hAnsi="Times New Roman" w:eastAsia="方正仿宋_GBK" w:cs="Times New Roman"/>
          <w:color w:val="000000"/>
          <w:kern w:val="2"/>
          <w:sz w:val="32"/>
          <w:szCs w:val="32"/>
          <w:shd w:val="clear" w:fill="FFFFFF"/>
          <w:lang w:val="en-US" w:eastAsia="zh-CN" w:bidi="ar-SA"/>
        </w:rPr>
        <w:t>900人</w:t>
      </w:r>
      <w:r>
        <w:rPr>
          <w:rFonts w:hint="eastAsia" w:ascii="方正仿宋_GBK" w:hAnsi="方正仿宋_GBK" w:eastAsia="方正仿宋_GBK" w:cs="方正仿宋_GBK"/>
          <w:color w:val="000000"/>
          <w:kern w:val="2"/>
          <w:sz w:val="32"/>
          <w:szCs w:val="32"/>
          <w:shd w:val="clear" w:fill="FFFFFF"/>
          <w:lang w:val="en-US" w:eastAsia="zh-CN" w:bidi="ar-SA"/>
        </w:rPr>
        <w:t>避险搬迁。按照轻重缓急精准安排治理措施，完成</w:t>
      </w:r>
      <w:r>
        <w:rPr>
          <w:rFonts w:hint="default" w:ascii="Times New Roman" w:hAnsi="Times New Roman" w:eastAsia="方正仿宋_GBK" w:cs="Times New Roman"/>
          <w:color w:val="000000"/>
          <w:kern w:val="2"/>
          <w:sz w:val="32"/>
          <w:szCs w:val="32"/>
          <w:shd w:val="clear" w:fill="FFFFFF"/>
          <w:lang w:val="en-US" w:eastAsia="zh-CN" w:bidi="ar-SA"/>
        </w:rPr>
        <w:t>15</w:t>
      </w:r>
      <w:r>
        <w:rPr>
          <w:rFonts w:hint="eastAsia" w:ascii="方正仿宋_GBK" w:hAnsi="方正仿宋_GBK" w:eastAsia="方正仿宋_GBK" w:cs="方正仿宋_GBK"/>
          <w:color w:val="000000"/>
          <w:kern w:val="2"/>
          <w:sz w:val="32"/>
          <w:szCs w:val="32"/>
          <w:shd w:val="clear" w:fill="FFFFFF"/>
          <w:lang w:val="en-US" w:eastAsia="zh-CN" w:bidi="ar-SA"/>
        </w:rPr>
        <w:t>处重大地质灾害工程治理和</w:t>
      </w:r>
      <w:r>
        <w:rPr>
          <w:rFonts w:hint="default" w:ascii="Times New Roman" w:hAnsi="Times New Roman" w:eastAsia="方正仿宋_GBK" w:cs="Times New Roman"/>
          <w:color w:val="000000"/>
          <w:kern w:val="2"/>
          <w:sz w:val="32"/>
          <w:szCs w:val="32"/>
          <w:shd w:val="clear" w:fill="FFFFFF"/>
          <w:lang w:val="en-US" w:eastAsia="zh-CN" w:bidi="ar-SA"/>
        </w:rPr>
        <w:t>120</w:t>
      </w:r>
      <w:r>
        <w:rPr>
          <w:rFonts w:hint="eastAsia" w:ascii="方正仿宋_GBK" w:hAnsi="方正仿宋_GBK" w:eastAsia="方正仿宋_GBK" w:cs="方正仿宋_GBK"/>
          <w:color w:val="000000"/>
          <w:kern w:val="2"/>
          <w:sz w:val="32"/>
          <w:szCs w:val="32"/>
          <w:shd w:val="clear" w:fill="FFFFFF"/>
          <w:lang w:val="en-US" w:eastAsia="zh-CN" w:bidi="ar-SA"/>
        </w:rPr>
        <w:t>处中小治理或排危除险，</w:t>
      </w:r>
      <w:r>
        <w:rPr>
          <w:rFonts w:hint="eastAsia" w:ascii="方正仿宋_GBK" w:hAnsi="方正仿宋_GBK" w:eastAsia="方正仿宋_GBK" w:cs="方正仿宋_GBK"/>
          <w:b w:val="0"/>
          <w:bCs w:val="0"/>
          <w:color w:val="000000"/>
          <w:kern w:val="0"/>
          <w:sz w:val="32"/>
          <w:szCs w:val="32"/>
          <w:lang w:val="en-US" w:eastAsia="zh-CN" w:bidi="ar"/>
        </w:rPr>
        <w:t>实施</w:t>
      </w:r>
      <w:r>
        <w:rPr>
          <w:rFonts w:hint="eastAsia" w:ascii="Times New Roman" w:hAnsi="Times New Roman" w:eastAsia="方正仿宋_GBK" w:cs="Times New Roman"/>
          <w:b w:val="0"/>
          <w:bCs w:val="0"/>
          <w:color w:val="000000"/>
          <w:kern w:val="0"/>
          <w:sz w:val="32"/>
          <w:szCs w:val="32"/>
          <w:u w:val="none"/>
          <w:lang w:val="en-US" w:eastAsia="zh-CN" w:bidi="ar"/>
        </w:rPr>
        <w:t>7</w:t>
      </w:r>
      <w:r>
        <w:rPr>
          <w:rFonts w:hint="eastAsia" w:ascii="方正仿宋_GBK" w:hAnsi="方正仿宋_GBK" w:eastAsia="方正仿宋_GBK" w:cs="方正仿宋_GBK"/>
          <w:b w:val="0"/>
          <w:bCs w:val="0"/>
          <w:color w:val="000000"/>
          <w:kern w:val="0"/>
          <w:sz w:val="32"/>
          <w:szCs w:val="32"/>
          <w:lang w:val="en-US" w:eastAsia="zh-CN" w:bidi="ar"/>
        </w:rPr>
        <w:t>条山洪沟治理</w:t>
      </w:r>
      <w:r>
        <w:rPr>
          <w:rFonts w:hint="eastAsia" w:ascii="方正仿宋_GBK" w:hAnsi="方正仿宋_GBK" w:eastAsia="方正仿宋_GBK" w:cs="方正仿宋_GBK"/>
          <w:color w:val="000000"/>
          <w:kern w:val="2"/>
          <w:sz w:val="32"/>
          <w:szCs w:val="32"/>
          <w:shd w:val="clear" w:fill="FFFFFF"/>
          <w:lang w:val="en-US" w:eastAsia="zh-CN" w:bidi="ar-SA"/>
        </w:rPr>
        <w:t>；加强地质灾害治理工程项目库建设，将威胁城集镇、学校、重要基础设施等区域且难以搬迁的隐患纳入重点项目统筹推进。强化治理工程全周期监管，确保治理工程长期有效防灾。</w:t>
      </w:r>
    </w:p>
    <w:p w14:paraId="3AEC4198">
      <w:pPr>
        <w:ind w:firstLine="640" w:firstLineChars="200"/>
        <w:outlineLvl w:val="1"/>
        <w:rPr>
          <w:rFonts w:hint="eastAsia" w:ascii="方正楷体_GBK" w:hAnsi="方正楷体_GBK" w:eastAsia="方正楷体_GBK" w:cs="方正楷体_GBK"/>
          <w:sz w:val="32"/>
          <w:szCs w:val="32"/>
          <w:lang w:val="en-US" w:eastAsia="zh-CN"/>
        </w:rPr>
      </w:pPr>
      <w:bookmarkStart w:id="130" w:name="_Toc26396"/>
      <w:r>
        <w:rPr>
          <w:rFonts w:hint="eastAsia" w:ascii="方正楷体_GBK" w:hAnsi="方正楷体_GBK" w:eastAsia="方正楷体_GBK" w:cs="方正楷体_GBK"/>
          <w:sz w:val="32"/>
          <w:szCs w:val="32"/>
          <w:lang w:val="en-US" w:eastAsia="zh-CN"/>
        </w:rPr>
        <w:t>第三节 防控重点领域环境风险</w:t>
      </w:r>
      <w:bookmarkEnd w:id="130"/>
    </w:p>
    <w:p w14:paraId="4E4C8DC9">
      <w:pPr>
        <w:keepNext w:val="0"/>
        <w:keepLines w:val="0"/>
        <w:pageBreakBefore w:val="0"/>
        <w:widowControl w:val="0"/>
        <w:suppressLineNumbers w:val="0"/>
        <w:kinsoku/>
        <w:wordWrap/>
        <w:overflowPunct/>
        <w:topLinePunct w:val="0"/>
        <w:autoSpaceDE/>
        <w:autoSpaceDN/>
        <w:bidi w:val="0"/>
        <w:adjustRightInd/>
        <w:snapToGrid/>
        <w:spacing w:afterLines="0"/>
        <w:ind w:firstLine="640" w:firstLineChars="200"/>
        <w:jc w:val="both"/>
        <w:textAlignment w:val="auto"/>
        <w:outlineLvl w:val="9"/>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方正楷体_GBK" w:hAnsi="方正楷体_GBK" w:eastAsia="方正楷体_GBK" w:cs="方正楷体_GBK"/>
          <w:sz w:val="32"/>
          <w:szCs w:val="32"/>
          <w:lang w:val="en-US" w:eastAsia="zh-CN"/>
        </w:rPr>
        <w:t>加强新污染物治理。</w:t>
      </w:r>
      <w:r>
        <w:rPr>
          <w:rFonts w:hint="eastAsia" w:ascii="方正仿宋_GBK" w:hAnsi="方正仿宋_GBK" w:eastAsia="方正仿宋_GBK" w:cs="方正仿宋_GBK"/>
          <w:b w:val="0"/>
          <w:bCs w:val="0"/>
          <w:color w:val="000000"/>
          <w:kern w:val="0"/>
          <w:sz w:val="32"/>
          <w:szCs w:val="32"/>
          <w:lang w:val="en-US" w:eastAsia="zh-CN" w:bidi="ar"/>
        </w:rPr>
        <w:t>加强</w:t>
      </w:r>
      <w:r>
        <w:rPr>
          <w:rFonts w:hint="eastAsia" w:ascii="方正仿宋_GBK" w:hAnsi="方正仿宋_GBK" w:eastAsia="方正仿宋_GBK" w:cs="方正仿宋_GBK"/>
          <w:i w:val="0"/>
          <w:iCs w:val="0"/>
          <w:caps w:val="0"/>
          <w:color w:val="000000"/>
          <w:spacing w:val="0"/>
          <w:kern w:val="0"/>
          <w:sz w:val="32"/>
          <w:szCs w:val="32"/>
          <w:shd w:val="clear"/>
          <w:lang w:bidi="ar"/>
        </w:rPr>
        <w:t>重点行业涉新污染物建设项目环评</w:t>
      </w:r>
      <w:r>
        <w:rPr>
          <w:rFonts w:hint="eastAsia" w:ascii="方正仿宋_GBK" w:hAnsi="方正仿宋_GBK" w:eastAsia="方正仿宋_GBK" w:cs="方正仿宋_GBK"/>
          <w:i w:val="0"/>
          <w:iCs w:val="0"/>
          <w:caps w:val="0"/>
          <w:color w:val="000000"/>
          <w:spacing w:val="0"/>
          <w:kern w:val="0"/>
          <w:sz w:val="32"/>
          <w:szCs w:val="32"/>
          <w:shd w:val="clear"/>
          <w:lang w:eastAsia="zh-CN" w:bidi="ar"/>
        </w:rPr>
        <w:t>审核，</w:t>
      </w:r>
      <w:r>
        <w:rPr>
          <w:rFonts w:hint="eastAsia" w:ascii="方正仿宋_GBK" w:hAnsi="方正仿宋_GBK" w:eastAsia="方正仿宋_GBK" w:cs="方正仿宋_GBK"/>
          <w:i w:val="0"/>
          <w:iCs w:val="0"/>
          <w:caps w:val="0"/>
          <w:color w:val="000000"/>
          <w:spacing w:val="0"/>
          <w:kern w:val="0"/>
          <w:sz w:val="32"/>
          <w:szCs w:val="32"/>
          <w:shd w:val="clear"/>
          <w:lang w:bidi="ar"/>
        </w:rPr>
        <w:t>禁止审批不符合新污染物管控要求的建设项目</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lang w:bidi="ar"/>
        </w:rPr>
        <w:t>将新污染物管控要求依法纳入排污许可管理</w:t>
      </w:r>
      <w:r>
        <w:rPr>
          <w:rFonts w:hint="eastAsia" w:ascii="方正仿宋_GBK" w:hAnsi="方正仿宋_GBK" w:eastAsia="方正仿宋_GBK" w:cs="方正仿宋_GBK"/>
          <w:i w:val="0"/>
          <w:iCs w:val="0"/>
          <w:caps w:val="0"/>
          <w:color w:val="000000"/>
          <w:spacing w:val="0"/>
          <w:kern w:val="0"/>
          <w:sz w:val="32"/>
          <w:szCs w:val="32"/>
          <w:shd w:val="clear"/>
          <w:lang w:eastAsia="zh-CN" w:bidi="ar"/>
        </w:rPr>
        <w:t>。落实化学物质环境信息统计调查工作制度，动态更新辖区重点管控新污染物清单。</w:t>
      </w:r>
      <w:r>
        <w:rPr>
          <w:rFonts w:hint="eastAsia" w:ascii="方正仿宋_GBK" w:hAnsi="方正仿宋_GBK" w:eastAsia="方正仿宋_GBK" w:cs="方正仿宋_GBK"/>
          <w:color w:val="000000"/>
          <w:kern w:val="0"/>
          <w:sz w:val="32"/>
          <w:szCs w:val="32"/>
          <w:highlight w:val="none"/>
          <w:u w:val="none"/>
          <w:lang w:val="en-US" w:eastAsia="zh-CN" w:bidi="ar"/>
        </w:rPr>
        <w:t>按要求开展持久性有机污染物、内分泌干扰物、抗生素、微塑料等典型新污染物的环境调查工作</w:t>
      </w:r>
      <w:r>
        <w:rPr>
          <w:rFonts w:hint="eastAsia" w:ascii="方正仿宋_GBK" w:hAnsi="方正仿宋_GBK" w:eastAsia="方正仿宋_GBK" w:cs="方正仿宋_GBK"/>
          <w:i w:val="0"/>
          <w:iCs w:val="0"/>
          <w:caps w:val="0"/>
          <w:color w:val="000000"/>
          <w:spacing w:val="0"/>
          <w:sz w:val="32"/>
          <w:szCs w:val="32"/>
          <w:highlight w:val="none"/>
          <w:u w:val="none"/>
          <w:shd w:val="clear" w:fill="FFFFFF"/>
          <w:lang w:eastAsia="zh-CN"/>
        </w:rPr>
        <w:t>。</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加强兽用抗菌药监督管理，实施使用减量化行动。</w:t>
      </w:r>
    </w:p>
    <w:p w14:paraId="3738E34F">
      <w:pPr>
        <w:spacing w:afterLines="0"/>
        <w:ind w:firstLine="640" w:firstLineChars="200"/>
        <w:outlineLvl w:val="9"/>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pPr>
      <w:r>
        <w:rPr>
          <w:rFonts w:hint="eastAsia" w:ascii="方正楷体_GBK" w:hAnsi="方正楷体_GBK" w:eastAsia="方正楷体_GBK" w:cs="方正楷体_GBK"/>
          <w:b w:val="0"/>
          <w:bCs w:val="0"/>
          <w:color w:val="000000"/>
          <w:kern w:val="2"/>
          <w:sz w:val="32"/>
          <w:szCs w:val="32"/>
          <w:shd w:val="clear" w:fill="FFFFFF"/>
          <w:lang w:val="en-US" w:eastAsia="zh-CN" w:bidi="ar-SA"/>
        </w:rPr>
        <w:t>加强重金属污染防治。</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深入开展</w:t>
      </w:r>
      <w:r>
        <w:rPr>
          <w:rFonts w:hint="eastAsia" w:ascii="方正仿宋_GBK" w:hAnsi="方正仿宋_GBK" w:eastAsia="方正仿宋_GBK" w:cs="方正仿宋_GBK"/>
          <w:i w:val="0"/>
          <w:iCs w:val="0"/>
          <w:caps w:val="0"/>
          <w:color w:val="000000"/>
          <w:spacing w:val="0"/>
          <w:sz w:val="32"/>
          <w:szCs w:val="32"/>
          <w:shd w:val="clear" w:fill="FFFFFF"/>
        </w:rPr>
        <w:t>重金属风险隐患排查</w:t>
      </w:r>
      <w:r>
        <w:rPr>
          <w:rFonts w:hint="eastAsia" w:ascii="方正仿宋_GBK" w:hAnsi="方正仿宋_GBK" w:eastAsia="方正仿宋_GBK" w:cs="方正仿宋_GBK"/>
          <w:i w:val="0"/>
          <w:iCs w:val="0"/>
          <w:caps w:val="0"/>
          <w:color w:val="000000"/>
          <w:spacing w:val="0"/>
          <w:sz w:val="32"/>
          <w:szCs w:val="32"/>
          <w:shd w:val="clear" w:fill="FFFFFF"/>
          <w:lang w:eastAsia="zh-CN"/>
        </w:rPr>
        <w:t>，建立</w:t>
      </w:r>
      <w:r>
        <w:rPr>
          <w:rFonts w:hint="eastAsia" w:ascii="方正仿宋_GBK" w:hAnsi="方正仿宋_GBK" w:eastAsia="方正仿宋_GBK" w:cs="方正仿宋_GBK"/>
          <w:i w:val="0"/>
          <w:iCs w:val="0"/>
          <w:caps w:val="0"/>
          <w:color w:val="000000"/>
          <w:spacing w:val="0"/>
          <w:sz w:val="32"/>
          <w:szCs w:val="32"/>
          <w:shd w:val="clear" w:fill="FFFFFF"/>
        </w:rPr>
        <w:t>重金属污染源排查清单</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kern w:val="2"/>
          <w:sz w:val="32"/>
          <w:szCs w:val="32"/>
          <w:shd w:val="clear" w:fill="FFFFFF"/>
          <w:lang w:val="en-US" w:eastAsia="zh-CN" w:bidi="ar-SA"/>
        </w:rPr>
        <w:t>开展污染源环境风险评估，按照“一企（库、场、矿）一策”分级分类推进环境污染隐患问题整治。持续巩固锰污染治理成效，持续推进东部、中部片区锰污染治理。严格涉重金属重点行业企业准入管理，依法依规加速淘汰化解涉重金属落后、过剩产能，严防新增重金属环境风险。加强高燕组团电解金属锰废渣处置场环境监管。</w:t>
      </w:r>
    </w:p>
    <w:p w14:paraId="21E689F1">
      <w:pPr>
        <w:spacing w:afterLines="0"/>
        <w:ind w:firstLine="640" w:firstLineChars="200"/>
        <w:rPr>
          <w:rFonts w:hint="eastAsia" w:ascii="方正仿宋_GBK" w:hAnsi="方正仿宋_GBK" w:eastAsia="方正仿宋_GBK" w:cs="方正仿宋_GBK"/>
          <w:i w:val="0"/>
          <w:iCs w:val="0"/>
          <w:caps w:val="0"/>
          <w:color w:val="000000"/>
          <w:spacing w:val="0"/>
          <w:sz w:val="32"/>
          <w:szCs w:val="32"/>
          <w:shd w:val="clear" w:fill="FFFFFF"/>
          <w:lang w:eastAsia="zh-CN"/>
        </w:rPr>
      </w:pPr>
      <w:r>
        <w:rPr>
          <w:rFonts w:hint="eastAsia" w:ascii="方正楷体_GBK" w:hAnsi="方正楷体_GBK" w:eastAsia="方正楷体_GBK" w:cs="方正楷体_GBK"/>
          <w:i w:val="0"/>
          <w:iCs w:val="0"/>
          <w:caps w:val="0"/>
          <w:color w:val="000000"/>
          <w:spacing w:val="0"/>
          <w:sz w:val="32"/>
          <w:szCs w:val="32"/>
          <w:shd w:val="clear" w:fill="FFFFFF"/>
          <w:lang w:val="en-US" w:eastAsia="zh-CN" w:bidi="ar-SA"/>
        </w:rPr>
        <w:t>确保核与辐射安全。</w:t>
      </w:r>
      <w:r>
        <w:rPr>
          <w:rFonts w:hint="eastAsia" w:ascii="方正仿宋_GBK" w:hAnsi="方正仿宋_GBK" w:eastAsia="方正仿宋_GBK" w:cs="方正仿宋_GBK"/>
          <w:i w:val="0"/>
          <w:iCs w:val="0"/>
          <w:caps w:val="0"/>
          <w:color w:val="000000"/>
          <w:spacing w:val="0"/>
          <w:sz w:val="32"/>
          <w:szCs w:val="32"/>
          <w:shd w:val="clear" w:fill="FFFFFF"/>
          <w:lang w:val="en-US" w:eastAsia="zh-CN" w:bidi="ar-SA"/>
        </w:rPr>
        <w:t>持续开展核与辐射安全隐患排查整治，强化电子辐射类建设项目事中事后监管。加强电磁辐射类建设项目环境影响评价。严格废旧放射源收贮和移动</w:t>
      </w:r>
      <w:r>
        <w:rPr>
          <w:rFonts w:hint="eastAsia" w:ascii="方正仿宋_GBK" w:hAnsi="方正仿宋_GBK" w:eastAsia="方正仿宋_GBK" w:cs="方正仿宋_GBK"/>
          <w:i w:val="0"/>
          <w:iCs w:val="0"/>
          <w:caps w:val="0"/>
          <w:color w:val="000000"/>
          <w:spacing w:val="0"/>
          <w:sz w:val="32"/>
          <w:szCs w:val="32"/>
          <w:shd w:val="clear" w:fill="FFFFFF"/>
        </w:rPr>
        <w:t>放射源作业环境监管，确保各类废旧放射源和放射性废物</w:t>
      </w:r>
      <w:r>
        <w:rPr>
          <w:rFonts w:hint="default" w:ascii="Times New Roman" w:hAnsi="Times New Roman" w:eastAsia="方正仿宋_GBK" w:cs="Times New Roman"/>
          <w:i w:val="0"/>
          <w:iCs w:val="0"/>
          <w:caps w:val="0"/>
          <w:color w:val="000000"/>
          <w:spacing w:val="0"/>
          <w:sz w:val="32"/>
          <w:szCs w:val="32"/>
          <w:shd w:val="clear" w:fill="FFFFFF"/>
        </w:rPr>
        <w:t>100%</w:t>
      </w:r>
      <w:r>
        <w:rPr>
          <w:rFonts w:hint="eastAsia" w:ascii="方正仿宋_GBK" w:hAnsi="方正仿宋_GBK" w:eastAsia="方正仿宋_GBK" w:cs="方正仿宋_GBK"/>
          <w:i w:val="0"/>
          <w:iCs w:val="0"/>
          <w:caps w:val="0"/>
          <w:color w:val="000000"/>
          <w:spacing w:val="0"/>
          <w:sz w:val="32"/>
          <w:szCs w:val="32"/>
          <w:shd w:val="clear" w:fill="FFFFFF"/>
        </w:rPr>
        <w:t>安全收贮。健全辐射事故应急预案，强化核与辐射技术利用单位辐射事故应急主体责任。加强辐射安全科普宣传</w:t>
      </w:r>
      <w:r>
        <w:rPr>
          <w:rFonts w:hint="eastAsia" w:ascii="方正仿宋_GBK" w:hAnsi="方正仿宋_GBK" w:eastAsia="方正仿宋_GBK" w:cs="方正仿宋_GBK"/>
          <w:i w:val="0"/>
          <w:iCs w:val="0"/>
          <w:caps w:val="0"/>
          <w:color w:val="000000"/>
          <w:spacing w:val="0"/>
          <w:sz w:val="32"/>
          <w:szCs w:val="32"/>
          <w:shd w:val="clear" w:fill="FFFFFF"/>
          <w:lang w:eastAsia="zh-CN"/>
        </w:rPr>
        <w:t>，</w:t>
      </w:r>
      <w:r>
        <w:rPr>
          <w:rFonts w:hint="eastAsia" w:ascii="方正仿宋_GBK" w:hAnsi="方正仿宋_GBK" w:eastAsia="方正仿宋_GBK" w:cs="方正仿宋_GBK"/>
          <w:i w:val="0"/>
          <w:iCs w:val="0"/>
          <w:caps w:val="0"/>
          <w:color w:val="000000"/>
          <w:spacing w:val="0"/>
          <w:sz w:val="32"/>
          <w:szCs w:val="32"/>
          <w:shd w:val="clear" w:fill="FFFFFF"/>
        </w:rPr>
        <w:t>妥善化解辐射类信访纠纷</w:t>
      </w:r>
      <w:r>
        <w:rPr>
          <w:rFonts w:hint="eastAsia" w:ascii="方正仿宋_GBK" w:hAnsi="方正仿宋_GBK" w:eastAsia="方正仿宋_GBK" w:cs="方正仿宋_GBK"/>
          <w:i w:val="0"/>
          <w:iCs w:val="0"/>
          <w:caps w:val="0"/>
          <w:color w:val="000000"/>
          <w:spacing w:val="0"/>
          <w:sz w:val="32"/>
          <w:szCs w:val="32"/>
          <w:shd w:val="clear" w:fill="FFFFFF"/>
          <w:lang w:eastAsia="zh-CN"/>
        </w:rPr>
        <w:t>。</w:t>
      </w:r>
    </w:p>
    <w:p w14:paraId="35DBFC46">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outlineLvl w:val="1"/>
        <w:rPr>
          <w:rFonts w:hint="eastAsia" w:ascii="方正楷体_GBK" w:hAnsi="方正楷体_GBK" w:eastAsia="方正楷体_GBK" w:cs="方正楷体_GBK"/>
          <w:sz w:val="32"/>
          <w:szCs w:val="32"/>
          <w:lang w:val="en-US" w:eastAsia="zh-CN"/>
        </w:rPr>
      </w:pPr>
      <w:bookmarkStart w:id="131" w:name="_Toc9301"/>
      <w:bookmarkStart w:id="132" w:name="_Toc26099"/>
      <w:bookmarkStart w:id="133" w:name="_Toc9279"/>
      <w:bookmarkStart w:id="134" w:name="_Toc22663"/>
      <w:bookmarkStart w:id="135" w:name="_Toc16134"/>
      <w:r>
        <w:rPr>
          <w:rFonts w:hint="eastAsia" w:ascii="方正楷体_GBK" w:hAnsi="方正楷体_GBK" w:eastAsia="方正楷体_GBK" w:cs="方正楷体_GBK"/>
          <w:sz w:val="32"/>
          <w:szCs w:val="32"/>
          <w:lang w:val="en-US" w:eastAsia="zh-CN"/>
        </w:rPr>
        <w:t>第三节 强化环境安全基础支撑</w:t>
      </w:r>
      <w:bookmarkEnd w:id="131"/>
      <w:bookmarkEnd w:id="132"/>
      <w:bookmarkEnd w:id="133"/>
      <w:bookmarkEnd w:id="134"/>
      <w:bookmarkEnd w:id="135"/>
    </w:p>
    <w:p w14:paraId="59D7FC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加强环境风险防控。</w:t>
      </w:r>
      <w:r>
        <w:rPr>
          <w:rFonts w:hint="eastAsia" w:ascii="方正仿宋_GBK" w:hAnsi="方正仿宋_GBK" w:eastAsia="方正仿宋_GBK" w:cs="方正仿宋_GBK"/>
          <w:b w:val="0"/>
          <w:bCs w:val="0"/>
          <w:color w:val="000000"/>
          <w:kern w:val="2"/>
          <w:sz w:val="32"/>
          <w:szCs w:val="32"/>
          <w:shd w:val="clear" w:fill="FFFFFF"/>
          <w:lang w:val="en-US" w:eastAsia="zh-CN" w:bidi="ar"/>
        </w:rPr>
        <w:t>健全环境风险防控体系，</w:t>
      </w:r>
      <w:r>
        <w:rPr>
          <w:rFonts w:hint="eastAsia" w:ascii="方正仿宋_GBK" w:hAnsi="方正仿宋_GBK" w:eastAsia="方正仿宋_GBK" w:cs="方正仿宋_GBK"/>
          <w:color w:val="000000"/>
          <w:kern w:val="0"/>
          <w:sz w:val="32"/>
          <w:szCs w:val="32"/>
          <w:lang w:val="en-US" w:eastAsia="zh-CN" w:bidi="ar"/>
        </w:rPr>
        <w:t>落实环境风险源分类分级管理制度。动态修订并更新县级、乡镇（街道）、工业园区、集中式饮用水水源地等不同层级的突发环境事件应急预案。以</w:t>
      </w:r>
      <w:r>
        <w:rPr>
          <w:rFonts w:hint="eastAsia" w:ascii="方正仿宋_GBK" w:hAnsi="方正仿宋_GBK" w:eastAsia="方正仿宋_GBK" w:cs="方正仿宋_GBK"/>
          <w:i w:val="0"/>
          <w:iCs w:val="0"/>
          <w:caps w:val="0"/>
          <w:color w:val="000000"/>
          <w:spacing w:val="0"/>
          <w:kern w:val="0"/>
          <w:sz w:val="32"/>
          <w:szCs w:val="32"/>
          <w:shd w:val="clear" w:fill="FFFFFF"/>
          <w:lang w:bidi="ar"/>
        </w:rPr>
        <w:t>涉重金属企业</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bidi="ar"/>
        </w:rPr>
        <w:t>危废产生</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和</w:t>
      </w:r>
      <w:r>
        <w:rPr>
          <w:rFonts w:hint="eastAsia" w:ascii="方正仿宋_GBK" w:hAnsi="方正仿宋_GBK" w:eastAsia="方正仿宋_GBK" w:cs="方正仿宋_GBK"/>
          <w:i w:val="0"/>
          <w:iCs w:val="0"/>
          <w:caps w:val="0"/>
          <w:color w:val="000000"/>
          <w:spacing w:val="0"/>
          <w:kern w:val="0"/>
          <w:sz w:val="32"/>
          <w:szCs w:val="32"/>
          <w:shd w:val="clear" w:fill="FFFFFF"/>
          <w:lang w:bidi="ar"/>
        </w:rPr>
        <w:t>经营单位</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bidi="ar"/>
        </w:rPr>
        <w:t>加油加气站</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bidi="ar"/>
        </w:rPr>
        <w:t>尾矿库</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等重点领域为重点，持续开展环境安全隐患排查整治。</w:t>
      </w:r>
      <w:r>
        <w:rPr>
          <w:rFonts w:hint="eastAsia" w:ascii="方正仿宋_GBK" w:hAnsi="方正仿宋_GBK" w:eastAsia="方正仿宋_GBK" w:cs="方正仿宋_GBK"/>
          <w:color w:val="000000"/>
          <w:kern w:val="0"/>
          <w:sz w:val="32"/>
          <w:szCs w:val="32"/>
          <w:lang w:val="en-US" w:eastAsia="zh-CN" w:bidi="ar"/>
        </w:rPr>
        <w:t>强化对已关闭退出的锰钡矿山的环境风险管控，落实“一矿一策”环境风险管控措施。</w:t>
      </w:r>
    </w:p>
    <w:p w14:paraId="56656BCA">
      <w:pPr>
        <w:keepNext w:val="0"/>
        <w:keepLines w:val="0"/>
        <w:pageBreakBefore w:val="0"/>
        <w:widowControl w:val="0"/>
        <w:suppressLineNumbers w:val="0"/>
        <w:kinsoku/>
        <w:wordWrap/>
        <w:overflowPunct/>
        <w:topLinePunct w:val="0"/>
        <w:autoSpaceDE/>
        <w:autoSpaceDN/>
        <w:bidi w:val="0"/>
        <w:adjustRightInd/>
        <w:snapToGrid/>
        <w:spacing w:afterLines="-2147483648"/>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color w:val="000000"/>
          <w:kern w:val="0"/>
          <w:sz w:val="32"/>
          <w:szCs w:val="32"/>
          <w:lang w:val="en-US" w:eastAsia="zh-CN" w:bidi="ar"/>
        </w:rPr>
        <w:t>提升</w:t>
      </w:r>
      <w:r>
        <w:rPr>
          <w:rFonts w:hint="eastAsia" w:ascii="方正楷体_GBK" w:hAnsi="方正楷体_GBK" w:eastAsia="方正楷体_GBK" w:cs="方正楷体_GBK"/>
          <w:b w:val="0"/>
          <w:bCs w:val="0"/>
          <w:color w:val="000000"/>
          <w:kern w:val="0"/>
          <w:sz w:val="32"/>
          <w:szCs w:val="32"/>
          <w:lang w:val="en-US" w:eastAsia="zh-CN" w:bidi="ar"/>
        </w:rPr>
        <w:t>环境应急能力。</w:t>
      </w:r>
      <w:r>
        <w:rPr>
          <w:rFonts w:hint="eastAsia" w:ascii="方正仿宋_GBK" w:hAnsi="方正仿宋_GBK" w:eastAsia="方正仿宋_GBK" w:cs="方正仿宋_GBK"/>
          <w:color w:val="000000"/>
          <w:kern w:val="0"/>
          <w:sz w:val="32"/>
          <w:szCs w:val="32"/>
          <w:lang w:val="en-US" w:eastAsia="zh-CN" w:bidi="ar"/>
        </w:rPr>
        <w:t>深化环保、应急等部门协同处置应对能力，建立健全突发事件信息通报、应急资源共享等机制。推广“南阳实践”经验，落实重点河流“一河一策一图”环境应急响应方案，完善青龙峡、水寨子等关键断面的应急物资储备。定期开展典型突发环境事件应急演练，加强环境应急管理队伍建设，打造一支专常兼备、反应灵敏、作风过硬、本领高强的环境应急专业队伍。</w:t>
      </w:r>
    </w:p>
    <w:p w14:paraId="308B8E0C">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136" w:name="_Toc13569"/>
      <w:bookmarkStart w:id="137" w:name="_Toc8365"/>
      <w:bookmarkStart w:id="138" w:name="_Toc13722"/>
      <w:bookmarkStart w:id="139" w:name="_Toc10276"/>
      <w:bookmarkStart w:id="140" w:name="_Toc9441"/>
      <w:r>
        <w:rPr>
          <w:rFonts w:hint="eastAsia" w:ascii="方正黑体_GBK" w:hAnsi="方正黑体_GBK" w:eastAsia="方正黑体_GBK" w:cs="方正黑体_GBK"/>
          <w:sz w:val="32"/>
          <w:szCs w:val="32"/>
          <w:lang w:val="en-US" w:eastAsia="zh-CN"/>
        </w:rPr>
        <w:t>第八章 聚焦机制体制改革创新，推进生态环境治理现代化</w:t>
      </w:r>
      <w:bookmarkEnd w:id="136"/>
      <w:bookmarkEnd w:id="137"/>
      <w:bookmarkEnd w:id="138"/>
      <w:bookmarkEnd w:id="139"/>
      <w:bookmarkEnd w:id="140"/>
    </w:p>
    <w:p w14:paraId="48A0194F">
      <w:pPr>
        <w:keepNext w:val="0"/>
        <w:keepLines w:val="0"/>
        <w:pageBreakBefore w:val="0"/>
        <w:widowControl w:val="0"/>
        <w:kinsoku/>
        <w:wordWrap/>
        <w:overflowPunct/>
        <w:topLinePunct w:val="0"/>
        <w:autoSpaceDE/>
        <w:autoSpaceDN/>
        <w:bidi w:val="0"/>
        <w:adjustRightInd/>
        <w:snapToGrid/>
        <w:spacing w:afterLines="0"/>
        <w:ind w:firstLine="640" w:firstLineChars="200"/>
        <w:jc w:val="both"/>
        <w:textAlignment w:val="auto"/>
        <w:outlineLvl w:val="9"/>
        <w:rPr>
          <w:rFonts w:hint="eastAsia" w:ascii="方正仿宋_GBK" w:hAnsi="方正仿宋_GBK" w:eastAsia="方正仿宋_GBK" w:cs="方正仿宋_GBK"/>
          <w:color w:val="000000"/>
          <w:kern w:val="0"/>
          <w:sz w:val="32"/>
          <w:szCs w:val="32"/>
          <w:u w:val="none"/>
          <w:lang w:val="en-US" w:eastAsia="zh-CN" w:bidi="ar"/>
        </w:rPr>
      </w:pPr>
      <w:bookmarkStart w:id="141" w:name="_Toc19177"/>
      <w:r>
        <w:rPr>
          <w:rFonts w:hint="eastAsia" w:ascii="方正仿宋_GBK" w:hAnsi="方正仿宋_GBK" w:eastAsia="方正仿宋_GBK" w:cs="方正仿宋_GBK"/>
          <w:color w:val="000000"/>
          <w:kern w:val="0"/>
          <w:sz w:val="32"/>
          <w:szCs w:val="32"/>
          <w:u w:val="none"/>
          <w:lang w:val="en-US" w:eastAsia="zh-CN" w:bidi="ar"/>
        </w:rPr>
        <w:t>坚持区域协同与制度创新双轮驱动，强化经济激励与科技赋能，着力构建政府、企业、社会多元共治的现代化环境治理体系，全面激发内生动力，提升生态环境治理的系统性、整体性、协同性。</w:t>
      </w:r>
    </w:p>
    <w:p w14:paraId="5C5933A9">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42" w:name="_Toc24494"/>
      <w:bookmarkStart w:id="143" w:name="_Toc19226"/>
      <w:bookmarkStart w:id="144" w:name="_Toc1677"/>
      <w:bookmarkStart w:id="145" w:name="_Toc7997"/>
      <w:r>
        <w:rPr>
          <w:rFonts w:hint="eastAsia" w:ascii="方正楷体_GBK" w:hAnsi="方正楷体_GBK" w:eastAsia="方正楷体_GBK" w:cs="方正楷体_GBK"/>
          <w:sz w:val="32"/>
          <w:szCs w:val="32"/>
          <w:lang w:val="en-US" w:eastAsia="zh-CN"/>
        </w:rPr>
        <w:t>第一节 深化区域协同治理体系</w:t>
      </w:r>
      <w:bookmarkEnd w:id="142"/>
      <w:bookmarkEnd w:id="143"/>
      <w:bookmarkEnd w:id="144"/>
      <w:bookmarkEnd w:id="145"/>
    </w:p>
    <w:p w14:paraId="16842AA9">
      <w:pPr>
        <w:spacing w:afterLines="0"/>
        <w:ind w:firstLine="640" w:firstLineChars="200"/>
        <w:rPr>
          <w:rFonts w:hint="eastAsia" w:ascii="方正仿宋_GBK" w:hAnsi="方正仿宋_GBK" w:eastAsia="方正仿宋_GBK" w:cs="方正仿宋_GBK"/>
          <w:i w:val="0"/>
          <w:iCs w:val="0"/>
          <w:caps w:val="0"/>
          <w:color w:val="000000"/>
          <w:spacing w:val="0"/>
          <w:kern w:val="0"/>
          <w:sz w:val="32"/>
          <w:szCs w:val="32"/>
          <w:shd w:val="clear"/>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共同维护区域生态安全。</w:t>
      </w:r>
      <w:r>
        <w:rPr>
          <w:rFonts w:hint="eastAsia" w:ascii="方正仿宋_GBK" w:hAnsi="方正仿宋_GBK" w:eastAsia="方正仿宋_GBK" w:cs="方正仿宋_GBK"/>
          <w:b w:val="0"/>
          <w:bCs w:val="0"/>
          <w:color w:val="000000"/>
          <w:kern w:val="0"/>
          <w:sz w:val="32"/>
          <w:szCs w:val="32"/>
          <w:lang w:val="en-US" w:eastAsia="zh-CN" w:bidi="ar"/>
        </w:rPr>
        <w:t>推动与四川宣汉、万源等毗邻地区协同加强对重要生态空间的保护与修复，保障“大巴山—任河生态廊道”完整性和空间连通性。</w:t>
      </w:r>
      <w:r>
        <w:rPr>
          <w:rFonts w:hint="eastAsia" w:ascii="方正仿宋_GBK" w:hAnsi="方正仿宋_GBK" w:eastAsia="方正仿宋_GBK" w:cs="方正仿宋_GBK"/>
          <w:i w:val="0"/>
          <w:iCs w:val="0"/>
          <w:caps w:val="0"/>
          <w:color w:val="000000"/>
          <w:spacing w:val="0"/>
          <w:kern w:val="0"/>
          <w:sz w:val="32"/>
          <w:szCs w:val="32"/>
          <w:shd w:val="clear"/>
          <w:lang w:eastAsia="zh-CN" w:bidi="ar"/>
        </w:rPr>
        <w:t>配合推动任河、前河流域生态保护补偿机制建设的可行性研究与方案制定。深化相邻区域林业有害生物联防联控合作，定期或不定期开展联合执法联合行动，共同查处边界违法违规行为。协同万源市、紫阳县申报丹江口库区对口协作项目。</w:t>
      </w:r>
    </w:p>
    <w:p w14:paraId="1DA47283">
      <w:pPr>
        <w:widowControl w:val="0"/>
        <w:spacing w:afterLines="0"/>
        <w:ind w:firstLine="640" w:firstLineChars="200"/>
        <w:jc w:val="left"/>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pPr>
      <w:r>
        <w:rPr>
          <w:rFonts w:hint="eastAsia" w:ascii="方正楷体_GBK" w:hAnsi="方正楷体_GBK" w:eastAsia="方正楷体_GBK" w:cs="方正楷体_GBK"/>
          <w:b w:val="0"/>
          <w:bCs w:val="0"/>
          <w:color w:val="000000"/>
          <w:kern w:val="0"/>
          <w:sz w:val="32"/>
          <w:szCs w:val="32"/>
          <w:lang w:val="en-US" w:eastAsia="zh-CN" w:bidi="ar"/>
        </w:rPr>
        <w:t>协同提升污染治理</w:t>
      </w:r>
      <w:r>
        <w:rPr>
          <w:rFonts w:hint="eastAsia" w:ascii="方正仿宋_GBK" w:hAnsi="方正仿宋_GBK" w:eastAsia="方正仿宋_GBK" w:cs="方正仿宋_GBK"/>
          <w:i w:val="0"/>
          <w:iCs w:val="0"/>
          <w:caps w:val="0"/>
          <w:color w:val="000000"/>
          <w:spacing w:val="0"/>
          <w:kern w:val="0"/>
          <w:sz w:val="32"/>
          <w:szCs w:val="32"/>
          <w:shd w:val="clear"/>
          <w:lang w:val="en-US" w:eastAsia="zh-CN" w:bidi="ar"/>
        </w:rPr>
        <w:t>水平</w:t>
      </w:r>
      <w:r>
        <w:rPr>
          <w:rFonts w:hint="eastAsia" w:ascii="方正楷体_GBK" w:hAnsi="方正楷体_GBK" w:eastAsia="方正楷体_GBK" w:cs="方正楷体_GBK"/>
          <w:b w:val="0"/>
          <w:bCs w:val="0"/>
          <w:color w:val="000000"/>
          <w:kern w:val="0"/>
          <w:sz w:val="32"/>
          <w:szCs w:val="32"/>
          <w:lang w:val="en-US" w:eastAsia="zh-CN" w:bidi="ar"/>
        </w:rPr>
        <w:t>。</w:t>
      </w:r>
      <w:r>
        <w:rPr>
          <w:rFonts w:hint="default" w:ascii="Times New Roman" w:hAnsi="Times New Roman" w:eastAsia="方正仿宋_GBK" w:cs="Times New Roman"/>
          <w:b w:val="0"/>
          <w:bCs w:val="0"/>
          <w:color w:val="auto"/>
          <w:sz w:val="32"/>
          <w:szCs w:val="32"/>
          <w:highlight w:val="none"/>
          <w:u w:val="none" w:color="auto"/>
          <w:lang w:val="en-US" w:eastAsia="zh-CN"/>
        </w:rPr>
        <w:t>积极融入川渝东北一体化水资源配置体系</w:t>
      </w:r>
      <w:r>
        <w:rPr>
          <w:rFonts w:hint="eastAsia" w:ascii="Times New Roman" w:hAnsi="Times New Roman" w:eastAsia="方正仿宋_GBK" w:cs="Times New Roman"/>
          <w:b w:val="0"/>
          <w:bCs w:val="0"/>
          <w:color w:val="auto"/>
          <w:sz w:val="32"/>
          <w:szCs w:val="32"/>
          <w:highlight w:val="none"/>
          <w:u w:val="none" w:color="auto"/>
          <w:lang w:val="en-US" w:eastAsia="zh-CN"/>
        </w:rPr>
        <w:t>，</w:t>
      </w:r>
      <w:r>
        <w:rPr>
          <w:rFonts w:hint="eastAsia" w:ascii="方正仿宋_GBK" w:hAnsi="方正仿宋_GBK" w:eastAsia="方正仿宋_GBK" w:cs="方正仿宋_GBK"/>
          <w:i w:val="0"/>
          <w:iCs w:val="0"/>
          <w:caps w:val="0"/>
          <w:color w:val="000000"/>
          <w:spacing w:val="0"/>
          <w:kern w:val="0"/>
          <w:sz w:val="32"/>
          <w:szCs w:val="32"/>
          <w:shd w:val="clear" w:fill="auto"/>
          <w:lang w:bidi="ar"/>
        </w:rPr>
        <w:t>深化任河、前河、中河</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等</w:t>
      </w:r>
      <w:r>
        <w:rPr>
          <w:rFonts w:hint="eastAsia" w:ascii="方正仿宋_GBK" w:hAnsi="方正仿宋_GBK" w:eastAsia="方正仿宋_GBK" w:cs="方正仿宋_GBK"/>
          <w:i w:val="0"/>
          <w:iCs w:val="0"/>
          <w:caps w:val="0"/>
          <w:color w:val="000000"/>
          <w:spacing w:val="0"/>
          <w:kern w:val="0"/>
          <w:sz w:val="32"/>
          <w:szCs w:val="32"/>
          <w:shd w:val="clear" w:fill="auto"/>
          <w:lang w:bidi="ar"/>
        </w:rPr>
        <w:t>跨界河流联防联控</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，协同推进河湖“四乱”整治，</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力争</w:t>
      </w:r>
      <w:r>
        <w:rPr>
          <w:rFonts w:hint="eastAsia" w:ascii="方正仿宋_GBK" w:hAnsi="方正仿宋_GBK" w:eastAsia="方正仿宋_GBK" w:cs="方正仿宋_GBK"/>
          <w:i w:val="0"/>
          <w:iCs w:val="0"/>
          <w:caps w:val="0"/>
          <w:color w:val="000000"/>
          <w:spacing w:val="0"/>
          <w:kern w:val="0"/>
          <w:sz w:val="32"/>
          <w:szCs w:val="32"/>
          <w:shd w:val="clear" w:fill="auto"/>
          <w:lang w:bidi="ar"/>
        </w:rPr>
        <w:t>将中河创建国家级幸福</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河湖</w:t>
      </w:r>
      <w:r>
        <w:rPr>
          <w:rFonts w:hint="eastAsia" w:ascii="方正仿宋_GBK" w:hAnsi="方正仿宋_GBK" w:eastAsia="方正仿宋_GBK" w:cs="方正仿宋_GBK"/>
          <w:i w:val="0"/>
          <w:iCs w:val="0"/>
          <w:caps w:val="0"/>
          <w:color w:val="000000"/>
          <w:spacing w:val="0"/>
          <w:kern w:val="0"/>
          <w:sz w:val="32"/>
          <w:szCs w:val="32"/>
          <w:shd w:val="clear" w:fill="auto"/>
          <w:lang w:bidi="ar"/>
        </w:rPr>
        <w:t>。</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深化环境执法与应急处置联防联控合作，</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不定期组织开展跨境突发环境事件综合应急演练。组织开展跨区域生态环境保护联合执法行动，重点打击跨界水、大气等环境违法行为。</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协同推进重点行业企业</w:t>
      </w:r>
      <w:r>
        <w:rPr>
          <w:rFonts w:hint="eastAsia" w:ascii="方正仿宋_GBK" w:hAnsi="方正仿宋_GBK" w:eastAsia="方正仿宋_GBK" w:cs="方正仿宋_GBK"/>
          <w:i w:val="0"/>
          <w:iCs w:val="0"/>
          <w:caps w:val="0"/>
          <w:color w:val="000000"/>
          <w:spacing w:val="0"/>
          <w:kern w:val="0"/>
          <w:sz w:val="32"/>
          <w:szCs w:val="32"/>
          <w:shd w:val="clear" w:fill="FFFFFF"/>
          <w:lang w:bidi="ar"/>
        </w:rPr>
        <w:t>错峰减排生产和</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协同</w:t>
      </w:r>
      <w:r>
        <w:rPr>
          <w:rFonts w:hint="eastAsia" w:ascii="方正仿宋_GBK" w:hAnsi="方正仿宋_GBK" w:eastAsia="方正仿宋_GBK" w:cs="方正仿宋_GBK"/>
          <w:i w:val="0"/>
          <w:iCs w:val="0"/>
          <w:caps w:val="0"/>
          <w:color w:val="000000"/>
          <w:spacing w:val="0"/>
          <w:kern w:val="0"/>
          <w:sz w:val="32"/>
          <w:szCs w:val="32"/>
          <w:shd w:val="clear" w:fill="FFFFFF"/>
          <w:lang w:bidi="ar"/>
        </w:rPr>
        <w:t>减排</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。落实全市空气质量生态补偿机制。</w:t>
      </w:r>
    </w:p>
    <w:p w14:paraId="7D1FFB4B">
      <w:pPr>
        <w:keepNext w:val="0"/>
        <w:keepLines w:val="0"/>
        <w:pageBreakBefore w:val="0"/>
        <w:widowControl w:val="0"/>
        <w:kinsoku/>
        <w:wordWrap/>
        <w:overflowPunct/>
        <w:topLinePunct w:val="0"/>
        <w:autoSpaceDE/>
        <w:autoSpaceDN/>
        <w:bidi w:val="0"/>
        <w:adjustRightInd/>
        <w:snapToGrid/>
        <w:spacing w:afterLines="0"/>
        <w:ind w:firstLine="640" w:firstLineChars="200"/>
        <w:jc w:val="left"/>
        <w:textAlignment w:val="auto"/>
        <w:outlineLvl w:val="9"/>
        <w:rPr>
          <w:rFonts w:hint="eastAsia" w:ascii="方正仿宋_GBK" w:hAnsi="方正仿宋_GBK" w:eastAsia="方正仿宋_GBK" w:cs="方正仿宋_GBK"/>
          <w:color w:val="000000"/>
          <w:kern w:val="0"/>
          <w:sz w:val="32"/>
          <w:szCs w:val="32"/>
          <w:u w:val="single"/>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合力创建“无废城市”。</w:t>
      </w:r>
      <w:r>
        <w:rPr>
          <w:rFonts w:hint="eastAsia" w:ascii="方正仿宋_GBK" w:hAnsi="方正仿宋_GBK" w:eastAsia="方正仿宋_GBK" w:cs="方正仿宋_GBK"/>
          <w:color w:val="000000"/>
          <w:kern w:val="0"/>
          <w:sz w:val="32"/>
          <w:szCs w:val="32"/>
          <w:lang w:val="en-US" w:eastAsia="zh-CN" w:bidi="ar"/>
        </w:rPr>
        <w:t>围绕锰钡矿渣等区域性典型固体废物的协同治理，与周边区域开展技术攻关与合作，共同推动再生资源回收体系互联互通。落实川渝</w:t>
      </w:r>
      <w:r>
        <w:rPr>
          <w:rFonts w:hint="eastAsia" w:ascii="方正仿宋_GBK" w:hAnsi="方正仿宋_GBK" w:eastAsia="方正仿宋_GBK" w:cs="方正仿宋_GBK"/>
          <w:color w:val="000000"/>
          <w:kern w:val="0"/>
          <w:sz w:val="32"/>
          <w:szCs w:val="32"/>
          <w:u w:val="none"/>
          <w:lang w:val="en-US" w:eastAsia="zh-CN" w:bidi="ar"/>
        </w:rPr>
        <w:t>危险废物跨省市转移“白名单”机制，</w:t>
      </w:r>
      <w:r>
        <w:rPr>
          <w:rFonts w:hint="eastAsia" w:ascii="方正仿宋_GBK" w:hAnsi="方正仿宋_GBK" w:eastAsia="方正仿宋_GBK" w:cs="方正仿宋_GBK"/>
          <w:color w:val="000000"/>
          <w:kern w:val="0"/>
          <w:sz w:val="32"/>
          <w:szCs w:val="32"/>
          <w:lang w:val="en-US" w:eastAsia="zh-CN" w:bidi="ar"/>
        </w:rPr>
        <w:t>联合毗邻地区开展执法协作，建立案件线索移送和协同侦办机制，共同提升区域固体废物协同治理水平。</w:t>
      </w:r>
    </w:p>
    <w:p w14:paraId="53F767D5">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46" w:name="_Toc3105"/>
      <w:bookmarkStart w:id="147" w:name="_Toc29105"/>
      <w:bookmarkStart w:id="148" w:name="_Toc5099"/>
      <w:bookmarkStart w:id="149" w:name="_Toc11491"/>
      <w:r>
        <w:rPr>
          <w:rFonts w:hint="eastAsia" w:ascii="方正楷体_GBK" w:hAnsi="方正楷体_GBK" w:eastAsia="方正楷体_GBK" w:cs="方正楷体_GBK"/>
          <w:sz w:val="32"/>
          <w:szCs w:val="32"/>
          <w:lang w:val="en-US" w:eastAsia="zh-CN"/>
        </w:rPr>
        <w:t>第二节 改革完善体制机制</w:t>
      </w:r>
      <w:bookmarkEnd w:id="141"/>
      <w:bookmarkEnd w:id="146"/>
      <w:bookmarkEnd w:id="147"/>
      <w:bookmarkEnd w:id="148"/>
      <w:bookmarkEnd w:id="149"/>
    </w:p>
    <w:p w14:paraId="40027095">
      <w:pPr>
        <w:keepNext w:val="0"/>
        <w:keepLines w:val="0"/>
        <w:widowControl w:val="0"/>
        <w:suppressLineNumbers w:val="0"/>
        <w:pBdr>
          <w:top w:val="none" w:color="auto" w:sz="0" w:space="0"/>
          <w:left w:val="none" w:color="auto" w:sz="0" w:space="0"/>
          <w:right w:val="none" w:color="auto" w:sz="0" w:space="0"/>
        </w:pBdr>
        <w:spacing w:before="0" w:beforeAutospacing="0" w:after="0" w:afterAutospacing="0"/>
        <w:ind w:left="0" w:right="0" w:firstLine="640" w:firstLineChars="200"/>
        <w:jc w:val="both"/>
        <w:outlineLvl w:val="9"/>
        <w:rPr>
          <w:rFonts w:hint="eastAsia" w:ascii="宋体" w:hAnsi="宋体" w:eastAsia="宋体" w:cs="宋体"/>
          <w:sz w:val="24"/>
          <w:szCs w:val="24"/>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强化生态环境保护法治保障。</w:t>
      </w:r>
      <w:r>
        <w:rPr>
          <w:rFonts w:hint="default" w:ascii="Times New Roman" w:hAnsi="Times New Roman" w:eastAsia="方正仿宋_GBK" w:cs="Times New Roman"/>
          <w:b w:val="0"/>
          <w:bCs w:val="0"/>
          <w:color w:val="000000" w:themeColor="text1"/>
          <w:sz w:val="32"/>
          <w:szCs w:val="32"/>
          <w:u w:val="none"/>
          <w:shd w:val="clear" w:fill="FFFFFF"/>
          <w:lang w:val="en-US" w:eastAsia="zh-CN"/>
          <w14:textFill>
            <w14:solidFill>
              <w14:schemeClr w14:val="tx1"/>
            </w14:solidFill>
          </w14:textFill>
        </w:rPr>
        <w:t>严格落实</w:t>
      </w:r>
      <w:r>
        <w:rPr>
          <w:rFonts w:hint="default"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生态环境</w:t>
      </w:r>
      <w:r>
        <w:rPr>
          <w:rFonts w:hint="eastAsia"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保护</w:t>
      </w:r>
      <w:r>
        <w:rPr>
          <w:rFonts w:hint="default"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领域</w:t>
      </w:r>
      <w:r>
        <w:rPr>
          <w:rFonts w:hint="eastAsia"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法律</w:t>
      </w:r>
      <w:r>
        <w:rPr>
          <w:rFonts w:hint="default"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法规</w:t>
      </w:r>
      <w:r>
        <w:rPr>
          <w:rFonts w:hint="eastAsia" w:ascii="Times New Roman" w:hAnsi="Times New Roman" w:eastAsia="方正仿宋_GBK" w:cs="Times New Roman"/>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w:t>
      </w:r>
      <w:r>
        <w:rPr>
          <w:rFonts w:hint="eastAsia" w:ascii="方正仿宋_GBK" w:hAnsi="方正仿宋_GBK" w:eastAsia="方正仿宋_GBK" w:cs="方正仿宋_GBK"/>
          <w:b w:val="0"/>
          <w:bCs w:val="0"/>
          <w:color w:val="000000"/>
          <w:kern w:val="0"/>
          <w:sz w:val="32"/>
          <w:szCs w:val="32"/>
          <w:lang w:val="en-US" w:eastAsia="zh-CN" w:bidi="ar"/>
        </w:rPr>
        <w:t>配合市级开展土壤污染防治、固体废物管理等重点领域立法调研与现状调查。严格落实大气、水、碳足迹、新污染物等生态环境标准。</w:t>
      </w:r>
      <w:r>
        <w:rPr>
          <w:rStyle w:val="19"/>
          <w:rFonts w:hint="eastAsia" w:ascii="方正仿宋_GBK" w:hAnsi="方正仿宋_GBK" w:eastAsia="方正仿宋_GBK" w:cs="方正仿宋_GBK"/>
          <w:b w:val="0"/>
          <w:color w:val="000000"/>
          <w:sz w:val="32"/>
          <w:szCs w:val="32"/>
          <w:lang w:val="en-US" w:eastAsia="zh-CN" w:bidi="ar"/>
        </w:rPr>
        <w:t>深入推进</w:t>
      </w:r>
      <w:r>
        <w:rPr>
          <w:rFonts w:hint="eastAsia" w:ascii="方正仿宋_GBK" w:hAnsi="方正仿宋_GBK" w:eastAsia="方正仿宋_GBK" w:cs="方正仿宋_GBK"/>
          <w:color w:val="000000"/>
          <w:sz w:val="32"/>
          <w:szCs w:val="32"/>
          <w:lang w:val="en-US" w:eastAsia="zh-CN" w:bidi="ar"/>
        </w:rPr>
        <w:t>生态环境综合行政执法与刑事司法衔接机制规范化运行，</w:t>
      </w:r>
      <w:r>
        <w:rPr>
          <w:rStyle w:val="19"/>
          <w:rFonts w:hint="eastAsia" w:ascii="方正仿宋_GBK" w:hAnsi="方正仿宋_GBK" w:eastAsia="方正仿宋_GBK" w:cs="方正仿宋_GBK"/>
          <w:b w:val="0"/>
          <w:color w:val="000000"/>
          <w:sz w:val="32"/>
          <w:szCs w:val="32"/>
          <w:lang w:val="en-US" w:eastAsia="zh-CN" w:bidi="ar"/>
        </w:rPr>
        <w:t>强化对环境资源案件审判执行情况及检察建议落实情况的跟踪监督</w:t>
      </w:r>
      <w:r>
        <w:rPr>
          <w:rFonts w:hint="eastAsia" w:ascii="方正仿宋_GBK" w:hAnsi="方正仿宋_GBK" w:eastAsia="方正仿宋_GBK" w:cs="方正仿宋_GBK"/>
          <w:color w:val="000000"/>
          <w:sz w:val="32"/>
          <w:szCs w:val="32"/>
          <w:lang w:val="en-US" w:eastAsia="zh-CN" w:bidi="ar"/>
        </w:rPr>
        <w:t>。深入学习贯彻《中华人民共和国生态环境法典》，并纳入“九五”普法重要内容。</w:t>
      </w:r>
    </w:p>
    <w:p w14:paraId="56969ECA">
      <w:pPr>
        <w:keepNext w:val="0"/>
        <w:keepLines w:val="0"/>
        <w:widowControl w:val="0"/>
        <w:suppressLineNumbers w:val="0"/>
        <w:pBdr>
          <w:top w:val="none" w:color="auto" w:sz="0" w:space="0"/>
          <w:left w:val="none" w:color="auto" w:sz="0" w:space="0"/>
          <w:right w:val="none" w:color="auto" w:sz="0" w:space="0"/>
        </w:pBdr>
        <w:spacing w:before="0" w:beforeAutospacing="0" w:after="0" w:afterLines="0" w:afterAutospacing="0"/>
        <w:ind w:left="0" w:right="0" w:firstLine="640" w:firstLineChars="200"/>
        <w:jc w:val="both"/>
        <w:outlineLvl w:val="9"/>
        <w:rPr>
          <w:rFonts w:hint="eastAsia" w:ascii="Times New Roman" w:hAnsi="Times New Roman" w:eastAsia="方正仿宋_GBK" w:cs="Times New Roman"/>
          <w:b w:val="0"/>
          <w:bCs w:val="0"/>
          <w:i w:val="0"/>
          <w:iCs w:val="0"/>
          <w:caps w:val="0"/>
          <w:color w:val="000000"/>
          <w:spacing w:val="0"/>
          <w:sz w:val="32"/>
          <w:szCs w:val="32"/>
          <w:shd w:val="clear" w:fill="auto"/>
          <w:lang w:eastAsia="zh-CN"/>
        </w:rPr>
      </w:pPr>
      <w:r>
        <w:rPr>
          <w:rFonts w:hint="eastAsia" w:ascii="方正楷体_GBK" w:hAnsi="方正楷体_GBK" w:eastAsia="方正楷体_GBK" w:cs="方正楷体_GBK"/>
          <w:b w:val="0"/>
          <w:bCs w:val="0"/>
          <w:color w:val="000000"/>
          <w:kern w:val="0"/>
          <w:sz w:val="32"/>
          <w:szCs w:val="32"/>
          <w:lang w:val="en-US" w:eastAsia="zh-CN" w:bidi="ar"/>
        </w:rPr>
        <w:t>健全生态环境治理责任体系。</w:t>
      </w:r>
      <w:r>
        <w:rPr>
          <w:rFonts w:hint="eastAsia" w:ascii="方正仿宋_GBK" w:hAnsi="方正仿宋_GBK" w:eastAsia="方正仿宋_GBK" w:cs="方正仿宋_GBK"/>
          <w:b w:val="0"/>
          <w:bCs w:val="0"/>
          <w:color w:val="000000"/>
          <w:kern w:val="0"/>
          <w:sz w:val="32"/>
          <w:szCs w:val="32"/>
          <w:lang w:val="en-US" w:eastAsia="zh-CN" w:bidi="ar"/>
        </w:rPr>
        <w:t>严格落实</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bidi="ar"/>
        </w:rPr>
        <w:t>党政领导干部生态环境保护责任制</w:t>
      </w:r>
      <w:r>
        <w:rPr>
          <w:rFonts w:hint="eastAsia" w:ascii="方正仿宋_GBK" w:hAnsi="方正仿宋_GBK" w:eastAsia="方正仿宋_GBK" w:cs="方正仿宋_GBK"/>
          <w:b w:val="0"/>
          <w:bCs w:val="0"/>
          <w:i w:val="0"/>
          <w:iCs w:val="0"/>
          <w:caps w:val="0"/>
          <w:color w:val="000000"/>
          <w:spacing w:val="0"/>
          <w:kern w:val="0"/>
          <w:sz w:val="32"/>
          <w:szCs w:val="32"/>
          <w:shd w:val="clear" w:fill="auto"/>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auto"/>
          <w:lang w:bidi="ar"/>
        </w:rPr>
        <w:t>坚持党建统领“</w:t>
      </w:r>
      <w:r>
        <w:rPr>
          <w:rFonts w:hint="default" w:ascii="Times New Roman" w:hAnsi="Times New Roman" w:eastAsia="方正仿宋_GBK" w:cs="Times New Roman"/>
          <w:i w:val="0"/>
          <w:iCs w:val="0"/>
          <w:caps w:val="0"/>
          <w:color w:val="000000"/>
          <w:spacing w:val="0"/>
          <w:kern w:val="0"/>
          <w:sz w:val="32"/>
          <w:szCs w:val="32"/>
          <w:shd w:val="clear" w:fill="auto"/>
          <w:lang w:bidi="ar"/>
        </w:rPr>
        <w:t>885</w:t>
      </w:r>
      <w:r>
        <w:rPr>
          <w:rFonts w:hint="eastAsia" w:ascii="方正仿宋_GBK" w:hAnsi="方正仿宋_GBK" w:eastAsia="方正仿宋_GBK" w:cs="方正仿宋_GBK"/>
          <w:i w:val="0"/>
          <w:iCs w:val="0"/>
          <w:caps w:val="0"/>
          <w:color w:val="000000"/>
          <w:spacing w:val="0"/>
          <w:kern w:val="0"/>
          <w:sz w:val="32"/>
          <w:szCs w:val="32"/>
          <w:shd w:val="clear" w:fill="auto"/>
          <w:lang w:bidi="ar"/>
        </w:rPr>
        <w:t>”工作机制</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。严格落实生态环境损害责任终身追究制度。严格开展</w:t>
      </w:r>
      <w:r>
        <w:rPr>
          <w:rFonts w:hint="eastAsia" w:ascii="方正仿宋_GBK" w:hAnsi="方正仿宋_GBK" w:eastAsia="方正仿宋_GBK" w:cs="方正仿宋_GBK"/>
          <w:i w:val="0"/>
          <w:iCs w:val="0"/>
          <w:caps w:val="0"/>
          <w:color w:val="000000"/>
          <w:spacing w:val="0"/>
          <w:kern w:val="0"/>
          <w:sz w:val="32"/>
          <w:szCs w:val="32"/>
          <w:shd w:val="clear" w:fill="auto"/>
          <w:lang w:bidi="ar"/>
        </w:rPr>
        <w:t>领导干部自然资源资产离任审计</w:t>
      </w:r>
      <w:r>
        <w:rPr>
          <w:rFonts w:hint="eastAsia" w:ascii="方正仿宋_GBK" w:hAnsi="方正仿宋_GBK" w:eastAsia="方正仿宋_GBK" w:cs="方正仿宋_GBK"/>
          <w:i w:val="0"/>
          <w:iCs w:val="0"/>
          <w:caps w:val="0"/>
          <w:color w:val="000000"/>
          <w:spacing w:val="0"/>
          <w:kern w:val="0"/>
          <w:sz w:val="32"/>
          <w:szCs w:val="32"/>
          <w:shd w:val="clear" w:fill="auto"/>
          <w:lang w:eastAsia="zh-CN" w:bidi="ar"/>
        </w:rPr>
        <w:t>，增强领导干部自然资源资产管理和生态环境保护的责任感。深化生态环境分区管控、排污许可与环评的联动制度，</w:t>
      </w:r>
      <w:r>
        <w:rPr>
          <w:rFonts w:hint="eastAsia" w:ascii="方正仿宋_GBK" w:hAnsi="方正仿宋_GBK" w:eastAsia="方正仿宋_GBK" w:cs="方正仿宋_GBK"/>
          <w:color w:val="000000"/>
          <w:kern w:val="0"/>
          <w:sz w:val="32"/>
          <w:szCs w:val="32"/>
          <w:shd w:val="clear" w:fill="auto"/>
          <w:lang w:val="en-US" w:eastAsia="zh-CN" w:bidi="ar"/>
        </w:rPr>
        <w:t>全面推行排污许可“一证式”管理。推动环境信息依法披露工作落地见效</w:t>
      </w:r>
      <w:r>
        <w:rPr>
          <w:rFonts w:hint="eastAsia" w:ascii="Times New Roman" w:hAnsi="Times New Roman" w:eastAsia="方正仿宋_GBK" w:cs="Times New Roman"/>
          <w:b w:val="0"/>
          <w:bCs w:val="0"/>
          <w:i w:val="0"/>
          <w:iCs w:val="0"/>
          <w:caps w:val="0"/>
          <w:color w:val="000000"/>
          <w:spacing w:val="0"/>
          <w:sz w:val="32"/>
          <w:szCs w:val="32"/>
          <w:shd w:val="clear" w:fill="auto"/>
          <w:lang w:eastAsia="zh-CN"/>
        </w:rPr>
        <w:t>，常态化开展企业环境信息披露监督检查。</w:t>
      </w:r>
      <w:r>
        <w:rPr>
          <w:rFonts w:hint="eastAsia" w:ascii="Times New Roman" w:hAnsi="Times New Roman" w:eastAsia="方正仿宋_GBK" w:cs="Times New Roman"/>
          <w:color w:val="000000"/>
          <w:kern w:val="0"/>
          <w:sz w:val="32"/>
          <w:szCs w:val="32"/>
          <w:lang w:val="en-US" w:eastAsia="zh-CN" w:bidi="ar"/>
        </w:rPr>
        <w:t>完善</w:t>
      </w:r>
      <w:r>
        <w:rPr>
          <w:rFonts w:hint="default" w:ascii="Times New Roman" w:hAnsi="Times New Roman" w:eastAsia="方正仿宋_GBK" w:cs="Times New Roman"/>
          <w:color w:val="000000"/>
          <w:kern w:val="0"/>
          <w:sz w:val="32"/>
          <w:szCs w:val="32"/>
          <w:lang w:val="en-US" w:eastAsia="zh-CN" w:bidi="ar"/>
        </w:rPr>
        <w:t>企业环境信用评价</w:t>
      </w:r>
      <w:r>
        <w:rPr>
          <w:rFonts w:hint="eastAsia" w:ascii="Times New Roman" w:hAnsi="Times New Roman" w:eastAsia="方正仿宋_GBK" w:cs="Times New Roman"/>
          <w:color w:val="000000"/>
          <w:kern w:val="0"/>
          <w:sz w:val="32"/>
          <w:szCs w:val="32"/>
          <w:lang w:val="en-US" w:eastAsia="zh-CN" w:bidi="ar"/>
        </w:rPr>
        <w:t>体系建设与</w:t>
      </w:r>
      <w:r>
        <w:rPr>
          <w:rFonts w:hint="default" w:ascii="Times New Roman" w:hAnsi="Times New Roman" w:eastAsia="方正仿宋_GBK" w:cs="Times New Roman"/>
          <w:color w:val="000000"/>
          <w:kern w:val="0"/>
          <w:sz w:val="32"/>
          <w:szCs w:val="32"/>
          <w:lang w:val="en-US" w:eastAsia="zh-CN" w:bidi="ar"/>
        </w:rPr>
        <w:t>评价结果应用。</w:t>
      </w:r>
    </w:p>
    <w:p w14:paraId="1DC10D5A">
      <w:pPr>
        <w:snapToGrid/>
        <w:spacing w:afterLines="0"/>
        <w:ind w:firstLine="640" w:firstLineChars="200"/>
        <w:jc w:val="both"/>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推进生态环境保护督察问题整改。</w:t>
      </w:r>
      <w:r>
        <w:rPr>
          <w:rFonts w:hint="eastAsia" w:ascii="Times New Roman" w:hAnsi="Times New Roman" w:eastAsia="方正仿宋_GBK" w:cs="Times New Roman"/>
          <w:b w:val="0"/>
          <w:bCs w:val="0"/>
          <w:color w:val="000000"/>
          <w:kern w:val="0"/>
          <w:sz w:val="32"/>
          <w:szCs w:val="32"/>
          <w:lang w:val="en-US" w:eastAsia="zh-CN" w:bidi="ar"/>
        </w:rPr>
        <w:t>深入</w:t>
      </w:r>
      <w:r>
        <w:rPr>
          <w:rFonts w:hint="eastAsia" w:ascii="方正仿宋_GBK" w:hAnsi="方正仿宋_GBK" w:eastAsia="方正仿宋_GBK" w:cs="方正仿宋_GBK"/>
          <w:color w:val="000000"/>
          <w:kern w:val="0"/>
          <w:sz w:val="32"/>
          <w:szCs w:val="32"/>
          <w:lang w:val="en-US" w:eastAsia="zh-CN" w:bidi="ar"/>
        </w:rPr>
        <w:t>推进中央及市级生态环境保护督察反馈问题整改，坚持举一反三，</w:t>
      </w:r>
      <w:r>
        <w:rPr>
          <w:rFonts w:hint="eastAsia" w:ascii="Times New Roman" w:hAnsi="Times New Roman" w:eastAsia="方正仿宋_GBK" w:cs="Times New Roman"/>
          <w:i w:val="0"/>
          <w:iCs w:val="0"/>
          <w:caps w:val="0"/>
          <w:color w:val="000000"/>
          <w:spacing w:val="0"/>
          <w:kern w:val="0"/>
          <w:sz w:val="32"/>
          <w:szCs w:val="32"/>
          <w:shd w:val="clear"/>
          <w:lang w:eastAsia="zh-CN" w:bidi="ar"/>
        </w:rPr>
        <w:t>实行</w:t>
      </w:r>
      <w:r>
        <w:rPr>
          <w:rFonts w:hint="eastAsia" w:ascii="Times New Roman" w:hAnsi="Times New Roman" w:eastAsia="方正仿宋_GBK" w:cs="Times New Roman"/>
          <w:i w:val="0"/>
          <w:iCs w:val="0"/>
          <w:caps w:val="0"/>
          <w:color w:val="000000"/>
          <w:spacing w:val="0"/>
          <w:kern w:val="0"/>
          <w:sz w:val="32"/>
          <w:szCs w:val="32"/>
          <w:shd w:val="clear"/>
          <w:lang w:bidi="ar"/>
        </w:rPr>
        <w:t>挂图作战，</w:t>
      </w:r>
      <w:r>
        <w:rPr>
          <w:rFonts w:hint="eastAsia" w:ascii="方正仿宋_GBK" w:hAnsi="方正仿宋_GBK" w:eastAsia="方正仿宋_GBK" w:cs="方正仿宋_GBK"/>
          <w:i w:val="0"/>
          <w:iCs w:val="0"/>
          <w:caps w:val="0"/>
          <w:color w:val="000000"/>
          <w:spacing w:val="0"/>
          <w:kern w:val="0"/>
          <w:sz w:val="32"/>
          <w:szCs w:val="32"/>
          <w:shd w:val="clear"/>
          <w:lang w:bidi="ar"/>
        </w:rPr>
        <w:t>确保各项整改任务按时保质完成。</w:t>
      </w:r>
      <w:r>
        <w:rPr>
          <w:rFonts w:hint="eastAsia" w:ascii="方正仿宋_GBK" w:hAnsi="方正仿宋_GBK" w:eastAsia="方正仿宋_GBK" w:cs="方正仿宋_GBK"/>
          <w:i w:val="0"/>
          <w:iCs w:val="0"/>
          <w:caps w:val="0"/>
          <w:color w:val="000000"/>
          <w:spacing w:val="0"/>
          <w:kern w:val="0"/>
          <w:sz w:val="32"/>
          <w:szCs w:val="32"/>
          <w:lang w:eastAsia="zh-CN" w:bidi="ar"/>
        </w:rPr>
        <w:t>抓好</w:t>
      </w:r>
      <w:r>
        <w:rPr>
          <w:rFonts w:hint="eastAsia" w:ascii="方正仿宋_GBK" w:hAnsi="方正仿宋_GBK" w:eastAsia="方正仿宋_GBK" w:cs="方正仿宋_GBK"/>
          <w:i w:val="0"/>
          <w:iCs w:val="0"/>
          <w:caps w:val="0"/>
          <w:color w:val="000000"/>
          <w:spacing w:val="0"/>
          <w:kern w:val="0"/>
          <w:sz w:val="32"/>
          <w:szCs w:val="32"/>
          <w:lang w:bidi="ar"/>
        </w:rPr>
        <w:t>长江经济带生态环境警示片披露问题整改</w:t>
      </w:r>
      <w:r>
        <w:rPr>
          <w:rFonts w:hint="eastAsia" w:ascii="方正仿宋_GBK" w:hAnsi="方正仿宋_GBK" w:eastAsia="方正仿宋_GBK" w:cs="方正仿宋_GBK"/>
          <w:i w:val="0"/>
          <w:iCs w:val="0"/>
          <w:caps w:val="0"/>
          <w:color w:val="000000"/>
          <w:spacing w:val="0"/>
          <w:kern w:val="0"/>
          <w:sz w:val="32"/>
          <w:szCs w:val="32"/>
          <w:lang w:eastAsia="zh-CN" w:bidi="ar"/>
        </w:rPr>
        <w:t>，</w:t>
      </w:r>
      <w:r>
        <w:rPr>
          <w:rFonts w:hint="eastAsia" w:ascii="方正仿宋_GBK" w:hAnsi="方正仿宋_GBK" w:eastAsia="方正仿宋_GBK" w:cs="方正仿宋_GBK"/>
          <w:i w:val="0"/>
          <w:iCs w:val="0"/>
          <w:caps w:val="0"/>
          <w:color w:val="000000"/>
          <w:spacing w:val="0"/>
          <w:kern w:val="0"/>
          <w:sz w:val="32"/>
          <w:szCs w:val="32"/>
          <w:lang w:bidi="ar"/>
        </w:rPr>
        <w:t>建立健全常态化监管机制</w:t>
      </w:r>
      <w:r>
        <w:rPr>
          <w:rFonts w:hint="eastAsia" w:ascii="方正仿宋_GBK" w:hAnsi="方正仿宋_GBK" w:eastAsia="方正仿宋_GBK" w:cs="方正仿宋_GBK"/>
          <w:i w:val="0"/>
          <w:iCs w:val="0"/>
          <w:caps w:val="0"/>
          <w:color w:val="000000"/>
          <w:spacing w:val="0"/>
          <w:kern w:val="0"/>
          <w:sz w:val="32"/>
          <w:szCs w:val="32"/>
          <w:lang w:eastAsia="zh-CN" w:bidi="ar"/>
        </w:rPr>
        <w:t>。</w:t>
      </w:r>
      <w:r>
        <w:rPr>
          <w:rFonts w:hint="eastAsia" w:ascii="方正仿宋_GBK" w:hAnsi="方正仿宋_GBK" w:eastAsia="方正仿宋_GBK" w:cs="方正仿宋_GBK"/>
          <w:i w:val="0"/>
          <w:iCs w:val="0"/>
          <w:caps w:val="0"/>
          <w:color w:val="000000"/>
          <w:spacing w:val="0"/>
          <w:kern w:val="0"/>
          <w:sz w:val="32"/>
          <w:szCs w:val="32"/>
          <w:lang w:val="en-US" w:eastAsia="zh-CN" w:bidi="ar"/>
        </w:rPr>
        <w:t>强化</w:t>
      </w:r>
      <w:r>
        <w:rPr>
          <w:rFonts w:hint="eastAsia" w:ascii="方正仿宋_GBK" w:hAnsi="方正仿宋_GBK" w:eastAsia="方正仿宋_GBK" w:cs="方正仿宋_GBK"/>
          <w:i w:val="0"/>
          <w:iCs w:val="0"/>
          <w:caps w:val="0"/>
          <w:color w:val="000000"/>
          <w:spacing w:val="0"/>
          <w:kern w:val="0"/>
          <w:sz w:val="32"/>
          <w:szCs w:val="32"/>
          <w:lang w:bidi="ar"/>
        </w:rPr>
        <w:t>“生态报表”和“生态环保督察问题清单”</w:t>
      </w:r>
      <w:r>
        <w:rPr>
          <w:rFonts w:hint="eastAsia" w:ascii="方正仿宋_GBK" w:hAnsi="方正仿宋_GBK" w:eastAsia="方正仿宋_GBK" w:cs="方正仿宋_GBK"/>
          <w:i w:val="0"/>
          <w:iCs w:val="0"/>
          <w:caps w:val="0"/>
          <w:color w:val="000000"/>
          <w:spacing w:val="0"/>
          <w:kern w:val="0"/>
          <w:sz w:val="32"/>
          <w:szCs w:val="32"/>
          <w:lang w:eastAsia="zh-CN" w:bidi="ar"/>
        </w:rPr>
        <w:t>工作定期调度、跟踪督办、晾晒评价全周期全过程管控。</w:t>
      </w:r>
      <w:r>
        <w:rPr>
          <w:rFonts w:hint="eastAsia" w:ascii="方正仿宋_GBK" w:hAnsi="方正仿宋_GBK" w:eastAsia="方正仿宋_GBK" w:cs="方正仿宋_GBK"/>
          <w:color w:val="000000"/>
          <w:kern w:val="0"/>
          <w:sz w:val="32"/>
          <w:szCs w:val="32"/>
          <w:lang w:val="en-US" w:eastAsia="zh-CN" w:bidi="ar"/>
        </w:rPr>
        <w:t>以生态环保督察问题整改为契机，聚焦重点行业、重点项目、重点区域，持续开展突出生态环境问题专项整治。</w:t>
      </w:r>
    </w:p>
    <w:p w14:paraId="53A18B0F">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50" w:name="_Toc9629"/>
      <w:bookmarkStart w:id="151" w:name="_Toc10024"/>
      <w:bookmarkStart w:id="152" w:name="_Toc9266"/>
      <w:bookmarkStart w:id="153" w:name="_Toc18046"/>
      <w:bookmarkStart w:id="154" w:name="_Toc323"/>
      <w:r>
        <w:rPr>
          <w:rFonts w:hint="eastAsia" w:ascii="方正楷体_GBK" w:hAnsi="方正楷体_GBK" w:eastAsia="方正楷体_GBK" w:cs="方正楷体_GBK"/>
          <w:sz w:val="32"/>
          <w:szCs w:val="32"/>
          <w:lang w:val="en-US" w:eastAsia="zh-CN"/>
        </w:rPr>
        <w:t>第三节 优化环境经济政策</w:t>
      </w:r>
      <w:bookmarkEnd w:id="150"/>
      <w:bookmarkEnd w:id="151"/>
      <w:bookmarkEnd w:id="152"/>
      <w:bookmarkEnd w:id="153"/>
      <w:bookmarkEnd w:id="154"/>
    </w:p>
    <w:p w14:paraId="5ECF6ED8">
      <w:pPr>
        <w:ind w:firstLine="640" w:firstLineChars="200"/>
        <w:outlineLvl w:val="9"/>
        <w:rPr>
          <w:rFonts w:hint="eastAsia" w:ascii="方正仿宋_GBK" w:hAnsi="方正仿宋_GBK" w:eastAsia="方正仿宋_GBK" w:cs="方正仿宋_GBK"/>
          <w:color w:val="000000"/>
          <w:kern w:val="0"/>
          <w:sz w:val="32"/>
          <w:szCs w:val="32"/>
          <w:u w:val="none"/>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推动生态产品价值实现。</w:t>
      </w:r>
      <w:r>
        <w:rPr>
          <w:rFonts w:hint="eastAsia" w:ascii="方正仿宋_GBK" w:hAnsi="方正仿宋_GBK" w:eastAsia="方正仿宋_GBK" w:cs="方正仿宋_GBK"/>
          <w:b w:val="0"/>
          <w:bCs w:val="0"/>
          <w:color w:val="000000"/>
          <w:kern w:val="0"/>
          <w:sz w:val="32"/>
          <w:szCs w:val="32"/>
          <w:lang w:val="en-US" w:eastAsia="zh-CN" w:bidi="ar"/>
        </w:rPr>
        <w:t>全面完成自然资源资产统一确权登记与动态清查。</w:t>
      </w:r>
      <w:r>
        <w:rPr>
          <w:rFonts w:hint="eastAsia" w:ascii="方正仿宋_GBK" w:hAnsi="方正仿宋_GBK" w:eastAsia="方正仿宋_GBK" w:cs="方正仿宋_GBK"/>
          <w:color w:val="000000"/>
          <w:kern w:val="0"/>
          <w:sz w:val="32"/>
          <w:szCs w:val="32"/>
          <w:lang w:val="en-US" w:eastAsia="zh-CN" w:bidi="ar"/>
        </w:rPr>
        <w:t>推进大巴山林下经济的绿色开发与前河</w:t>
      </w:r>
      <w:r>
        <w:rPr>
          <w:rFonts w:hint="eastAsia" w:ascii="方正仿宋_GBK" w:hAnsi="方正仿宋_GBK" w:eastAsia="方正仿宋_GBK" w:cs="方正仿宋_GBK"/>
          <w:color w:val="000000"/>
          <w:kern w:val="0"/>
          <w:sz w:val="32"/>
          <w:szCs w:val="32"/>
          <w:u w:val="none"/>
          <w:lang w:val="en-US" w:eastAsia="zh-CN" w:bidi="ar"/>
        </w:rPr>
        <w:t>流域九重山生态走廊的生态产品价值实现机制建设。</w:t>
      </w:r>
      <w:r>
        <w:rPr>
          <w:rFonts w:hint="eastAsia" w:ascii="方正仿宋_GBK" w:hAnsi="方正仿宋_GBK" w:eastAsia="方正仿宋_GBK" w:cs="方正仿宋_GBK"/>
          <w:color w:val="000000"/>
          <w:kern w:val="0"/>
          <w:sz w:val="32"/>
          <w:szCs w:val="32"/>
          <w:lang w:val="en-US" w:eastAsia="zh-CN" w:bidi="ar"/>
        </w:rPr>
        <w:t>加快储备和开发国家核证自愿减排量</w:t>
      </w:r>
      <w:r>
        <w:rPr>
          <w:rFonts w:hint="default" w:ascii="Times New Roman" w:hAnsi="Times New Roman" w:eastAsia="方正仿宋_GBK" w:cs="Times New Roman"/>
          <w:color w:val="000000"/>
          <w:kern w:val="0"/>
          <w:sz w:val="32"/>
          <w:szCs w:val="32"/>
          <w:lang w:val="en-US" w:eastAsia="zh-CN" w:bidi="ar"/>
        </w:rPr>
        <w:t>（CCER）</w:t>
      </w:r>
      <w:r>
        <w:rPr>
          <w:rFonts w:hint="eastAsia" w:ascii="方正仿宋_GBK" w:hAnsi="方正仿宋_GBK" w:eastAsia="方正仿宋_GBK" w:cs="方正仿宋_GBK"/>
          <w:color w:val="000000"/>
          <w:kern w:val="0"/>
          <w:sz w:val="32"/>
          <w:szCs w:val="32"/>
          <w:lang w:val="en-US" w:eastAsia="zh-CN" w:bidi="ar"/>
        </w:rPr>
        <w:t>项目，</w:t>
      </w:r>
      <w:r>
        <w:rPr>
          <w:rFonts w:hint="eastAsia" w:ascii="方正仿宋_GBK" w:hAnsi="方正仿宋_GBK" w:eastAsia="方正仿宋_GBK" w:cs="方正仿宋_GBK"/>
          <w:b w:val="0"/>
          <w:color w:val="000000"/>
          <w:kern w:val="0"/>
          <w:sz w:val="32"/>
          <w:szCs w:val="32"/>
          <w:u w:val="none"/>
          <w:lang w:val="en-US" w:eastAsia="zh-CN" w:bidi="ar"/>
        </w:rPr>
        <w:t>开展森林碳汇本底调查</w:t>
      </w:r>
      <w:r>
        <w:rPr>
          <w:rFonts w:hint="eastAsia" w:ascii="方正仿宋_GBK" w:hAnsi="方正仿宋_GBK" w:eastAsia="方正仿宋_GBK" w:cs="方正仿宋_GBK"/>
          <w:color w:val="000000"/>
          <w:kern w:val="0"/>
          <w:sz w:val="32"/>
          <w:szCs w:val="32"/>
          <w:lang w:val="en-US" w:eastAsia="zh-CN" w:bidi="ar"/>
        </w:rPr>
        <w:t>。</w:t>
      </w:r>
      <w:r>
        <w:rPr>
          <w:rFonts w:hint="eastAsia" w:ascii="方正仿宋_GBK" w:hAnsi="方正仿宋_GBK" w:eastAsia="方正仿宋_GBK" w:cs="方正仿宋_GBK"/>
          <w:color w:val="000000"/>
          <w:kern w:val="0"/>
          <w:sz w:val="32"/>
          <w:szCs w:val="32"/>
          <w:highlight w:val="none"/>
          <w:u w:val="none" w:color="auto"/>
          <w:lang w:val="en-US" w:eastAsia="zh-CN" w:bidi="ar"/>
        </w:rPr>
        <w:t>推动碳汇与特色农林产品、生态旅游、康养休闲等业态融合，提升“大巴山碳谷”区域品牌竞争力。健全</w:t>
      </w:r>
      <w:r>
        <w:rPr>
          <w:rFonts w:hint="eastAsia" w:ascii="方正仿宋_GBK" w:hAnsi="方正仿宋_GBK" w:eastAsia="方正仿宋_GBK" w:cs="方正仿宋_GBK"/>
          <w:i w:val="0"/>
          <w:iCs w:val="0"/>
          <w:caps w:val="0"/>
          <w:color w:val="000000"/>
          <w:spacing w:val="0"/>
          <w:kern w:val="0"/>
          <w:sz w:val="32"/>
          <w:szCs w:val="32"/>
          <w:u w:val="none"/>
          <w:shd w:val="clear" w:fill="FFFFFF"/>
          <w:lang w:bidi="ar"/>
        </w:rPr>
        <w:t>生态系统生产总值</w:t>
      </w:r>
      <w:r>
        <w:rPr>
          <w:rFonts w:hint="eastAsia" w:ascii="方正仿宋_GBK" w:hAnsi="方正仿宋_GBK" w:eastAsia="方正仿宋_GBK" w:cs="方正仿宋_GBK"/>
          <w:i w:val="0"/>
          <w:iCs w:val="0"/>
          <w:caps w:val="0"/>
          <w:color w:val="000000"/>
          <w:spacing w:val="0"/>
          <w:kern w:val="0"/>
          <w:sz w:val="32"/>
          <w:szCs w:val="32"/>
          <w:u w:val="none"/>
          <w:shd w:val="clear" w:fill="FFFFFF"/>
          <w:lang w:eastAsia="zh-CN" w:bidi="ar"/>
        </w:rPr>
        <w:t>（</w:t>
      </w:r>
      <w:r>
        <w:rPr>
          <w:rFonts w:hint="default" w:ascii="Times New Roman" w:hAnsi="Times New Roman" w:eastAsia="方正仿宋_GBK" w:cs="Times New Roman"/>
          <w:color w:val="000000"/>
          <w:kern w:val="0"/>
          <w:sz w:val="32"/>
          <w:szCs w:val="32"/>
          <w:highlight w:val="none"/>
          <w:u w:val="none" w:color="auto"/>
          <w:lang w:val="en-US" w:eastAsia="zh-CN" w:bidi="ar"/>
        </w:rPr>
        <w:t>GEP</w:t>
      </w:r>
      <w:r>
        <w:rPr>
          <w:rFonts w:hint="default" w:ascii="Times New Roman" w:hAnsi="Times New Roman" w:eastAsia="方正仿宋_GBK" w:cs="Times New Roman"/>
          <w:i w:val="0"/>
          <w:iCs w:val="0"/>
          <w:caps w:val="0"/>
          <w:color w:val="000000"/>
          <w:spacing w:val="0"/>
          <w:kern w:val="0"/>
          <w:sz w:val="32"/>
          <w:szCs w:val="32"/>
          <w:u w:val="none"/>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u w:val="none"/>
          <w:shd w:val="clear" w:fill="FFFFFF"/>
          <w:lang w:eastAsia="zh-CN" w:bidi="ar"/>
        </w:rPr>
        <w:t>核算体系，</w:t>
      </w:r>
      <w:r>
        <w:rPr>
          <w:rFonts w:hint="eastAsia" w:ascii="方正仿宋_GBK" w:hAnsi="方正仿宋_GBK" w:eastAsia="方正仿宋_GBK" w:cs="方正仿宋_GBK"/>
          <w:color w:val="000000"/>
          <w:kern w:val="0"/>
          <w:sz w:val="32"/>
          <w:szCs w:val="32"/>
          <w:highlight w:val="none"/>
          <w:u w:val="none" w:color="auto"/>
          <w:lang w:val="en-US" w:eastAsia="zh-CN" w:bidi="ar"/>
        </w:rPr>
        <w:t>逐步将林业、水资源、空气负氧离子含量相关的健康价值、自然景观游憩价值等纳入核算范围。</w:t>
      </w:r>
      <w:r>
        <w:rPr>
          <w:rFonts w:hint="eastAsia" w:ascii="方正仿宋_GBK" w:hAnsi="方正仿宋_GBK" w:eastAsia="方正仿宋_GBK" w:cs="方正仿宋_GBK"/>
          <w:b w:val="0"/>
          <w:bCs w:val="0"/>
          <w:i w:val="0"/>
          <w:iCs w:val="0"/>
          <w:caps w:val="0"/>
          <w:color w:val="000000"/>
          <w:spacing w:val="0"/>
          <w:kern w:val="0"/>
          <w:sz w:val="32"/>
          <w:szCs w:val="32"/>
          <w:u w:val="none"/>
          <w:shd w:val="clear" w:fill="FFFFFF"/>
          <w:lang w:val="en-US" w:eastAsia="zh-CN" w:bidi="ar"/>
        </w:rPr>
        <w:t>推动开展特定地域单元生态产品价值（</w:t>
      </w:r>
      <w:r>
        <w:rPr>
          <w:rFonts w:hint="default" w:ascii="Times New Roman" w:hAnsi="Times New Roman" w:eastAsia="方正仿宋_GBK" w:cs="Times New Roman"/>
          <w:b w:val="0"/>
          <w:bCs w:val="0"/>
          <w:i w:val="0"/>
          <w:iCs w:val="0"/>
          <w:caps w:val="0"/>
          <w:color w:val="000000"/>
          <w:spacing w:val="0"/>
          <w:kern w:val="0"/>
          <w:sz w:val="32"/>
          <w:szCs w:val="32"/>
          <w:u w:val="none"/>
          <w:shd w:val="clear" w:fill="FFFFFF"/>
          <w:lang w:val="en-US" w:eastAsia="zh-CN" w:bidi="ar"/>
        </w:rPr>
        <w:t>VEP</w:t>
      </w:r>
      <w:r>
        <w:rPr>
          <w:rFonts w:hint="eastAsia" w:ascii="方正仿宋_GBK" w:hAnsi="方正仿宋_GBK" w:eastAsia="方正仿宋_GBK" w:cs="方正仿宋_GBK"/>
          <w:b w:val="0"/>
          <w:bCs w:val="0"/>
          <w:i w:val="0"/>
          <w:iCs w:val="0"/>
          <w:caps w:val="0"/>
          <w:color w:val="000000"/>
          <w:spacing w:val="0"/>
          <w:kern w:val="0"/>
          <w:sz w:val="32"/>
          <w:szCs w:val="32"/>
          <w:u w:val="none"/>
          <w:shd w:val="clear" w:fill="FFFFFF"/>
          <w:lang w:val="en-US" w:eastAsia="zh-CN" w:bidi="ar"/>
        </w:rPr>
        <w:t>）核算，深化核算结果在项目资金</w:t>
      </w:r>
      <w:r>
        <w:rPr>
          <w:rFonts w:hint="eastAsia" w:ascii="方正仿宋_GBK" w:hAnsi="方正仿宋_GBK" w:eastAsia="方正仿宋_GBK" w:cs="方正仿宋_GBK"/>
          <w:b w:val="0"/>
          <w:bCs w:val="0"/>
          <w:i w:val="0"/>
          <w:iCs w:val="0"/>
          <w:caps w:val="0"/>
          <w:color w:val="000000"/>
          <w:spacing w:val="0"/>
          <w:kern w:val="0"/>
          <w:sz w:val="32"/>
          <w:szCs w:val="32"/>
          <w:u w:val="none"/>
          <w:shd w:val="clear"/>
          <w:lang w:val="en-US" w:eastAsia="zh-CN" w:bidi="ar"/>
        </w:rPr>
        <w:t>申请</w:t>
      </w:r>
      <w:r>
        <w:rPr>
          <w:rFonts w:hint="eastAsia" w:ascii="方正仿宋_GBK" w:hAnsi="方正仿宋_GBK" w:eastAsia="方正仿宋_GBK" w:cs="方正仿宋_GBK"/>
          <w:b w:val="0"/>
          <w:bCs w:val="0"/>
          <w:i w:val="0"/>
          <w:iCs w:val="0"/>
          <w:caps w:val="0"/>
          <w:color w:val="000000"/>
          <w:spacing w:val="0"/>
          <w:kern w:val="0"/>
          <w:sz w:val="32"/>
          <w:szCs w:val="32"/>
          <w:u w:val="none"/>
          <w:shd w:val="clear" w:fill="FFFFFF"/>
          <w:lang w:val="en-US" w:eastAsia="zh-CN" w:bidi="ar"/>
        </w:rPr>
        <w:t>、生态损害赔偿等方面的应用。</w:t>
      </w:r>
    </w:p>
    <w:p w14:paraId="28818669">
      <w:pPr>
        <w:spacing w:after="0"/>
        <w:ind w:firstLine="640" w:firstLineChars="200"/>
        <w:outlineLvl w:val="9"/>
        <w:rPr>
          <w:rFonts w:hint="eastAsia" w:ascii="方正仿宋_GBK" w:hAnsi="方正仿宋_GBK" w:eastAsia="方正仿宋_GBK" w:cs="方正仿宋_GBK"/>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健全环境权益实现体系。</w:t>
      </w:r>
      <w:r>
        <w:rPr>
          <w:rFonts w:hint="eastAsia" w:ascii="方正仿宋_GBK" w:hAnsi="方正仿宋_GBK" w:eastAsia="方正仿宋_GBK" w:cs="方正仿宋_GBK"/>
          <w:b w:val="0"/>
          <w:bCs w:val="0"/>
          <w:color w:val="000000"/>
          <w:kern w:val="0"/>
          <w:sz w:val="32"/>
          <w:szCs w:val="32"/>
          <w:u w:val="none"/>
          <w:lang w:val="en-US" w:eastAsia="zh-CN" w:bidi="ar"/>
        </w:rPr>
        <w:t>对接全市碳排放权交易体系，</w:t>
      </w:r>
      <w:r>
        <w:rPr>
          <w:rStyle w:val="19"/>
          <w:rFonts w:hint="eastAsia" w:ascii="方正仿宋_GBK" w:hAnsi="方正仿宋_GBK" w:eastAsia="方正仿宋_GBK" w:cs="方正仿宋_GBK"/>
          <w:color w:val="000000"/>
          <w:kern w:val="0"/>
          <w:sz w:val="32"/>
          <w:szCs w:val="32"/>
          <w:u w:val="none"/>
          <w:lang w:bidi="ar"/>
        </w:rPr>
        <w:t>配合完善</w:t>
      </w:r>
      <w:r>
        <w:rPr>
          <w:rFonts w:hint="eastAsia" w:ascii="方正仿宋_GBK" w:hAnsi="方正仿宋_GBK" w:eastAsia="方正仿宋_GBK" w:cs="方正仿宋_GBK"/>
          <w:color w:val="000000"/>
          <w:kern w:val="0"/>
          <w:sz w:val="32"/>
          <w:szCs w:val="32"/>
          <w:u w:val="none"/>
          <w:lang w:bidi="ar"/>
        </w:rPr>
        <w:t>重点企业碳账户管理，鼓励纳入管控企业参与碳市场交易</w:t>
      </w:r>
      <w:r>
        <w:rPr>
          <w:rFonts w:hint="eastAsia" w:ascii="方正仿宋_GBK" w:hAnsi="方正仿宋_GBK" w:eastAsia="方正仿宋_GBK" w:cs="方正仿宋_GBK"/>
          <w:color w:val="000000"/>
          <w:kern w:val="0"/>
          <w:sz w:val="32"/>
          <w:szCs w:val="32"/>
          <w:u w:val="none"/>
          <w:lang w:eastAsia="zh-CN" w:bidi="ar"/>
        </w:rPr>
        <w:t>。</w:t>
      </w:r>
      <w:r>
        <w:rPr>
          <w:rStyle w:val="19"/>
          <w:rFonts w:hint="eastAsia" w:ascii="方正仿宋_GBK" w:hAnsi="方正仿宋_GBK" w:eastAsia="方正仿宋_GBK" w:cs="方正仿宋_GBK"/>
          <w:color w:val="000000"/>
          <w:kern w:val="0"/>
          <w:sz w:val="32"/>
          <w:szCs w:val="32"/>
          <w:u w:val="none"/>
          <w:lang w:eastAsia="zh-CN" w:bidi="ar"/>
        </w:rPr>
        <w:t>落实</w:t>
      </w:r>
      <w:r>
        <w:rPr>
          <w:rFonts w:hint="eastAsia" w:ascii="方正仿宋_GBK" w:hAnsi="方正仿宋_GBK" w:eastAsia="方正仿宋_GBK" w:cs="方正仿宋_GBK"/>
          <w:color w:val="000000"/>
          <w:kern w:val="0"/>
          <w:sz w:val="32"/>
          <w:szCs w:val="32"/>
          <w:u w:val="none"/>
          <w:lang w:bidi="ar"/>
        </w:rPr>
        <w:t>初始排污权有偿使用和交易制度，完成相关企事业单位的排污权确权</w:t>
      </w:r>
      <w:r>
        <w:rPr>
          <w:rFonts w:hint="eastAsia" w:ascii="方正仿宋_GBK" w:hAnsi="方正仿宋_GBK" w:eastAsia="方正仿宋_GBK" w:cs="方正仿宋_GBK"/>
          <w:color w:val="000000"/>
          <w:kern w:val="0"/>
          <w:sz w:val="32"/>
          <w:szCs w:val="32"/>
          <w:u w:val="none"/>
          <w:lang w:eastAsia="zh-CN" w:bidi="ar"/>
        </w:rPr>
        <w:t>。</w:t>
      </w:r>
      <w:r>
        <w:rPr>
          <w:rFonts w:hint="eastAsia" w:ascii="方正仿宋_GBK" w:hAnsi="方正仿宋_GBK" w:eastAsia="方正仿宋_GBK" w:cs="方正仿宋_GBK"/>
          <w:color w:val="000000"/>
          <w:kern w:val="0"/>
          <w:sz w:val="32"/>
          <w:szCs w:val="32"/>
          <w:lang w:val="en-US" w:eastAsia="zh-CN" w:bidi="ar"/>
        </w:rPr>
        <w:t>严格执行差别电价、阶梯电价等政策，倒逼高耗能企业节能改造。</w:t>
      </w:r>
      <w:r>
        <w:rPr>
          <w:rStyle w:val="19"/>
          <w:rFonts w:hint="eastAsia" w:ascii="方正仿宋_GBK" w:hAnsi="方正仿宋_GBK" w:eastAsia="方正仿宋_GBK" w:cs="方正仿宋_GBK"/>
          <w:color w:val="000000"/>
          <w:kern w:val="0"/>
          <w:sz w:val="32"/>
          <w:szCs w:val="32"/>
          <w:lang w:bidi="ar"/>
        </w:rPr>
        <w:t>落实</w:t>
      </w:r>
      <w:r>
        <w:rPr>
          <w:rFonts w:hint="eastAsia" w:ascii="方正仿宋_GBK" w:hAnsi="方正仿宋_GBK" w:eastAsia="方正仿宋_GBK" w:cs="方正仿宋_GBK"/>
          <w:color w:val="000000"/>
          <w:kern w:val="0"/>
          <w:sz w:val="32"/>
          <w:szCs w:val="32"/>
          <w:lang w:bidi="ar"/>
        </w:rPr>
        <w:t>环境保护、节能节水、资源综合利用等财税优惠政策。</w:t>
      </w:r>
      <w:r>
        <w:rPr>
          <w:rFonts w:hint="eastAsia" w:ascii="方正仿宋_GBK" w:hAnsi="方正仿宋_GBK" w:eastAsia="方正仿宋_GBK" w:cs="方正仿宋_GBK"/>
          <w:color w:val="000000"/>
          <w:kern w:val="0"/>
          <w:sz w:val="32"/>
          <w:szCs w:val="32"/>
          <w:lang w:val="en-US" w:eastAsia="zh-CN" w:bidi="ar"/>
        </w:rPr>
        <w:t>落实新能源上网电价市场化改革相关要求，支持风电、光伏等可再生能源项目健康发展。</w:t>
      </w:r>
    </w:p>
    <w:p w14:paraId="0BDA6775">
      <w:pPr>
        <w:ind w:firstLine="640" w:firstLineChars="200"/>
        <w:outlineLvl w:val="9"/>
        <w:rPr>
          <w:rFonts w:hint="eastAsia" w:ascii="宋体" w:hAnsi="宋体" w:eastAsia="宋体" w:cs="宋体"/>
          <w:color w:val="FF0000"/>
          <w:sz w:val="24"/>
          <w:szCs w:val="24"/>
          <w:lang w:val="en-US" w:eastAsia="zh-CN"/>
        </w:rPr>
      </w:pPr>
      <w:r>
        <w:rPr>
          <w:rFonts w:hint="eastAsia" w:ascii="方正楷体_GBK" w:hAnsi="方正楷体_GBK" w:eastAsia="方正楷体_GBK" w:cs="方正楷体_GBK"/>
          <w:b w:val="0"/>
          <w:bCs w:val="0"/>
          <w:color w:val="000000"/>
          <w:kern w:val="0"/>
          <w:sz w:val="32"/>
          <w:szCs w:val="32"/>
          <w:lang w:val="en-US" w:eastAsia="zh-CN" w:bidi="ar"/>
        </w:rPr>
        <w:t>深化绿色金融政策。</w:t>
      </w:r>
      <w:r>
        <w:rPr>
          <w:rFonts w:hint="default" w:ascii="Times New Roman" w:hAnsi="Times New Roman" w:eastAsia="方正仿宋_GBK" w:cs="Times New Roman"/>
          <w:i w:val="0"/>
          <w:iCs w:val="0"/>
          <w:caps w:val="0"/>
          <w:color w:val="auto"/>
          <w:spacing w:val="0"/>
          <w:sz w:val="32"/>
          <w:szCs w:val="32"/>
          <w:highlight w:val="none"/>
          <w:shd w:val="clear" w:color="auto" w:fill="FFFFFF"/>
        </w:rPr>
        <w:t>引导金融机构提前介入</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绿色金融</w:t>
      </w:r>
      <w:r>
        <w:rPr>
          <w:rFonts w:hint="default" w:ascii="Times New Roman" w:hAnsi="Times New Roman" w:eastAsia="方正仿宋_GBK" w:cs="Times New Roman"/>
          <w:i w:val="0"/>
          <w:iCs w:val="0"/>
          <w:caps w:val="0"/>
          <w:color w:val="auto"/>
          <w:spacing w:val="0"/>
          <w:sz w:val="32"/>
          <w:szCs w:val="32"/>
          <w:highlight w:val="none"/>
          <w:shd w:val="clear" w:color="auto" w:fill="FFFFFF"/>
        </w:rPr>
        <w:t>项目策划与融资方案设计</w:t>
      </w:r>
      <w:r>
        <w:rPr>
          <w:rFonts w:hint="default" w:ascii="Times New Roman" w:hAnsi="Times New Roman" w:eastAsia="方正仿宋_GBK" w:cs="Times New Roman"/>
          <w:color w:val="auto"/>
          <w:sz w:val="32"/>
          <w:szCs w:val="32"/>
          <w:highlight w:val="none"/>
          <w:shd w:val="clear" w:color="auto" w:fill="FFFFFF"/>
          <w:lang w:eastAsia="zh-CN"/>
        </w:rPr>
        <w:t>，拓展</w:t>
      </w:r>
      <w:r>
        <w:rPr>
          <w:rFonts w:hint="default" w:ascii="Times New Roman" w:hAnsi="Times New Roman" w:eastAsia="方正仿宋_GBK" w:cs="Times New Roman"/>
          <w:color w:val="auto"/>
          <w:kern w:val="2"/>
          <w:sz w:val="32"/>
          <w:szCs w:val="32"/>
          <w:highlight w:val="none"/>
          <w:shd w:val="clear" w:color="auto" w:fill="FFFFFF"/>
          <w:lang w:val="en-US" w:eastAsia="zh-CN" w:bidi="ar"/>
        </w:rPr>
        <w:t>开发</w:t>
      </w:r>
      <w:r>
        <w:rPr>
          <w:rFonts w:hint="eastAsia" w:ascii="Times New Roman" w:hAnsi="Times New Roman" w:eastAsia="方正仿宋_GBK" w:cs="Times New Roman"/>
          <w:color w:val="auto"/>
          <w:kern w:val="2"/>
          <w:sz w:val="32"/>
          <w:szCs w:val="32"/>
          <w:highlight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sz w:val="32"/>
          <w:szCs w:val="32"/>
          <w:highlight w:val="none"/>
          <w:shd w:val="clear" w:color="auto" w:fill="FFFFFF"/>
        </w:rPr>
        <w:t>林权质押贷</w:t>
      </w:r>
      <w:r>
        <w:rPr>
          <w:rFonts w:hint="eastAsia" w:ascii="Times New Roman" w:hAnsi="Times New Roman" w:eastAsia="方正仿宋_GBK" w:cs="Times New Roman"/>
          <w:color w:val="auto"/>
          <w:kern w:val="2"/>
          <w:sz w:val="32"/>
          <w:szCs w:val="32"/>
          <w:highlight w:val="none"/>
          <w:shd w:val="clear" w:color="auto" w:fill="FFFFFF"/>
          <w:lang w:val="en-US" w:eastAsia="zh-CN" w:bidi="ar"/>
        </w:rPr>
        <w:t>”“</w:t>
      </w:r>
      <w:r>
        <w:rPr>
          <w:rFonts w:hint="default" w:ascii="Times New Roman" w:hAnsi="Times New Roman" w:eastAsia="方正仿宋_GBK" w:cs="Times New Roman"/>
          <w:i w:val="0"/>
          <w:iCs w:val="0"/>
          <w:caps w:val="0"/>
          <w:color w:val="auto"/>
          <w:spacing w:val="0"/>
          <w:sz w:val="32"/>
          <w:szCs w:val="32"/>
          <w:highlight w:val="none"/>
          <w:shd w:val="clear" w:color="auto" w:fill="FFFFFF"/>
        </w:rPr>
        <w:t>碳汇收益权质押贷</w:t>
      </w:r>
      <w:r>
        <w:rPr>
          <w:rFonts w:hint="eastAsia" w:ascii="Times New Roman" w:hAnsi="Times New Roman" w:eastAsia="方正仿宋_GBK" w:cs="Times New Roman"/>
          <w:color w:val="auto"/>
          <w:kern w:val="2"/>
          <w:sz w:val="32"/>
          <w:szCs w:val="32"/>
          <w:highlight w:val="none"/>
          <w:shd w:val="clear" w:color="auto" w:fill="FFFFFF"/>
          <w:lang w:val="en-US" w:eastAsia="zh-CN" w:bidi="ar"/>
        </w:rPr>
        <w:t>”</w:t>
      </w:r>
      <w:r>
        <w:rPr>
          <w:rFonts w:hint="default" w:ascii="Times New Roman" w:hAnsi="Times New Roman" w:eastAsia="方正仿宋_GBK" w:cs="Times New Roman"/>
          <w:color w:val="auto"/>
          <w:kern w:val="2"/>
          <w:sz w:val="32"/>
          <w:szCs w:val="32"/>
          <w:highlight w:val="none"/>
          <w:shd w:val="clear" w:color="auto" w:fill="FFFFFF"/>
          <w:lang w:val="en-US" w:eastAsia="zh-CN" w:bidi="ar"/>
        </w:rPr>
        <w:t>等</w:t>
      </w:r>
      <w:r>
        <w:rPr>
          <w:rFonts w:hint="default" w:ascii="Times New Roman" w:hAnsi="Times New Roman" w:eastAsia="方正仿宋_GBK" w:cs="Times New Roman"/>
          <w:b w:val="0"/>
          <w:bCs w:val="0"/>
          <w:color w:val="auto"/>
          <w:sz w:val="32"/>
          <w:szCs w:val="32"/>
          <w:highlight w:val="none"/>
          <w:shd w:val="clear" w:color="auto" w:fill="FFFFFF"/>
        </w:rPr>
        <w:t>融资业务</w:t>
      </w:r>
      <w:r>
        <w:rPr>
          <w:rFonts w:hint="default" w:ascii="Times New Roman" w:hAnsi="Times New Roman" w:eastAsia="方正仿宋_GBK" w:cs="Times New Roman"/>
          <w:color w:val="auto"/>
          <w:kern w:val="2"/>
          <w:sz w:val="32"/>
          <w:szCs w:val="32"/>
          <w:highlight w:val="none"/>
          <w:shd w:val="clear" w:color="auto" w:fill="FFFFFF"/>
          <w:lang w:val="en-US" w:eastAsia="zh-CN" w:bidi="ar"/>
        </w:rPr>
        <w:t>，</w:t>
      </w:r>
      <w:r>
        <w:rPr>
          <w:rStyle w:val="19"/>
          <w:rFonts w:hint="default" w:ascii="Times New Roman" w:hAnsi="Times New Roman" w:eastAsia="方正仿宋_GBK" w:cs="Times New Roman"/>
          <w:color w:val="auto"/>
          <w:kern w:val="2"/>
          <w:sz w:val="32"/>
          <w:szCs w:val="32"/>
          <w:highlight w:val="none"/>
          <w:shd w:val="clear" w:color="auto" w:fill="FFFFFF"/>
          <w:lang w:bidi="ar"/>
        </w:rPr>
        <w:t>发展</w:t>
      </w:r>
      <w:r>
        <w:rPr>
          <w:rFonts w:hint="default" w:ascii="Times New Roman" w:hAnsi="Times New Roman" w:eastAsia="方正仿宋_GBK" w:cs="Times New Roman"/>
          <w:color w:val="auto"/>
          <w:kern w:val="2"/>
          <w:sz w:val="32"/>
          <w:szCs w:val="32"/>
          <w:highlight w:val="none"/>
          <w:shd w:val="clear" w:color="auto" w:fill="FFFFFF"/>
          <w:lang w:bidi="ar"/>
        </w:rPr>
        <w:t>针对生态农业、林下经济、生态旅游等绿色产业的保险产品</w:t>
      </w:r>
      <w:r>
        <w:rPr>
          <w:rFonts w:hint="default" w:ascii="Times New Roman" w:hAnsi="Times New Roman" w:eastAsia="方正仿宋_GBK" w:cs="Times New Roman"/>
          <w:color w:val="auto"/>
          <w:kern w:val="2"/>
          <w:sz w:val="32"/>
          <w:szCs w:val="32"/>
          <w:highlight w:val="none"/>
          <w:shd w:val="clear" w:color="auto" w:fill="FFFFFF"/>
          <w:lang w:eastAsia="zh-CN" w:bidi="ar"/>
        </w:rPr>
        <w:t>，增加</w:t>
      </w:r>
      <w:r>
        <w:rPr>
          <w:rFonts w:hint="default" w:ascii="Times New Roman" w:hAnsi="Times New Roman" w:eastAsia="方正仿宋_GBK" w:cs="Times New Roman"/>
          <w:color w:val="auto"/>
          <w:kern w:val="2"/>
          <w:sz w:val="32"/>
          <w:szCs w:val="32"/>
          <w:highlight w:val="none"/>
          <w:shd w:val="clear" w:color="auto" w:fill="FFFFFF"/>
          <w:lang w:val="en-US" w:eastAsia="zh-CN" w:bidi="ar"/>
        </w:rPr>
        <w:t>城口老腊肉、中药材等特色生态产业抗风险能力</w:t>
      </w:r>
      <w:r>
        <w:rPr>
          <w:rFonts w:hint="default" w:ascii="Times New Roman" w:hAnsi="Times New Roman" w:eastAsia="方正仿宋_GBK" w:cs="Times New Roman"/>
          <w:color w:val="auto"/>
          <w:kern w:val="2"/>
          <w:sz w:val="32"/>
          <w:szCs w:val="32"/>
          <w:highlight w:val="none"/>
          <w:shd w:val="clear" w:color="auto" w:fill="FFFFFF"/>
          <w:lang w:eastAsia="zh-CN" w:bidi="ar"/>
        </w:rPr>
        <w:t>。</w:t>
      </w:r>
      <w:r>
        <w:rPr>
          <w:rStyle w:val="19"/>
          <w:rFonts w:hint="eastAsia" w:ascii="方正仿宋_GBK" w:hAnsi="方正仿宋_GBK" w:eastAsia="方正仿宋_GBK" w:cs="方正仿宋_GBK"/>
          <w:color w:val="000000"/>
          <w:kern w:val="0"/>
          <w:sz w:val="32"/>
          <w:szCs w:val="32"/>
          <w:lang w:eastAsia="zh-CN" w:bidi="ar"/>
        </w:rPr>
        <w:t>深入应用</w:t>
      </w:r>
      <w:r>
        <w:rPr>
          <w:rFonts w:hint="eastAsia" w:ascii="方正仿宋_GBK" w:hAnsi="方正仿宋_GBK" w:eastAsia="方正仿宋_GBK" w:cs="方正仿宋_GBK"/>
          <w:color w:val="000000"/>
          <w:kern w:val="0"/>
          <w:sz w:val="32"/>
          <w:szCs w:val="32"/>
          <w:lang w:bidi="ar"/>
        </w:rPr>
        <w:t>“长江绿融通”等市级绿色金融综合服务平台，推动生态项目、企业（合作社）绿色认证信息、生态资产数据的上线与融资对接。加强面向政府部门、新型农业经营主体、村集体经济组织的绿色金融政策与知识普及。</w:t>
      </w:r>
    </w:p>
    <w:p w14:paraId="688BECFA">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u w:val="none"/>
          <w:lang w:val="en-US" w:eastAsia="zh-CN"/>
        </w:rPr>
      </w:pPr>
      <w:bookmarkStart w:id="155" w:name="_Toc15254"/>
      <w:bookmarkStart w:id="156" w:name="_Toc22778"/>
      <w:bookmarkStart w:id="157" w:name="_Toc9964"/>
      <w:bookmarkStart w:id="158" w:name="_Toc14095"/>
      <w:bookmarkStart w:id="159" w:name="_Toc26294"/>
      <w:r>
        <w:rPr>
          <w:rFonts w:hint="eastAsia" w:ascii="方正楷体_GBK" w:hAnsi="方正楷体_GBK" w:eastAsia="方正楷体_GBK" w:cs="方正楷体_GBK"/>
          <w:sz w:val="32"/>
          <w:szCs w:val="32"/>
          <w:u w:val="none"/>
          <w:lang w:val="en-US" w:eastAsia="zh-CN"/>
        </w:rPr>
        <w:t>第四节 全面提升整体智治能力</w:t>
      </w:r>
      <w:bookmarkEnd w:id="155"/>
      <w:bookmarkEnd w:id="156"/>
      <w:bookmarkEnd w:id="157"/>
      <w:bookmarkEnd w:id="158"/>
      <w:bookmarkEnd w:id="159"/>
    </w:p>
    <w:p w14:paraId="4C6B7A16">
      <w:pPr>
        <w:ind w:firstLine="640" w:firstLineChars="200"/>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楷体_GBK" w:hAnsi="方正楷体_GBK" w:eastAsia="方正楷体_GBK" w:cs="方正楷体_GBK"/>
          <w:b w:val="0"/>
          <w:bCs w:val="0"/>
          <w:color w:val="000000"/>
          <w:kern w:val="0"/>
          <w:sz w:val="32"/>
          <w:szCs w:val="32"/>
          <w:lang w:val="en-US" w:eastAsia="zh-CN" w:bidi="ar"/>
        </w:rPr>
        <w:t>完善现代化监测预警体系。</w:t>
      </w:r>
      <w:r>
        <w:rPr>
          <w:rFonts w:hint="default" w:ascii="Times New Roman" w:hAnsi="Times New Roman" w:eastAsia="方正仿宋_GBK" w:cs="Times New Roman"/>
          <w:b w:val="0"/>
          <w:bCs w:val="0"/>
          <w:color w:val="000000"/>
          <w:kern w:val="0"/>
          <w:sz w:val="32"/>
          <w:szCs w:val="32"/>
          <w:lang w:val="en-US" w:eastAsia="zh-CN" w:bidi="ar"/>
        </w:rPr>
        <w:t>持续做好污染源常态化监测工作。</w:t>
      </w:r>
      <w:r>
        <w:rPr>
          <w:rFonts w:hint="eastAsia" w:ascii="方正仿宋_GBK" w:hAnsi="方正仿宋_GBK" w:eastAsia="方正仿宋_GBK" w:cs="方正仿宋_GBK"/>
          <w:b w:val="0"/>
          <w:bCs w:val="0"/>
          <w:color w:val="000000"/>
          <w:kern w:val="0"/>
          <w:sz w:val="32"/>
          <w:szCs w:val="32"/>
          <w:lang w:val="en-US" w:eastAsia="zh-CN" w:bidi="ar"/>
        </w:rPr>
        <w:t>探索应用卫星遥感、无人机、红外相机等技术和设备，构建“天上看、地上巡、网上管”的立体监测体系。</w:t>
      </w:r>
      <w:r>
        <w:rPr>
          <w:rFonts w:hint="eastAsia" w:ascii="方正仿宋_GBK" w:hAnsi="方正仿宋_GBK" w:eastAsia="方正仿宋_GBK" w:cs="方正仿宋_GBK"/>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按照市级统一部署，</w:t>
      </w:r>
      <w:r>
        <w:rPr>
          <w:rFonts w:hint="eastAsia" w:ascii="方正仿宋_GBK" w:hAnsi="方正仿宋_GBK" w:eastAsia="方正仿宋_GBK" w:cs="方正仿宋_GBK"/>
          <w:b w:val="0"/>
          <w:bCs w:val="0"/>
          <w:color w:val="000000"/>
          <w:kern w:val="0"/>
          <w:sz w:val="32"/>
          <w:szCs w:val="32"/>
          <w:lang w:val="en-US" w:eastAsia="zh-CN" w:bidi="ar"/>
        </w:rPr>
        <w:t>完善水生态、生态质量、新污染物、环境健康风险因子监测等网络，拓展涉危涉重预警、入河排污口等自动监测网络。</w:t>
      </w:r>
    </w:p>
    <w:p w14:paraId="4BE13B54">
      <w:pPr>
        <w:ind w:firstLine="640" w:firstLineChars="200"/>
        <w:rPr>
          <w:rFonts w:hint="eastAsia" w:ascii="方正仿宋_GBK" w:hAnsi="方正仿宋_GBK" w:eastAsia="方正仿宋_GBK" w:cs="方正仿宋_GBK"/>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方正楷体_GBK" w:hAnsi="方正楷体_GBK" w:eastAsia="方正楷体_GBK" w:cs="方正楷体_GBK"/>
          <w:color w:val="000000"/>
          <w:kern w:val="0"/>
          <w:sz w:val="32"/>
          <w:szCs w:val="32"/>
          <w:lang w:val="en-US" w:eastAsia="zh-CN" w:bidi="ar"/>
        </w:rPr>
        <w:t>强化智慧化环境监管执法。</w:t>
      </w:r>
      <w:r>
        <w:rPr>
          <w:rFonts w:hint="eastAsia" w:ascii="方正仿宋_GBK" w:hAnsi="方正仿宋_GBK" w:eastAsia="方正仿宋_GBK" w:cs="方正仿宋_GBK"/>
          <w:color w:val="000000"/>
          <w:kern w:val="0"/>
          <w:sz w:val="32"/>
          <w:szCs w:val="32"/>
          <w:lang w:val="en-US" w:eastAsia="zh-CN" w:bidi="ar"/>
        </w:rPr>
        <w:t>加强无人机巡查、移动监测车等装备在生态环境执法中的应用。推动重点排污单位、污水处理厂、矿山等安装在线监控设施并联网。推进“大综合一体化”行政执法改革，</w:t>
      </w:r>
      <w:r>
        <w:rPr>
          <w:rFonts w:hint="eastAsia" w:ascii="方正仿宋_GBK" w:hAnsi="方正仿宋_GBK" w:eastAsia="方正仿宋_GBK" w:cs="方正仿宋_GBK"/>
          <w:i w:val="0"/>
          <w:iCs w:val="0"/>
          <w:caps w:val="0"/>
          <w:color w:val="000000"/>
          <w:spacing w:val="0"/>
          <w:kern w:val="0"/>
          <w:sz w:val="32"/>
          <w:szCs w:val="32"/>
          <w:shd w:val="clear" w:fill="FFFFFF"/>
          <w:lang w:bidi="ar"/>
        </w:rPr>
        <w:t>依托“执法+监督”数字应用赋能行政检查“一网统管”</w:t>
      </w:r>
      <w:r>
        <w:rPr>
          <w:rFonts w:hint="eastAsia" w:ascii="方正仿宋_GBK" w:hAnsi="方正仿宋_GBK" w:eastAsia="方正仿宋_GBK" w:cs="方正仿宋_GBK"/>
          <w:i w:val="0"/>
          <w:iCs w:val="0"/>
          <w:caps w:val="0"/>
          <w:color w:val="000000"/>
          <w:spacing w:val="0"/>
          <w:kern w:val="0"/>
          <w:sz w:val="32"/>
          <w:szCs w:val="32"/>
          <w:shd w:val="clear" w:fill="FFFFFF"/>
          <w:lang w:eastAsia="zh-CN" w:bidi="ar"/>
        </w:rPr>
        <w:t>，</w:t>
      </w:r>
      <w:r>
        <w:rPr>
          <w:rFonts w:hint="eastAsia" w:ascii="方正仿宋_GBK" w:hAnsi="方正仿宋_GBK" w:eastAsia="方正仿宋_GBK" w:cs="方正仿宋_GBK"/>
          <w:i w:val="0"/>
          <w:iCs w:val="0"/>
          <w:caps w:val="0"/>
          <w:color w:val="000000"/>
          <w:spacing w:val="0"/>
          <w:kern w:val="0"/>
          <w:sz w:val="32"/>
          <w:szCs w:val="32"/>
          <w:shd w:val="clear" w:fill="FFFFFF"/>
          <w:lang w:bidi="ar"/>
        </w:rPr>
        <w:t>推动各执法领域执法活动全上平台</w:t>
      </w:r>
      <w:r>
        <w:rPr>
          <w:rFonts w:hint="eastAsia" w:ascii="方正仿宋_GBK" w:hAnsi="方正仿宋_GBK" w:eastAsia="方正仿宋_GBK" w:cs="方正仿宋_GBK"/>
          <w:i w:val="0"/>
          <w:iCs w:val="0"/>
          <w:caps w:val="0"/>
          <w:color w:val="000000"/>
          <w:spacing w:val="0"/>
          <w:kern w:val="0"/>
          <w:sz w:val="32"/>
          <w:szCs w:val="32"/>
          <w:shd w:val="clear"/>
          <w:lang w:eastAsia="zh-CN" w:bidi="ar"/>
        </w:rPr>
        <w:t>。</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加强</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“信用+执法”综合场景</w:t>
      </w:r>
      <w:r>
        <w:rPr>
          <w:rFonts w:hint="eastAsia" w:ascii="方正仿宋_GBK" w:hAnsi="方正仿宋_GBK" w:eastAsia="方正仿宋_GBK" w:cs="方正仿宋_GBK"/>
          <w:i w:val="0"/>
          <w:iCs w:val="0"/>
          <w:caps w:val="0"/>
          <w:color w:val="000000" w:themeColor="text1"/>
          <w:spacing w:val="0"/>
          <w:sz w:val="32"/>
          <w:szCs w:val="32"/>
          <w:shd w:val="clear" w:fill="FFFFFF"/>
          <w:lang w:eastAsia="zh-CN"/>
          <w14:textFill>
            <w14:solidFill>
              <w14:schemeClr w14:val="tx1"/>
            </w14:solidFill>
          </w14:textFill>
        </w:rPr>
        <w:t>应用，</w:t>
      </w:r>
      <w:r>
        <w:rPr>
          <w:rFonts w:hint="eastAsia" w:ascii="方正仿宋_GBK" w:hAnsi="方正仿宋_GBK" w:eastAsia="方正仿宋_GBK" w:cs="方正仿宋_GBK"/>
          <w:b w:val="0"/>
          <w:bCs w:val="0"/>
          <w:i w:val="0"/>
          <w:iCs w:val="0"/>
          <w:caps w:val="0"/>
          <w:color w:val="000000" w:themeColor="text1"/>
          <w:spacing w:val="0"/>
          <w:kern w:val="2"/>
          <w:sz w:val="32"/>
          <w:szCs w:val="32"/>
          <w:shd w:val="clear" w:fill="FFFFFF"/>
          <w:lang w:val="en-US" w:eastAsia="zh-CN" w:bidi="ar-SA"/>
          <w14:textFill>
            <w14:solidFill>
              <w14:schemeClr w14:val="tx1"/>
            </w14:solidFill>
          </w14:textFill>
        </w:rPr>
        <w:t>实施分级分类监管。</w:t>
      </w:r>
    </w:p>
    <w:p w14:paraId="7AB849E7">
      <w:pPr>
        <w:pStyle w:val="16"/>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楷体_GBK" w:hAnsi="方正楷体_GBK" w:eastAsia="方正楷体_GBK" w:cs="方正楷体_GBK"/>
          <w:color w:val="000000"/>
          <w:kern w:val="0"/>
          <w:sz w:val="32"/>
          <w:szCs w:val="32"/>
          <w:shd w:val="clear" w:fill="FFFFFF"/>
          <w:lang w:eastAsia="zh-CN" w:bidi="ar"/>
        </w:rPr>
        <w:t>推动生态环境数字化建设。</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积极融入全市“数字生态环保大脑”建设，推动</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环保、</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经信、住建、交通、水利等跨部门数据共享与业务协同</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w:t>
      </w:r>
      <w:r>
        <w:rPr>
          <w:rStyle w:val="19"/>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推广</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“智慧林长”“智慧河长”系统</w:t>
      </w:r>
      <w:r>
        <w:rPr>
          <w:rFonts w:hint="eastAsia" w:ascii="方正仿宋_GBK" w:hAnsi="方正仿宋_GBK" w:eastAsia="方正仿宋_GBK" w:cs="方正仿宋_GBK"/>
          <w:color w:val="000000" w:themeColor="text1"/>
          <w:sz w:val="32"/>
          <w:szCs w:val="32"/>
          <w:shd w:val="clear" w:fill="FFFFFF"/>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t>深化“巴渝治水”“巴渝治气”“巴渝治废”系统应用。推动数字化手段在生态旅游导览、特色农产品溯源等方面的应用，以数字赋能生态产品价值实现。</w:t>
      </w:r>
    </w:p>
    <w:p w14:paraId="6CC568C5">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0"/>
        <w:rPr>
          <w:rFonts w:hint="eastAsia" w:ascii="方正黑体_GBK" w:hAnsi="方正黑体_GBK" w:eastAsia="方正黑体_GBK" w:cs="方正黑体_GBK"/>
          <w:sz w:val="32"/>
          <w:szCs w:val="32"/>
          <w:lang w:val="en-US" w:eastAsia="zh-CN"/>
        </w:rPr>
      </w:pPr>
      <w:bookmarkStart w:id="160" w:name="_Toc20157"/>
      <w:bookmarkStart w:id="161" w:name="_Toc3613"/>
      <w:bookmarkStart w:id="162" w:name="_Toc26571"/>
      <w:bookmarkStart w:id="163" w:name="_Toc20435"/>
      <w:bookmarkStart w:id="164" w:name="_Toc5243"/>
      <w:r>
        <w:rPr>
          <w:rFonts w:hint="eastAsia" w:ascii="方正黑体_GBK" w:hAnsi="方正黑体_GBK" w:eastAsia="方正黑体_GBK" w:cs="方正黑体_GBK"/>
          <w:sz w:val="32"/>
          <w:szCs w:val="32"/>
          <w:lang w:val="en-US" w:eastAsia="zh-CN"/>
        </w:rPr>
        <w:t>第九章 保障措施</w:t>
      </w:r>
      <w:bookmarkEnd w:id="160"/>
      <w:bookmarkEnd w:id="161"/>
      <w:bookmarkEnd w:id="162"/>
      <w:bookmarkEnd w:id="163"/>
      <w:bookmarkEnd w:id="164"/>
    </w:p>
    <w:p w14:paraId="01246260">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65" w:name="_Toc8272"/>
      <w:bookmarkStart w:id="166" w:name="_Toc12309"/>
      <w:bookmarkStart w:id="167" w:name="_Toc7051"/>
      <w:bookmarkStart w:id="168" w:name="_Toc16340"/>
      <w:bookmarkStart w:id="169" w:name="_Toc20485"/>
      <w:r>
        <w:rPr>
          <w:rFonts w:hint="eastAsia" w:ascii="方正楷体_GBK" w:hAnsi="方正楷体_GBK" w:eastAsia="方正楷体_GBK" w:cs="方正楷体_GBK"/>
          <w:sz w:val="32"/>
          <w:szCs w:val="32"/>
          <w:lang w:val="en-US" w:eastAsia="zh-CN"/>
        </w:rPr>
        <w:t>第一节 强化工作统筹</w:t>
      </w:r>
      <w:bookmarkEnd w:id="165"/>
      <w:bookmarkEnd w:id="166"/>
      <w:bookmarkEnd w:id="167"/>
      <w:bookmarkEnd w:id="168"/>
      <w:bookmarkEnd w:id="169"/>
    </w:p>
    <w:p w14:paraId="08DF4491">
      <w:pPr>
        <w:pStyle w:val="16"/>
        <w:keepNext w:val="0"/>
        <w:keepLines w:val="0"/>
        <w:pageBreakBefore w:val="0"/>
        <w:widowControl w:val="0"/>
        <w:kinsoku/>
        <w:wordWrap/>
        <w:overflowPunct/>
        <w:topLinePunct w:val="0"/>
        <w:autoSpaceDE/>
        <w:autoSpaceDN/>
        <w:bidi w:val="0"/>
        <w:adjustRightInd/>
        <w:snapToGrid/>
        <w:spacing w:after="0" w:afterLines="0"/>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充分发挥城口县美丽重庆建设工作专班统筹作用，加强对“十五五”重大项目、重大政策、重大改革、重大平台的工作统筹，及时研究解决实施过程中的重大问题。加强规划推进过程中的重大决策协调与跨部门协作，各乡镇（街道）和县级相关部门（单位）应细化责任分工，定期召开联席会议，形成齐抓共管的工作合力，确保规划落地见效。</w:t>
      </w:r>
    </w:p>
    <w:p w14:paraId="268C1295">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70" w:name="_Toc9702"/>
      <w:bookmarkStart w:id="171" w:name="_Toc27280"/>
      <w:bookmarkStart w:id="172" w:name="_Toc19720"/>
      <w:bookmarkStart w:id="173" w:name="_Toc25431"/>
      <w:bookmarkStart w:id="174" w:name="_Toc17027"/>
      <w:r>
        <w:rPr>
          <w:rFonts w:hint="eastAsia" w:ascii="方正楷体_GBK" w:hAnsi="方正楷体_GBK" w:eastAsia="方正楷体_GBK" w:cs="方正楷体_GBK"/>
          <w:sz w:val="32"/>
          <w:szCs w:val="32"/>
          <w:lang w:val="en-US" w:eastAsia="zh-CN"/>
        </w:rPr>
        <w:t>第二节 强化宣传引导</w:t>
      </w:r>
      <w:bookmarkEnd w:id="170"/>
      <w:bookmarkEnd w:id="171"/>
      <w:bookmarkEnd w:id="172"/>
      <w:bookmarkEnd w:id="173"/>
      <w:bookmarkEnd w:id="174"/>
    </w:p>
    <w:p w14:paraId="1CF5F6E6">
      <w:pPr>
        <w:keepNext w:val="0"/>
        <w:keepLines w:val="0"/>
        <w:pageBreakBefore w:val="0"/>
        <w:widowControl w:val="0"/>
        <w:suppressLineNumbers w:val="0"/>
        <w:kinsoku/>
        <w:wordWrap/>
        <w:overflowPunct/>
        <w:topLinePunct w:val="0"/>
        <w:autoSpaceDE/>
        <w:autoSpaceDN/>
        <w:bidi w:val="0"/>
        <w:adjustRightInd/>
        <w:snapToGrid/>
        <w:spacing w:afterLines="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强化宣传引导，构建政府主导、媒体协同、公众参与的全方位宣传矩阵。创新运用新媒体平台，广泛开展生态文明主题宣教活动，推动环保知识进校园、进社区、进企业，挖掘‘巴山原乡’生态文化内涵，讲好城口生态故事。完善环境信息公开与公众监督机制，畅通公众参与渠道，树立绿色生活典范，营造全民共建共享美丽城口的良好社会氛围。</w:t>
      </w:r>
    </w:p>
    <w:p w14:paraId="419C242F">
      <w:pPr>
        <w:keepNext w:val="0"/>
        <w:keepLines w:val="0"/>
        <w:pageBreakBefore w:val="0"/>
        <w:widowControl w:val="0"/>
        <w:kinsoku/>
        <w:wordWrap/>
        <w:overflowPunct/>
        <w:topLinePunct w:val="0"/>
        <w:autoSpaceDE/>
        <w:autoSpaceDN/>
        <w:bidi w:val="0"/>
        <w:adjustRightInd/>
        <w:snapToGrid/>
        <w:spacing w:before="292" w:beforeLines="50" w:after="292" w:afterLines="50"/>
        <w:ind w:firstLine="0" w:firstLineChars="0"/>
        <w:jc w:val="center"/>
        <w:textAlignment w:val="auto"/>
        <w:outlineLvl w:val="1"/>
        <w:rPr>
          <w:rFonts w:hint="eastAsia" w:ascii="方正楷体_GBK" w:hAnsi="方正楷体_GBK" w:eastAsia="方正楷体_GBK" w:cs="方正楷体_GBK"/>
          <w:sz w:val="32"/>
          <w:szCs w:val="32"/>
          <w:lang w:val="en-US" w:eastAsia="zh-CN"/>
        </w:rPr>
      </w:pPr>
      <w:bookmarkStart w:id="175" w:name="_Toc2678"/>
      <w:bookmarkStart w:id="176" w:name="_Toc5777"/>
      <w:bookmarkStart w:id="177" w:name="_Toc13524"/>
      <w:bookmarkStart w:id="178" w:name="_Toc21188"/>
      <w:bookmarkStart w:id="179" w:name="_Toc6402"/>
      <w:r>
        <w:rPr>
          <w:rFonts w:hint="eastAsia" w:ascii="方正楷体_GBK" w:hAnsi="方正楷体_GBK" w:eastAsia="方正楷体_GBK" w:cs="方正楷体_GBK"/>
          <w:sz w:val="32"/>
          <w:szCs w:val="32"/>
          <w:lang w:val="en-US" w:eastAsia="zh-CN"/>
        </w:rPr>
        <w:t>第三节 强化</w:t>
      </w:r>
      <w:bookmarkEnd w:id="175"/>
      <w:bookmarkEnd w:id="176"/>
      <w:bookmarkEnd w:id="177"/>
      <w:bookmarkEnd w:id="178"/>
      <w:r>
        <w:rPr>
          <w:rFonts w:hint="eastAsia" w:ascii="方正楷体_GBK" w:hAnsi="方正楷体_GBK" w:eastAsia="方正楷体_GBK" w:cs="方正楷体_GBK"/>
          <w:sz w:val="32"/>
          <w:szCs w:val="32"/>
          <w:lang w:val="en-US" w:eastAsia="zh-CN"/>
        </w:rPr>
        <w:t>调度评估</w:t>
      </w:r>
      <w:bookmarkEnd w:id="179"/>
    </w:p>
    <w:p w14:paraId="5F7BBA2E">
      <w:pPr>
        <w:pStyle w:val="8"/>
        <w:keepNext w:val="0"/>
        <w:keepLines w:val="0"/>
        <w:pageBreakBefore w:val="0"/>
        <w:widowControl w:val="0"/>
        <w:kinsoku/>
        <w:wordWrap/>
        <w:overflowPunct/>
        <w:topLinePunct w:val="0"/>
        <w:autoSpaceDE/>
        <w:autoSpaceDN/>
        <w:bidi w:val="0"/>
        <w:adjustRightInd/>
        <w:snapToGrid/>
        <w:spacing w:after="0" w:afterLines="0"/>
        <w:ind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000000"/>
          <w:kern w:val="0"/>
          <w:sz w:val="32"/>
          <w:szCs w:val="32"/>
          <w:lang w:val="en-US" w:eastAsia="zh-CN" w:bidi="ar"/>
        </w:rPr>
        <w:t>落实规划跟踪调度和实施评估工作，将“十五五”规划重点指标进展纳入社会经济发展业绩考核、污染防治攻坚战成效考核，并根据市级安排，逐步与美丽重庆建设成效综合考核体系有序衔接。落实规划中期评估与总结评估跟踪机制，强化评估结果应用，并衔接“生态报表”“生态环境保护督查问题清单”，确保规划目标按期达成。推行第三方开展独立评估。</w:t>
      </w:r>
    </w:p>
    <w:p w14:paraId="1CBC723E">
      <w:pPr>
        <w:spacing w:afterLines="0"/>
      </w:pPr>
    </w:p>
    <w:sectPr>
      <w:pgSz w:w="11906" w:h="16838"/>
      <w:pgMar w:top="2098" w:right="1474" w:bottom="1984" w:left="1587" w:header="851" w:footer="992"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6C0BE15-9E7B-4177-8CF3-4B9798D8F0D2}"/>
  </w:font>
  <w:font w:name="方正仿宋_GBK">
    <w:panose1 w:val="03000509000000000000"/>
    <w:charset w:val="86"/>
    <w:family w:val="auto"/>
    <w:pitch w:val="default"/>
    <w:sig w:usb0="00000001" w:usb1="080E0000" w:usb2="00000000" w:usb3="00000000" w:csb0="00040000" w:csb1="00000000"/>
    <w:embedRegular r:id="rId2" w:fontKey="{A7AB4E84-3A08-4505-BFAD-529FEAEB12BE}"/>
  </w:font>
  <w:font w:name="方正小标宋_GBK">
    <w:panose1 w:val="03000509000000000000"/>
    <w:charset w:val="86"/>
    <w:family w:val="script"/>
    <w:pitch w:val="default"/>
    <w:sig w:usb0="00000001" w:usb1="080E0000" w:usb2="00000000" w:usb3="00000000" w:csb0="00040000" w:csb1="00000000"/>
    <w:embedRegular r:id="rId3" w:fontKey="{E7275553-D8D5-4F0D-B6C4-8D4CA3E72A2A}"/>
  </w:font>
  <w:font w:name="方正楷体_GBK">
    <w:panose1 w:val="03000509000000000000"/>
    <w:charset w:val="86"/>
    <w:family w:val="auto"/>
    <w:pitch w:val="default"/>
    <w:sig w:usb0="00000001" w:usb1="080E0000" w:usb2="00000000" w:usb3="00000000" w:csb0="00040000" w:csb1="00000000"/>
    <w:embedRegular r:id="rId4" w:fontKey="{F3AD753F-A81A-4EAB-84DE-F24F41E5363D}"/>
  </w:font>
  <w:font w:name="方正黑体_GBK">
    <w:panose1 w:val="03000509000000000000"/>
    <w:charset w:val="86"/>
    <w:family w:val="auto"/>
    <w:pitch w:val="default"/>
    <w:sig w:usb0="00000001" w:usb1="080E0000" w:usb2="00000000" w:usb3="00000000" w:csb0="00040000" w:csb1="00000000"/>
    <w:embedRegular r:id="rId5" w:fontKey="{C992891A-BFAF-4933-B38C-FC08550EA722}"/>
  </w:font>
  <w:font w:name="仿宋_GB2312">
    <w:panose1 w:val="02010609030101010101"/>
    <w:charset w:val="86"/>
    <w:family w:val="auto"/>
    <w:pitch w:val="default"/>
    <w:sig w:usb0="00000001" w:usb1="080E0000" w:usb2="00000000" w:usb3="00000000" w:csb0="00040000" w:csb1="00000000"/>
    <w:embedRegular r:id="rId6" w:fontKey="{13E7D37A-1376-45BD-8CF8-022938861CF5}"/>
  </w:font>
  <w:font w:name="方正大标宋简体">
    <w:panose1 w:val="02000000000000000000"/>
    <w:charset w:val="86"/>
    <w:family w:val="auto"/>
    <w:pitch w:val="default"/>
    <w:sig w:usb0="A00002BF" w:usb1="184F6CFA" w:usb2="00000012" w:usb3="00000000" w:csb0="00040001" w:csb1="00000000"/>
    <w:embedRegular r:id="rId7" w:fontKey="{0DE26BCE-F259-4009-8A43-1DE2A4D610C7}"/>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CF96">
    <w:pPr>
      <w:pStyle w:val="10"/>
      <w:tabs>
        <w:tab w:val="left" w:pos="3270"/>
        <w:tab w:val="clear" w:pos="4153"/>
      </w:tabs>
      <w:rPr>
        <w:rFonts w:hint="eastAsia" w:eastAsiaTheme="minorEastAsia"/>
        <w:lang w:eastAsia="zh-CN"/>
      </w:rPr>
    </w:pPr>
    <w:r>
      <w:rPr>
        <w:rFonts w:hint="eastAsia"/>
        <w:sz w:val="28"/>
        <w:szCs w:val="2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79A04">
    <w:pPr>
      <w:pStyle w:val="10"/>
      <w:tabs>
        <w:tab w:val="left" w:pos="3270"/>
        <w:tab w:val="clear" w:pos="4153"/>
      </w:tabs>
      <w:rPr>
        <w:rFonts w:hint="eastAsia" w:eastAsiaTheme="minorEastAsia"/>
        <w:lang w:eastAsia="zh-CN"/>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70F86">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70F86">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rFonts w:hint="eastAsia"/>
        <w:sz w:val="28"/>
        <w:szCs w:val="2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8195">
    <w:pPr>
      <w:pStyle w:val="10"/>
      <w:tabs>
        <w:tab w:val="left" w:pos="3270"/>
        <w:tab w:val="clear" w:pos="4153"/>
      </w:tabs>
      <w:rPr>
        <w:rFonts w:hint="eastAsia" w:eastAsiaTheme="minorEastAsia"/>
        <w:lang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B079F">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3B079F">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rFonts w:hint="eastAsia"/>
        <w:sz w:val="28"/>
        <w:szCs w:val="2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AED6">
    <w:pPr>
      <w:pStyle w:val="10"/>
      <w:tabs>
        <w:tab w:val="left" w:pos="3270"/>
        <w:tab w:val="clear" w:pos="4153"/>
      </w:tabs>
      <w:rPr>
        <w:rFonts w:hint="eastAsia" w:eastAsiaTheme="minorEastAsia"/>
        <w:lang w:eastAsia="zh-CN"/>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C85D2">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C85D2">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rFonts w:hint="eastAsia"/>
        <w:sz w:val="28"/>
        <w:szCs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C83A8"/>
    <w:multiLevelType w:val="singleLevel"/>
    <w:tmpl w:val="152C83A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6EBC"/>
    <w:rsid w:val="000A75F7"/>
    <w:rsid w:val="000B0685"/>
    <w:rsid w:val="00103897"/>
    <w:rsid w:val="001113BD"/>
    <w:rsid w:val="00112C24"/>
    <w:rsid w:val="0018274C"/>
    <w:rsid w:val="001C229C"/>
    <w:rsid w:val="00272DCD"/>
    <w:rsid w:val="00296707"/>
    <w:rsid w:val="003C468C"/>
    <w:rsid w:val="0046375D"/>
    <w:rsid w:val="0055574E"/>
    <w:rsid w:val="005F65CD"/>
    <w:rsid w:val="00610597"/>
    <w:rsid w:val="00667ACA"/>
    <w:rsid w:val="00683500"/>
    <w:rsid w:val="007A3406"/>
    <w:rsid w:val="008E0C60"/>
    <w:rsid w:val="00A40483"/>
    <w:rsid w:val="00A578F8"/>
    <w:rsid w:val="00AE5486"/>
    <w:rsid w:val="00B21036"/>
    <w:rsid w:val="00B87A8B"/>
    <w:rsid w:val="00BC57CD"/>
    <w:rsid w:val="00BE46F9"/>
    <w:rsid w:val="00C054D9"/>
    <w:rsid w:val="00C171E3"/>
    <w:rsid w:val="00D51675"/>
    <w:rsid w:val="00D70859"/>
    <w:rsid w:val="00ED1E2A"/>
    <w:rsid w:val="010202EC"/>
    <w:rsid w:val="0103164E"/>
    <w:rsid w:val="0114266E"/>
    <w:rsid w:val="011473B7"/>
    <w:rsid w:val="011533D3"/>
    <w:rsid w:val="011B22A0"/>
    <w:rsid w:val="012024FA"/>
    <w:rsid w:val="012C2953"/>
    <w:rsid w:val="01401F5A"/>
    <w:rsid w:val="014337F8"/>
    <w:rsid w:val="014C4DA3"/>
    <w:rsid w:val="016025FC"/>
    <w:rsid w:val="01610122"/>
    <w:rsid w:val="01611507"/>
    <w:rsid w:val="01633E9B"/>
    <w:rsid w:val="016D6B7E"/>
    <w:rsid w:val="017467AA"/>
    <w:rsid w:val="01754D1F"/>
    <w:rsid w:val="017936BE"/>
    <w:rsid w:val="018C103D"/>
    <w:rsid w:val="018D5F3C"/>
    <w:rsid w:val="018E7169"/>
    <w:rsid w:val="01917FDE"/>
    <w:rsid w:val="01995E38"/>
    <w:rsid w:val="01B87689"/>
    <w:rsid w:val="01BB7833"/>
    <w:rsid w:val="01C70AFB"/>
    <w:rsid w:val="01DA226F"/>
    <w:rsid w:val="01DA7527"/>
    <w:rsid w:val="01DB1C83"/>
    <w:rsid w:val="01DF79C5"/>
    <w:rsid w:val="01E35BE7"/>
    <w:rsid w:val="01EC32DA"/>
    <w:rsid w:val="01F30BBC"/>
    <w:rsid w:val="01F62F61"/>
    <w:rsid w:val="0200793B"/>
    <w:rsid w:val="02025461"/>
    <w:rsid w:val="0204127D"/>
    <w:rsid w:val="020826F5"/>
    <w:rsid w:val="020967F0"/>
    <w:rsid w:val="020C0F18"/>
    <w:rsid w:val="020F7F74"/>
    <w:rsid w:val="02184C85"/>
    <w:rsid w:val="021F5BE8"/>
    <w:rsid w:val="022439A4"/>
    <w:rsid w:val="02263013"/>
    <w:rsid w:val="02296E92"/>
    <w:rsid w:val="02336A3A"/>
    <w:rsid w:val="02395B70"/>
    <w:rsid w:val="023A38F5"/>
    <w:rsid w:val="023E370E"/>
    <w:rsid w:val="02443CCC"/>
    <w:rsid w:val="02467A44"/>
    <w:rsid w:val="024E4B4B"/>
    <w:rsid w:val="025008C3"/>
    <w:rsid w:val="0250441F"/>
    <w:rsid w:val="0261662C"/>
    <w:rsid w:val="026914E5"/>
    <w:rsid w:val="02691984"/>
    <w:rsid w:val="02755C49"/>
    <w:rsid w:val="02763227"/>
    <w:rsid w:val="02796A74"/>
    <w:rsid w:val="027C16B8"/>
    <w:rsid w:val="027C50CB"/>
    <w:rsid w:val="028751DA"/>
    <w:rsid w:val="02951870"/>
    <w:rsid w:val="02A62291"/>
    <w:rsid w:val="02A94F46"/>
    <w:rsid w:val="02AC4167"/>
    <w:rsid w:val="02AE2ED7"/>
    <w:rsid w:val="02B06FC6"/>
    <w:rsid w:val="02B74E61"/>
    <w:rsid w:val="02C2434F"/>
    <w:rsid w:val="02C5737B"/>
    <w:rsid w:val="02D92666"/>
    <w:rsid w:val="02DA1F3A"/>
    <w:rsid w:val="02DF4388"/>
    <w:rsid w:val="02E32A26"/>
    <w:rsid w:val="02E80AFB"/>
    <w:rsid w:val="02EB239A"/>
    <w:rsid w:val="02ED1C6E"/>
    <w:rsid w:val="02F2197A"/>
    <w:rsid w:val="02F456F2"/>
    <w:rsid w:val="02F76DEB"/>
    <w:rsid w:val="02F877B0"/>
    <w:rsid w:val="030719DC"/>
    <w:rsid w:val="03074F92"/>
    <w:rsid w:val="030B6598"/>
    <w:rsid w:val="030C3BD6"/>
    <w:rsid w:val="03174F3D"/>
    <w:rsid w:val="031C578C"/>
    <w:rsid w:val="032255CB"/>
    <w:rsid w:val="03280EF8"/>
    <w:rsid w:val="032F7D47"/>
    <w:rsid w:val="035C6DF3"/>
    <w:rsid w:val="03604F54"/>
    <w:rsid w:val="0361440A"/>
    <w:rsid w:val="036D28B4"/>
    <w:rsid w:val="03712275"/>
    <w:rsid w:val="037170A3"/>
    <w:rsid w:val="03773C2D"/>
    <w:rsid w:val="03821040"/>
    <w:rsid w:val="03870314"/>
    <w:rsid w:val="0389734A"/>
    <w:rsid w:val="038D7BEC"/>
    <w:rsid w:val="0398223E"/>
    <w:rsid w:val="03A26EFC"/>
    <w:rsid w:val="03A82039"/>
    <w:rsid w:val="03C06EED"/>
    <w:rsid w:val="03C800FF"/>
    <w:rsid w:val="03C91070"/>
    <w:rsid w:val="03DE3CAC"/>
    <w:rsid w:val="03F11C32"/>
    <w:rsid w:val="04025BED"/>
    <w:rsid w:val="04096F7B"/>
    <w:rsid w:val="041C0927"/>
    <w:rsid w:val="04212517"/>
    <w:rsid w:val="0428392E"/>
    <w:rsid w:val="042C4A18"/>
    <w:rsid w:val="043A7135"/>
    <w:rsid w:val="043F6E0F"/>
    <w:rsid w:val="04442F7D"/>
    <w:rsid w:val="044C330C"/>
    <w:rsid w:val="045070C7"/>
    <w:rsid w:val="04644B57"/>
    <w:rsid w:val="046E5030"/>
    <w:rsid w:val="04704908"/>
    <w:rsid w:val="04734FFB"/>
    <w:rsid w:val="04784101"/>
    <w:rsid w:val="047D1717"/>
    <w:rsid w:val="047D34C5"/>
    <w:rsid w:val="04822AE2"/>
    <w:rsid w:val="04874344"/>
    <w:rsid w:val="048D195A"/>
    <w:rsid w:val="048D65BC"/>
    <w:rsid w:val="049031F8"/>
    <w:rsid w:val="04904FA7"/>
    <w:rsid w:val="04A9250C"/>
    <w:rsid w:val="04AB3B8E"/>
    <w:rsid w:val="04BD7D66"/>
    <w:rsid w:val="04C44C50"/>
    <w:rsid w:val="04C906F5"/>
    <w:rsid w:val="04CD7FA9"/>
    <w:rsid w:val="04D74983"/>
    <w:rsid w:val="04DD3F64"/>
    <w:rsid w:val="04E11CA6"/>
    <w:rsid w:val="04E470A0"/>
    <w:rsid w:val="04E677C1"/>
    <w:rsid w:val="04EB3A05"/>
    <w:rsid w:val="04ED08EF"/>
    <w:rsid w:val="04F54A98"/>
    <w:rsid w:val="04FA7D5D"/>
    <w:rsid w:val="050F58F3"/>
    <w:rsid w:val="051522F5"/>
    <w:rsid w:val="05183824"/>
    <w:rsid w:val="051B351A"/>
    <w:rsid w:val="051C56A3"/>
    <w:rsid w:val="05222520"/>
    <w:rsid w:val="05290F52"/>
    <w:rsid w:val="05290F57"/>
    <w:rsid w:val="05404C1F"/>
    <w:rsid w:val="054B11D7"/>
    <w:rsid w:val="054F3EAE"/>
    <w:rsid w:val="05500BDA"/>
    <w:rsid w:val="0551008C"/>
    <w:rsid w:val="055E6E2A"/>
    <w:rsid w:val="055F2BCB"/>
    <w:rsid w:val="05665D07"/>
    <w:rsid w:val="05681169"/>
    <w:rsid w:val="05685F23"/>
    <w:rsid w:val="056A3A4A"/>
    <w:rsid w:val="057318E1"/>
    <w:rsid w:val="05742935"/>
    <w:rsid w:val="058C1267"/>
    <w:rsid w:val="058C3E4F"/>
    <w:rsid w:val="059451B2"/>
    <w:rsid w:val="059C797B"/>
    <w:rsid w:val="05A45FA0"/>
    <w:rsid w:val="05A76A4C"/>
    <w:rsid w:val="05AE1E48"/>
    <w:rsid w:val="05B22981"/>
    <w:rsid w:val="05B37A08"/>
    <w:rsid w:val="05B44CC5"/>
    <w:rsid w:val="05B64EE1"/>
    <w:rsid w:val="05C313AC"/>
    <w:rsid w:val="05CA2EC4"/>
    <w:rsid w:val="05D110F3"/>
    <w:rsid w:val="05D37841"/>
    <w:rsid w:val="05F82070"/>
    <w:rsid w:val="05FE4192"/>
    <w:rsid w:val="06035C4C"/>
    <w:rsid w:val="060774EA"/>
    <w:rsid w:val="06304C93"/>
    <w:rsid w:val="063962D2"/>
    <w:rsid w:val="064047AA"/>
    <w:rsid w:val="06426774"/>
    <w:rsid w:val="06462E36"/>
    <w:rsid w:val="064C7177"/>
    <w:rsid w:val="064E197E"/>
    <w:rsid w:val="06577474"/>
    <w:rsid w:val="0667442D"/>
    <w:rsid w:val="06767EE0"/>
    <w:rsid w:val="06782196"/>
    <w:rsid w:val="06793BDF"/>
    <w:rsid w:val="06812F53"/>
    <w:rsid w:val="06856661"/>
    <w:rsid w:val="068D07FE"/>
    <w:rsid w:val="068E19BA"/>
    <w:rsid w:val="069E71B2"/>
    <w:rsid w:val="06A50987"/>
    <w:rsid w:val="06BF4168"/>
    <w:rsid w:val="06C00381"/>
    <w:rsid w:val="06C846DB"/>
    <w:rsid w:val="06CB49BC"/>
    <w:rsid w:val="06D10F0F"/>
    <w:rsid w:val="06DE7C20"/>
    <w:rsid w:val="06DF3FC3"/>
    <w:rsid w:val="06E15F8D"/>
    <w:rsid w:val="06FC4B75"/>
    <w:rsid w:val="06FF6413"/>
    <w:rsid w:val="07097292"/>
    <w:rsid w:val="070C28DE"/>
    <w:rsid w:val="071579E5"/>
    <w:rsid w:val="071E412C"/>
    <w:rsid w:val="071E7803"/>
    <w:rsid w:val="071F680B"/>
    <w:rsid w:val="072916E2"/>
    <w:rsid w:val="072A7934"/>
    <w:rsid w:val="072F6440"/>
    <w:rsid w:val="07342561"/>
    <w:rsid w:val="0748019A"/>
    <w:rsid w:val="07481B68"/>
    <w:rsid w:val="074A31ED"/>
    <w:rsid w:val="074B3407"/>
    <w:rsid w:val="0753340C"/>
    <w:rsid w:val="075B5D40"/>
    <w:rsid w:val="07612C2A"/>
    <w:rsid w:val="07634BF4"/>
    <w:rsid w:val="076470DA"/>
    <w:rsid w:val="0765056A"/>
    <w:rsid w:val="07674F8D"/>
    <w:rsid w:val="077566D6"/>
    <w:rsid w:val="07771AB8"/>
    <w:rsid w:val="0777297F"/>
    <w:rsid w:val="077F7DAE"/>
    <w:rsid w:val="078222A7"/>
    <w:rsid w:val="07884EB9"/>
    <w:rsid w:val="078A03D3"/>
    <w:rsid w:val="078D3A1F"/>
    <w:rsid w:val="078E725A"/>
    <w:rsid w:val="07A322DE"/>
    <w:rsid w:val="07AB265D"/>
    <w:rsid w:val="07AE5B6E"/>
    <w:rsid w:val="07B02D90"/>
    <w:rsid w:val="07BB51B4"/>
    <w:rsid w:val="07C4534B"/>
    <w:rsid w:val="07C82CA9"/>
    <w:rsid w:val="07CB2C73"/>
    <w:rsid w:val="07D100D9"/>
    <w:rsid w:val="07D2443D"/>
    <w:rsid w:val="07D548E7"/>
    <w:rsid w:val="07F044FE"/>
    <w:rsid w:val="07F10452"/>
    <w:rsid w:val="07F700E8"/>
    <w:rsid w:val="07FE491D"/>
    <w:rsid w:val="08002443"/>
    <w:rsid w:val="08017F69"/>
    <w:rsid w:val="0802440D"/>
    <w:rsid w:val="080261BB"/>
    <w:rsid w:val="0808579C"/>
    <w:rsid w:val="08191757"/>
    <w:rsid w:val="082F13D5"/>
    <w:rsid w:val="083A2BDA"/>
    <w:rsid w:val="083A64E8"/>
    <w:rsid w:val="085602B5"/>
    <w:rsid w:val="0856477A"/>
    <w:rsid w:val="085654F6"/>
    <w:rsid w:val="08597DA5"/>
    <w:rsid w:val="0861618D"/>
    <w:rsid w:val="086C1887"/>
    <w:rsid w:val="08723BC6"/>
    <w:rsid w:val="087B66AE"/>
    <w:rsid w:val="08862D45"/>
    <w:rsid w:val="089A2A5B"/>
    <w:rsid w:val="08C45F81"/>
    <w:rsid w:val="08CD710C"/>
    <w:rsid w:val="08D55D21"/>
    <w:rsid w:val="08DE14CB"/>
    <w:rsid w:val="08DF6280"/>
    <w:rsid w:val="08EE4992"/>
    <w:rsid w:val="08FA50E4"/>
    <w:rsid w:val="08FF4362"/>
    <w:rsid w:val="09006AD7"/>
    <w:rsid w:val="090452B8"/>
    <w:rsid w:val="09120680"/>
    <w:rsid w:val="09223017"/>
    <w:rsid w:val="092F6318"/>
    <w:rsid w:val="0935611C"/>
    <w:rsid w:val="09383E5F"/>
    <w:rsid w:val="0946657C"/>
    <w:rsid w:val="094B1DE4"/>
    <w:rsid w:val="095D6ACD"/>
    <w:rsid w:val="09646847"/>
    <w:rsid w:val="0972111F"/>
    <w:rsid w:val="097E3F67"/>
    <w:rsid w:val="098C3A8B"/>
    <w:rsid w:val="098F0414"/>
    <w:rsid w:val="09962EE9"/>
    <w:rsid w:val="09976DD7"/>
    <w:rsid w:val="09A17C56"/>
    <w:rsid w:val="09A72E47"/>
    <w:rsid w:val="09A82D92"/>
    <w:rsid w:val="09AE5463"/>
    <w:rsid w:val="09BB7FEC"/>
    <w:rsid w:val="09C5548B"/>
    <w:rsid w:val="09DE0562"/>
    <w:rsid w:val="09DF1B2E"/>
    <w:rsid w:val="09F064E7"/>
    <w:rsid w:val="09F77876"/>
    <w:rsid w:val="0A0C6A88"/>
    <w:rsid w:val="0A145F7E"/>
    <w:rsid w:val="0A161087"/>
    <w:rsid w:val="0A176C9A"/>
    <w:rsid w:val="0A1E12A6"/>
    <w:rsid w:val="0A1F6408"/>
    <w:rsid w:val="0A530F50"/>
    <w:rsid w:val="0A5922DF"/>
    <w:rsid w:val="0A5927C6"/>
    <w:rsid w:val="0A5B6057"/>
    <w:rsid w:val="0A5C7D4D"/>
    <w:rsid w:val="0A60541B"/>
    <w:rsid w:val="0A6C3DC0"/>
    <w:rsid w:val="0A777518"/>
    <w:rsid w:val="0A79472F"/>
    <w:rsid w:val="0A820AC9"/>
    <w:rsid w:val="0A8C23FF"/>
    <w:rsid w:val="0A8F399C"/>
    <w:rsid w:val="0A9652E1"/>
    <w:rsid w:val="0A9A610A"/>
    <w:rsid w:val="0A9E2017"/>
    <w:rsid w:val="0A9F111F"/>
    <w:rsid w:val="0AA74DF8"/>
    <w:rsid w:val="0AAA37AF"/>
    <w:rsid w:val="0AB36FF4"/>
    <w:rsid w:val="0AB44ED8"/>
    <w:rsid w:val="0AB877AA"/>
    <w:rsid w:val="0ABC5BC4"/>
    <w:rsid w:val="0ABF1D44"/>
    <w:rsid w:val="0AC27E84"/>
    <w:rsid w:val="0ACA6D38"/>
    <w:rsid w:val="0AE1759A"/>
    <w:rsid w:val="0AEE2A27"/>
    <w:rsid w:val="0AF070C9"/>
    <w:rsid w:val="0B094DFD"/>
    <w:rsid w:val="0B132166"/>
    <w:rsid w:val="0B2024F5"/>
    <w:rsid w:val="0B260A35"/>
    <w:rsid w:val="0B2D38CC"/>
    <w:rsid w:val="0B2E376B"/>
    <w:rsid w:val="0B301291"/>
    <w:rsid w:val="0B4906C8"/>
    <w:rsid w:val="0B492B80"/>
    <w:rsid w:val="0B4C4A9D"/>
    <w:rsid w:val="0B52270F"/>
    <w:rsid w:val="0B5C663A"/>
    <w:rsid w:val="0B725406"/>
    <w:rsid w:val="0B762452"/>
    <w:rsid w:val="0B792C38"/>
    <w:rsid w:val="0B7F7A09"/>
    <w:rsid w:val="0B905452"/>
    <w:rsid w:val="0B971310"/>
    <w:rsid w:val="0B97468A"/>
    <w:rsid w:val="0B9F1F73"/>
    <w:rsid w:val="0BB7146C"/>
    <w:rsid w:val="0BBD01F8"/>
    <w:rsid w:val="0BBE5458"/>
    <w:rsid w:val="0BC53C49"/>
    <w:rsid w:val="0BC639A4"/>
    <w:rsid w:val="0BCF2858"/>
    <w:rsid w:val="0BD065D0"/>
    <w:rsid w:val="0BD50D6A"/>
    <w:rsid w:val="0BF73B5D"/>
    <w:rsid w:val="0C072C79"/>
    <w:rsid w:val="0C1069CD"/>
    <w:rsid w:val="0C200EC8"/>
    <w:rsid w:val="0C234952"/>
    <w:rsid w:val="0C2516A7"/>
    <w:rsid w:val="0C281F69"/>
    <w:rsid w:val="0C2C39B0"/>
    <w:rsid w:val="0C31588B"/>
    <w:rsid w:val="0C3B6140"/>
    <w:rsid w:val="0C4917A1"/>
    <w:rsid w:val="0C511DE5"/>
    <w:rsid w:val="0C517985"/>
    <w:rsid w:val="0C5745FC"/>
    <w:rsid w:val="0C5E1E2E"/>
    <w:rsid w:val="0C66143F"/>
    <w:rsid w:val="0C675DD7"/>
    <w:rsid w:val="0C682BDD"/>
    <w:rsid w:val="0C6C454B"/>
    <w:rsid w:val="0C6D2071"/>
    <w:rsid w:val="0C6E64A7"/>
    <w:rsid w:val="0C6F1945"/>
    <w:rsid w:val="0C765B67"/>
    <w:rsid w:val="0C7A4CB8"/>
    <w:rsid w:val="0CA20250"/>
    <w:rsid w:val="0CA61B23"/>
    <w:rsid w:val="0CB47CA0"/>
    <w:rsid w:val="0CB97065"/>
    <w:rsid w:val="0CC46410"/>
    <w:rsid w:val="0CDD0FA5"/>
    <w:rsid w:val="0CDD7393"/>
    <w:rsid w:val="0CE03143"/>
    <w:rsid w:val="0CE11ED3"/>
    <w:rsid w:val="0CEE4F60"/>
    <w:rsid w:val="0CEF04C3"/>
    <w:rsid w:val="0CF80BDB"/>
    <w:rsid w:val="0CF8213C"/>
    <w:rsid w:val="0CF87B8D"/>
    <w:rsid w:val="0D051CD8"/>
    <w:rsid w:val="0D110816"/>
    <w:rsid w:val="0D17461A"/>
    <w:rsid w:val="0D185A68"/>
    <w:rsid w:val="0D186481"/>
    <w:rsid w:val="0D194269"/>
    <w:rsid w:val="0D1E1A24"/>
    <w:rsid w:val="0D240982"/>
    <w:rsid w:val="0D26294C"/>
    <w:rsid w:val="0D3000CB"/>
    <w:rsid w:val="0D307327"/>
    <w:rsid w:val="0D333F71"/>
    <w:rsid w:val="0D3F3A0E"/>
    <w:rsid w:val="0D4508F8"/>
    <w:rsid w:val="0D4A7900"/>
    <w:rsid w:val="0D51729D"/>
    <w:rsid w:val="0D531FE5"/>
    <w:rsid w:val="0D676F26"/>
    <w:rsid w:val="0D79480C"/>
    <w:rsid w:val="0D8D29CB"/>
    <w:rsid w:val="0D957F86"/>
    <w:rsid w:val="0D9642F0"/>
    <w:rsid w:val="0D9858B5"/>
    <w:rsid w:val="0DA47D15"/>
    <w:rsid w:val="0DB241E0"/>
    <w:rsid w:val="0DB51EB2"/>
    <w:rsid w:val="0DB937C0"/>
    <w:rsid w:val="0DCD7190"/>
    <w:rsid w:val="0DCF504A"/>
    <w:rsid w:val="0DDE3227"/>
    <w:rsid w:val="0DE01B78"/>
    <w:rsid w:val="0DE34399"/>
    <w:rsid w:val="0DED346A"/>
    <w:rsid w:val="0DED4EBF"/>
    <w:rsid w:val="0DF75186"/>
    <w:rsid w:val="0DF76096"/>
    <w:rsid w:val="0DF97AA6"/>
    <w:rsid w:val="0DFA7935"/>
    <w:rsid w:val="0E0F33E0"/>
    <w:rsid w:val="0E1518A1"/>
    <w:rsid w:val="0E197DBB"/>
    <w:rsid w:val="0E1C693C"/>
    <w:rsid w:val="0E2B3F92"/>
    <w:rsid w:val="0E2D1AB8"/>
    <w:rsid w:val="0E3C7F4D"/>
    <w:rsid w:val="0E3E3CC5"/>
    <w:rsid w:val="0E536B37"/>
    <w:rsid w:val="0E547045"/>
    <w:rsid w:val="0E566633"/>
    <w:rsid w:val="0E835B7C"/>
    <w:rsid w:val="0E8E71C1"/>
    <w:rsid w:val="0E92554F"/>
    <w:rsid w:val="0E96765D"/>
    <w:rsid w:val="0E9B03E6"/>
    <w:rsid w:val="0E9D794C"/>
    <w:rsid w:val="0E9F1FF3"/>
    <w:rsid w:val="0EA31D7A"/>
    <w:rsid w:val="0EA77ABC"/>
    <w:rsid w:val="0EAB1F1C"/>
    <w:rsid w:val="0EB3626A"/>
    <w:rsid w:val="0EB65F51"/>
    <w:rsid w:val="0EC30310"/>
    <w:rsid w:val="0ED97170"/>
    <w:rsid w:val="0EDF64BB"/>
    <w:rsid w:val="0EE23012"/>
    <w:rsid w:val="0EFB6B46"/>
    <w:rsid w:val="0F067901"/>
    <w:rsid w:val="0F0C7E79"/>
    <w:rsid w:val="0F152C78"/>
    <w:rsid w:val="0F157281"/>
    <w:rsid w:val="0F1C3AFD"/>
    <w:rsid w:val="0F1F546B"/>
    <w:rsid w:val="0F21132C"/>
    <w:rsid w:val="0F297ABE"/>
    <w:rsid w:val="0F2C720D"/>
    <w:rsid w:val="0F3155D8"/>
    <w:rsid w:val="0F380424"/>
    <w:rsid w:val="0F3A448D"/>
    <w:rsid w:val="0F3E2A70"/>
    <w:rsid w:val="0F41262C"/>
    <w:rsid w:val="0F4632F8"/>
    <w:rsid w:val="0F4E6458"/>
    <w:rsid w:val="0F516CCA"/>
    <w:rsid w:val="0F543075"/>
    <w:rsid w:val="0F67724C"/>
    <w:rsid w:val="0F68089E"/>
    <w:rsid w:val="0F694D72"/>
    <w:rsid w:val="0F6D4D62"/>
    <w:rsid w:val="0F6E3D06"/>
    <w:rsid w:val="0F8120BC"/>
    <w:rsid w:val="0F9A029E"/>
    <w:rsid w:val="0F9E7EA2"/>
    <w:rsid w:val="0FA20284"/>
    <w:rsid w:val="0FA412B0"/>
    <w:rsid w:val="0FA4224E"/>
    <w:rsid w:val="0FA43FFC"/>
    <w:rsid w:val="0FA61B22"/>
    <w:rsid w:val="0FA9345E"/>
    <w:rsid w:val="0FB667F6"/>
    <w:rsid w:val="0FB72B2C"/>
    <w:rsid w:val="0FBA4D76"/>
    <w:rsid w:val="0FDC101C"/>
    <w:rsid w:val="0FDF06F3"/>
    <w:rsid w:val="0FE03B0E"/>
    <w:rsid w:val="0FF1539E"/>
    <w:rsid w:val="100912AD"/>
    <w:rsid w:val="10091463"/>
    <w:rsid w:val="1017657C"/>
    <w:rsid w:val="102173FB"/>
    <w:rsid w:val="10291224"/>
    <w:rsid w:val="10340F65"/>
    <w:rsid w:val="103B4960"/>
    <w:rsid w:val="1042423E"/>
    <w:rsid w:val="1042520E"/>
    <w:rsid w:val="1045133B"/>
    <w:rsid w:val="10452DA1"/>
    <w:rsid w:val="104A6078"/>
    <w:rsid w:val="104B091B"/>
    <w:rsid w:val="105135A0"/>
    <w:rsid w:val="105300C1"/>
    <w:rsid w:val="10531E58"/>
    <w:rsid w:val="10563548"/>
    <w:rsid w:val="10594CCA"/>
    <w:rsid w:val="105E23FD"/>
    <w:rsid w:val="1062192D"/>
    <w:rsid w:val="10623562"/>
    <w:rsid w:val="1065378B"/>
    <w:rsid w:val="1068327B"/>
    <w:rsid w:val="10691098"/>
    <w:rsid w:val="106B1EF6"/>
    <w:rsid w:val="106B4B1A"/>
    <w:rsid w:val="106E67AD"/>
    <w:rsid w:val="10704177"/>
    <w:rsid w:val="10705587"/>
    <w:rsid w:val="107611E2"/>
    <w:rsid w:val="10914580"/>
    <w:rsid w:val="10985812"/>
    <w:rsid w:val="109951E3"/>
    <w:rsid w:val="109B0021"/>
    <w:rsid w:val="109E6C9D"/>
    <w:rsid w:val="10A02A15"/>
    <w:rsid w:val="10A67900"/>
    <w:rsid w:val="10AD0C8E"/>
    <w:rsid w:val="10B41AE8"/>
    <w:rsid w:val="10C430FC"/>
    <w:rsid w:val="10CA7A92"/>
    <w:rsid w:val="10E16330"/>
    <w:rsid w:val="10E70644"/>
    <w:rsid w:val="10EA1EE2"/>
    <w:rsid w:val="10F11B01"/>
    <w:rsid w:val="10F176DA"/>
    <w:rsid w:val="10F35660"/>
    <w:rsid w:val="11072A94"/>
    <w:rsid w:val="110846A3"/>
    <w:rsid w:val="11103EA0"/>
    <w:rsid w:val="11164A85"/>
    <w:rsid w:val="11205904"/>
    <w:rsid w:val="11270A41"/>
    <w:rsid w:val="11286567"/>
    <w:rsid w:val="11290C5D"/>
    <w:rsid w:val="112A4C76"/>
    <w:rsid w:val="112B0DC3"/>
    <w:rsid w:val="1136446A"/>
    <w:rsid w:val="11391088"/>
    <w:rsid w:val="11396FD7"/>
    <w:rsid w:val="11427629"/>
    <w:rsid w:val="114D0050"/>
    <w:rsid w:val="114E2471"/>
    <w:rsid w:val="11586462"/>
    <w:rsid w:val="115B2DE0"/>
    <w:rsid w:val="11673533"/>
    <w:rsid w:val="11845E93"/>
    <w:rsid w:val="119F4A7B"/>
    <w:rsid w:val="11AE2F10"/>
    <w:rsid w:val="11B442E0"/>
    <w:rsid w:val="11B657B3"/>
    <w:rsid w:val="11B67893"/>
    <w:rsid w:val="11C11BE8"/>
    <w:rsid w:val="11C13C57"/>
    <w:rsid w:val="11D43B1B"/>
    <w:rsid w:val="11D54941"/>
    <w:rsid w:val="11DA3D05"/>
    <w:rsid w:val="11E6380D"/>
    <w:rsid w:val="11E8281D"/>
    <w:rsid w:val="11E960B5"/>
    <w:rsid w:val="11F21A58"/>
    <w:rsid w:val="11F475D8"/>
    <w:rsid w:val="11F71664"/>
    <w:rsid w:val="1201216D"/>
    <w:rsid w:val="12016509"/>
    <w:rsid w:val="12020DFB"/>
    <w:rsid w:val="120C69EA"/>
    <w:rsid w:val="120D5E88"/>
    <w:rsid w:val="12160A34"/>
    <w:rsid w:val="12170C5B"/>
    <w:rsid w:val="121A3E42"/>
    <w:rsid w:val="121F5AA3"/>
    <w:rsid w:val="122147D6"/>
    <w:rsid w:val="122867E3"/>
    <w:rsid w:val="1239551A"/>
    <w:rsid w:val="124318AA"/>
    <w:rsid w:val="124636C7"/>
    <w:rsid w:val="124B242D"/>
    <w:rsid w:val="12597320"/>
    <w:rsid w:val="125C296C"/>
    <w:rsid w:val="126216EA"/>
    <w:rsid w:val="12624760"/>
    <w:rsid w:val="126F7924"/>
    <w:rsid w:val="12706417"/>
    <w:rsid w:val="1277734F"/>
    <w:rsid w:val="1279351E"/>
    <w:rsid w:val="128A51A9"/>
    <w:rsid w:val="128A53C6"/>
    <w:rsid w:val="128D0D77"/>
    <w:rsid w:val="128D0E5D"/>
    <w:rsid w:val="128F05CC"/>
    <w:rsid w:val="12906AB9"/>
    <w:rsid w:val="129C0FBA"/>
    <w:rsid w:val="129F7E81"/>
    <w:rsid w:val="12A06CFD"/>
    <w:rsid w:val="12A606A8"/>
    <w:rsid w:val="12AC5875"/>
    <w:rsid w:val="12AE34DB"/>
    <w:rsid w:val="12B74ED2"/>
    <w:rsid w:val="12BA0B50"/>
    <w:rsid w:val="12C233B6"/>
    <w:rsid w:val="12C9599C"/>
    <w:rsid w:val="12D94FDA"/>
    <w:rsid w:val="12E27315"/>
    <w:rsid w:val="12E35254"/>
    <w:rsid w:val="12E62DC8"/>
    <w:rsid w:val="12E806A4"/>
    <w:rsid w:val="13021765"/>
    <w:rsid w:val="13053004"/>
    <w:rsid w:val="130629CD"/>
    <w:rsid w:val="1307051E"/>
    <w:rsid w:val="130D3C66"/>
    <w:rsid w:val="130F08F9"/>
    <w:rsid w:val="13166F68"/>
    <w:rsid w:val="13187C8C"/>
    <w:rsid w:val="131C2E8C"/>
    <w:rsid w:val="131E37BA"/>
    <w:rsid w:val="13223BB5"/>
    <w:rsid w:val="132E255A"/>
    <w:rsid w:val="133032AB"/>
    <w:rsid w:val="13337B71"/>
    <w:rsid w:val="133D279D"/>
    <w:rsid w:val="133E02C4"/>
    <w:rsid w:val="133E2072"/>
    <w:rsid w:val="134019B5"/>
    <w:rsid w:val="134C0C32"/>
    <w:rsid w:val="135E44C2"/>
    <w:rsid w:val="1360023A"/>
    <w:rsid w:val="13710F58"/>
    <w:rsid w:val="137141F5"/>
    <w:rsid w:val="137F31E9"/>
    <w:rsid w:val="138419BE"/>
    <w:rsid w:val="1387624B"/>
    <w:rsid w:val="13897C90"/>
    <w:rsid w:val="138B1522"/>
    <w:rsid w:val="13917597"/>
    <w:rsid w:val="1393359D"/>
    <w:rsid w:val="13934F99"/>
    <w:rsid w:val="13B80076"/>
    <w:rsid w:val="13BD5511"/>
    <w:rsid w:val="13C07205"/>
    <w:rsid w:val="13C335A6"/>
    <w:rsid w:val="13CC286A"/>
    <w:rsid w:val="13CF2BC3"/>
    <w:rsid w:val="13E36DF3"/>
    <w:rsid w:val="13EE3962"/>
    <w:rsid w:val="13EF7C2B"/>
    <w:rsid w:val="13F60A60"/>
    <w:rsid w:val="140328ED"/>
    <w:rsid w:val="140D46BB"/>
    <w:rsid w:val="141710B9"/>
    <w:rsid w:val="14177827"/>
    <w:rsid w:val="14184FB8"/>
    <w:rsid w:val="142B0839"/>
    <w:rsid w:val="142B2F19"/>
    <w:rsid w:val="142D2812"/>
    <w:rsid w:val="14357E46"/>
    <w:rsid w:val="143D7A04"/>
    <w:rsid w:val="143F7D43"/>
    <w:rsid w:val="144638D4"/>
    <w:rsid w:val="144813FA"/>
    <w:rsid w:val="144B3AE7"/>
    <w:rsid w:val="14503B88"/>
    <w:rsid w:val="14537D9F"/>
    <w:rsid w:val="145A2EDB"/>
    <w:rsid w:val="145D29CB"/>
    <w:rsid w:val="146D59C2"/>
    <w:rsid w:val="1481490C"/>
    <w:rsid w:val="148430AE"/>
    <w:rsid w:val="14883EEC"/>
    <w:rsid w:val="148D5F2D"/>
    <w:rsid w:val="14975EDD"/>
    <w:rsid w:val="14AB3737"/>
    <w:rsid w:val="14B27AFC"/>
    <w:rsid w:val="14B338CD"/>
    <w:rsid w:val="14B53B35"/>
    <w:rsid w:val="14C51527"/>
    <w:rsid w:val="14CF1B1B"/>
    <w:rsid w:val="14D23774"/>
    <w:rsid w:val="14D507B4"/>
    <w:rsid w:val="14EF79AD"/>
    <w:rsid w:val="14F2544E"/>
    <w:rsid w:val="14F304D9"/>
    <w:rsid w:val="14F4466A"/>
    <w:rsid w:val="14FC3F92"/>
    <w:rsid w:val="1504525C"/>
    <w:rsid w:val="15051099"/>
    <w:rsid w:val="15082937"/>
    <w:rsid w:val="150A3EB2"/>
    <w:rsid w:val="15170671"/>
    <w:rsid w:val="1517343C"/>
    <w:rsid w:val="152104F0"/>
    <w:rsid w:val="152C0226"/>
    <w:rsid w:val="152C0D1B"/>
    <w:rsid w:val="15455657"/>
    <w:rsid w:val="154D47EE"/>
    <w:rsid w:val="15503C2B"/>
    <w:rsid w:val="155362A8"/>
    <w:rsid w:val="15542020"/>
    <w:rsid w:val="155B6F0B"/>
    <w:rsid w:val="155C142F"/>
    <w:rsid w:val="15617DCE"/>
    <w:rsid w:val="156404B5"/>
    <w:rsid w:val="156D6C3E"/>
    <w:rsid w:val="15703157"/>
    <w:rsid w:val="157856A8"/>
    <w:rsid w:val="157B135B"/>
    <w:rsid w:val="15802E15"/>
    <w:rsid w:val="159529BE"/>
    <w:rsid w:val="159A517C"/>
    <w:rsid w:val="15A61DD4"/>
    <w:rsid w:val="15AF54A9"/>
    <w:rsid w:val="15B036FB"/>
    <w:rsid w:val="15B64E1F"/>
    <w:rsid w:val="15BC2817"/>
    <w:rsid w:val="15C40D7D"/>
    <w:rsid w:val="15C97C62"/>
    <w:rsid w:val="15D243A6"/>
    <w:rsid w:val="15D72683"/>
    <w:rsid w:val="15E10FC5"/>
    <w:rsid w:val="15E213DA"/>
    <w:rsid w:val="15E36A9A"/>
    <w:rsid w:val="15F07F9B"/>
    <w:rsid w:val="15F46450"/>
    <w:rsid w:val="15FD7FC2"/>
    <w:rsid w:val="15FE087F"/>
    <w:rsid w:val="16025AFC"/>
    <w:rsid w:val="160638F8"/>
    <w:rsid w:val="160A7A16"/>
    <w:rsid w:val="1610675F"/>
    <w:rsid w:val="16117F11"/>
    <w:rsid w:val="16143E54"/>
    <w:rsid w:val="16157FCC"/>
    <w:rsid w:val="161746E0"/>
    <w:rsid w:val="161E34FC"/>
    <w:rsid w:val="16261F11"/>
    <w:rsid w:val="162E2712"/>
    <w:rsid w:val="1647748F"/>
    <w:rsid w:val="164E081E"/>
    <w:rsid w:val="165321AB"/>
    <w:rsid w:val="16563B6D"/>
    <w:rsid w:val="16673A33"/>
    <w:rsid w:val="167148D5"/>
    <w:rsid w:val="16730284"/>
    <w:rsid w:val="16785C2A"/>
    <w:rsid w:val="167967A6"/>
    <w:rsid w:val="167D62DE"/>
    <w:rsid w:val="16804AF7"/>
    <w:rsid w:val="1686084C"/>
    <w:rsid w:val="168D00A0"/>
    <w:rsid w:val="169C5AC3"/>
    <w:rsid w:val="16A25921"/>
    <w:rsid w:val="16B926C0"/>
    <w:rsid w:val="16BE2021"/>
    <w:rsid w:val="16C3120C"/>
    <w:rsid w:val="16CB00C0"/>
    <w:rsid w:val="16CD5BE6"/>
    <w:rsid w:val="16DA328D"/>
    <w:rsid w:val="16DF0B84"/>
    <w:rsid w:val="16EA1FB5"/>
    <w:rsid w:val="16ED0036"/>
    <w:rsid w:val="16FF7D6A"/>
    <w:rsid w:val="17013AE2"/>
    <w:rsid w:val="17054D2D"/>
    <w:rsid w:val="17090292"/>
    <w:rsid w:val="171001C9"/>
    <w:rsid w:val="17103D25"/>
    <w:rsid w:val="171970ED"/>
    <w:rsid w:val="1720665E"/>
    <w:rsid w:val="17232389"/>
    <w:rsid w:val="1735378C"/>
    <w:rsid w:val="173B487D"/>
    <w:rsid w:val="174C0AFC"/>
    <w:rsid w:val="174F484D"/>
    <w:rsid w:val="17546308"/>
    <w:rsid w:val="1757411A"/>
    <w:rsid w:val="176522C3"/>
    <w:rsid w:val="17683B61"/>
    <w:rsid w:val="1768590F"/>
    <w:rsid w:val="1772682C"/>
    <w:rsid w:val="1776002C"/>
    <w:rsid w:val="177E15D6"/>
    <w:rsid w:val="17832749"/>
    <w:rsid w:val="17956FEA"/>
    <w:rsid w:val="17971796"/>
    <w:rsid w:val="17992095"/>
    <w:rsid w:val="179E7583"/>
    <w:rsid w:val="17A440D7"/>
    <w:rsid w:val="17A86954"/>
    <w:rsid w:val="17AA23CB"/>
    <w:rsid w:val="17B148D3"/>
    <w:rsid w:val="17B31280"/>
    <w:rsid w:val="17BB72F2"/>
    <w:rsid w:val="17BE19D3"/>
    <w:rsid w:val="17C54CCA"/>
    <w:rsid w:val="17C84600"/>
    <w:rsid w:val="17C90802"/>
    <w:rsid w:val="17E31439"/>
    <w:rsid w:val="17E73D86"/>
    <w:rsid w:val="17F8087D"/>
    <w:rsid w:val="17FA3BC2"/>
    <w:rsid w:val="17FB28E3"/>
    <w:rsid w:val="18017EF2"/>
    <w:rsid w:val="1804388A"/>
    <w:rsid w:val="18055288"/>
    <w:rsid w:val="183103F7"/>
    <w:rsid w:val="183879D7"/>
    <w:rsid w:val="183A1D8B"/>
    <w:rsid w:val="183B4738"/>
    <w:rsid w:val="183C1F29"/>
    <w:rsid w:val="183D0B4A"/>
    <w:rsid w:val="18480EC9"/>
    <w:rsid w:val="185443E6"/>
    <w:rsid w:val="1859722A"/>
    <w:rsid w:val="186D0013"/>
    <w:rsid w:val="186D58D3"/>
    <w:rsid w:val="186D6E59"/>
    <w:rsid w:val="187045B6"/>
    <w:rsid w:val="1876554C"/>
    <w:rsid w:val="187720F7"/>
    <w:rsid w:val="187A6B8C"/>
    <w:rsid w:val="187C3D68"/>
    <w:rsid w:val="18891A14"/>
    <w:rsid w:val="18AC2836"/>
    <w:rsid w:val="18B90B18"/>
    <w:rsid w:val="18BD7EDC"/>
    <w:rsid w:val="18CC0FEF"/>
    <w:rsid w:val="18E012D2"/>
    <w:rsid w:val="18FA60CD"/>
    <w:rsid w:val="18FC6C57"/>
    <w:rsid w:val="18FD6092"/>
    <w:rsid w:val="19052F47"/>
    <w:rsid w:val="19081158"/>
    <w:rsid w:val="19094ED0"/>
    <w:rsid w:val="190C3220"/>
    <w:rsid w:val="19241D0A"/>
    <w:rsid w:val="192835A8"/>
    <w:rsid w:val="192B12EA"/>
    <w:rsid w:val="19384849"/>
    <w:rsid w:val="193B694A"/>
    <w:rsid w:val="19520625"/>
    <w:rsid w:val="19560718"/>
    <w:rsid w:val="195A1F6E"/>
    <w:rsid w:val="195C5DF6"/>
    <w:rsid w:val="19622BC3"/>
    <w:rsid w:val="196A1E12"/>
    <w:rsid w:val="19822467"/>
    <w:rsid w:val="198509FA"/>
    <w:rsid w:val="19917063"/>
    <w:rsid w:val="1996115B"/>
    <w:rsid w:val="19A070D1"/>
    <w:rsid w:val="19A270E0"/>
    <w:rsid w:val="19AB5200"/>
    <w:rsid w:val="19AC41D9"/>
    <w:rsid w:val="19AD1CFF"/>
    <w:rsid w:val="19AF37FF"/>
    <w:rsid w:val="19B570C3"/>
    <w:rsid w:val="19BB08C0"/>
    <w:rsid w:val="19BB0D40"/>
    <w:rsid w:val="19C725C1"/>
    <w:rsid w:val="19D852D6"/>
    <w:rsid w:val="19DB686C"/>
    <w:rsid w:val="19DC4392"/>
    <w:rsid w:val="19DF45AE"/>
    <w:rsid w:val="19E45391"/>
    <w:rsid w:val="19EE47F1"/>
    <w:rsid w:val="1A09478B"/>
    <w:rsid w:val="1A116732"/>
    <w:rsid w:val="1A17021F"/>
    <w:rsid w:val="1A176B5E"/>
    <w:rsid w:val="1A1816AF"/>
    <w:rsid w:val="1A280500"/>
    <w:rsid w:val="1A2D3B86"/>
    <w:rsid w:val="1A2E4BEE"/>
    <w:rsid w:val="1A3A12B6"/>
    <w:rsid w:val="1A3A17E4"/>
    <w:rsid w:val="1A3B5AFB"/>
    <w:rsid w:val="1A3D367B"/>
    <w:rsid w:val="1A3F329F"/>
    <w:rsid w:val="1A442663"/>
    <w:rsid w:val="1A457627"/>
    <w:rsid w:val="1A475CB0"/>
    <w:rsid w:val="1A562BE6"/>
    <w:rsid w:val="1A5D1977"/>
    <w:rsid w:val="1A630051"/>
    <w:rsid w:val="1A6C5716"/>
    <w:rsid w:val="1A710F7F"/>
    <w:rsid w:val="1A7550B9"/>
    <w:rsid w:val="1A7D7923"/>
    <w:rsid w:val="1A82318C"/>
    <w:rsid w:val="1A8979AF"/>
    <w:rsid w:val="1A8C65C3"/>
    <w:rsid w:val="1AA02AF5"/>
    <w:rsid w:val="1AA03612"/>
    <w:rsid w:val="1AA675D4"/>
    <w:rsid w:val="1AA749A0"/>
    <w:rsid w:val="1AB13AEF"/>
    <w:rsid w:val="1AB5530F"/>
    <w:rsid w:val="1AB84DF8"/>
    <w:rsid w:val="1AB931EA"/>
    <w:rsid w:val="1ABD2416"/>
    <w:rsid w:val="1AC92A69"/>
    <w:rsid w:val="1AC92B69"/>
    <w:rsid w:val="1ACE63D1"/>
    <w:rsid w:val="1AD02CD6"/>
    <w:rsid w:val="1AD35795"/>
    <w:rsid w:val="1ADF413A"/>
    <w:rsid w:val="1AE039DC"/>
    <w:rsid w:val="1AE14356"/>
    <w:rsid w:val="1AE259D8"/>
    <w:rsid w:val="1AE35187"/>
    <w:rsid w:val="1AE65964"/>
    <w:rsid w:val="1AEF0714"/>
    <w:rsid w:val="1AEF312F"/>
    <w:rsid w:val="1AF31906"/>
    <w:rsid w:val="1B0342CC"/>
    <w:rsid w:val="1B0462E3"/>
    <w:rsid w:val="1B0E4A1F"/>
    <w:rsid w:val="1B0F0EC3"/>
    <w:rsid w:val="1B160EF3"/>
    <w:rsid w:val="1B2B04D1"/>
    <w:rsid w:val="1B2D759B"/>
    <w:rsid w:val="1B395F40"/>
    <w:rsid w:val="1B3A122B"/>
    <w:rsid w:val="1B3B764E"/>
    <w:rsid w:val="1B3F1A6D"/>
    <w:rsid w:val="1B4346C9"/>
    <w:rsid w:val="1B505038"/>
    <w:rsid w:val="1B520DB0"/>
    <w:rsid w:val="1B5607E3"/>
    <w:rsid w:val="1B762547"/>
    <w:rsid w:val="1B767316"/>
    <w:rsid w:val="1B776A68"/>
    <w:rsid w:val="1B7B29B6"/>
    <w:rsid w:val="1B7E1BA5"/>
    <w:rsid w:val="1B7F1479"/>
    <w:rsid w:val="1B8076CB"/>
    <w:rsid w:val="1B8D003A"/>
    <w:rsid w:val="1B9B2757"/>
    <w:rsid w:val="1B9E72CC"/>
    <w:rsid w:val="1B9F38C9"/>
    <w:rsid w:val="1BB22421"/>
    <w:rsid w:val="1BB93B82"/>
    <w:rsid w:val="1BC00E7C"/>
    <w:rsid w:val="1BC2419B"/>
    <w:rsid w:val="1BC61CCB"/>
    <w:rsid w:val="1BCC0B62"/>
    <w:rsid w:val="1BD3623E"/>
    <w:rsid w:val="1BDA45A3"/>
    <w:rsid w:val="1BE87456"/>
    <w:rsid w:val="1BEA548C"/>
    <w:rsid w:val="1BF72E6E"/>
    <w:rsid w:val="1BF87BB9"/>
    <w:rsid w:val="1BFD6255"/>
    <w:rsid w:val="1C1253C1"/>
    <w:rsid w:val="1C1D13BE"/>
    <w:rsid w:val="1C217532"/>
    <w:rsid w:val="1C272B8F"/>
    <w:rsid w:val="1C376D48"/>
    <w:rsid w:val="1C463555"/>
    <w:rsid w:val="1C4A1A87"/>
    <w:rsid w:val="1C4C1CA3"/>
    <w:rsid w:val="1C556DAA"/>
    <w:rsid w:val="1C5B2B60"/>
    <w:rsid w:val="1C5B3C94"/>
    <w:rsid w:val="1C60602A"/>
    <w:rsid w:val="1C627E7C"/>
    <w:rsid w:val="1C654B13"/>
    <w:rsid w:val="1C6874AD"/>
    <w:rsid w:val="1C7106F0"/>
    <w:rsid w:val="1C7C3066"/>
    <w:rsid w:val="1C862E71"/>
    <w:rsid w:val="1C8E7A03"/>
    <w:rsid w:val="1C8F7CFF"/>
    <w:rsid w:val="1C93342E"/>
    <w:rsid w:val="1C9378D2"/>
    <w:rsid w:val="1C961170"/>
    <w:rsid w:val="1C971950"/>
    <w:rsid w:val="1C9A0D8C"/>
    <w:rsid w:val="1C9B680E"/>
    <w:rsid w:val="1C9F1DD3"/>
    <w:rsid w:val="1C9F6277"/>
    <w:rsid w:val="1CD37CCF"/>
    <w:rsid w:val="1CD777BF"/>
    <w:rsid w:val="1CD87093"/>
    <w:rsid w:val="1CE67A02"/>
    <w:rsid w:val="1CE82666"/>
    <w:rsid w:val="1CEC2B3E"/>
    <w:rsid w:val="1CEE0E9A"/>
    <w:rsid w:val="1CF814E3"/>
    <w:rsid w:val="1D063DAB"/>
    <w:rsid w:val="1D0929C7"/>
    <w:rsid w:val="1D0C4666"/>
    <w:rsid w:val="1D0D31E0"/>
    <w:rsid w:val="1D1A7BEF"/>
    <w:rsid w:val="1D1F1166"/>
    <w:rsid w:val="1D211B4D"/>
    <w:rsid w:val="1D235A85"/>
    <w:rsid w:val="1D2D011C"/>
    <w:rsid w:val="1D3F5364"/>
    <w:rsid w:val="1D515EF5"/>
    <w:rsid w:val="1D5232E9"/>
    <w:rsid w:val="1D526E45"/>
    <w:rsid w:val="1D567413"/>
    <w:rsid w:val="1D574167"/>
    <w:rsid w:val="1D5F1E59"/>
    <w:rsid w:val="1D71569B"/>
    <w:rsid w:val="1D753A4B"/>
    <w:rsid w:val="1D7A3E1C"/>
    <w:rsid w:val="1D7A555D"/>
    <w:rsid w:val="1D8316F5"/>
    <w:rsid w:val="1D8324F6"/>
    <w:rsid w:val="1D873B70"/>
    <w:rsid w:val="1D89463E"/>
    <w:rsid w:val="1D8A013B"/>
    <w:rsid w:val="1D8B2810"/>
    <w:rsid w:val="1D8C6C56"/>
    <w:rsid w:val="1D8F2FBC"/>
    <w:rsid w:val="1D9000A8"/>
    <w:rsid w:val="1D907F55"/>
    <w:rsid w:val="1D9134D8"/>
    <w:rsid w:val="1D9358AD"/>
    <w:rsid w:val="1D9B486E"/>
    <w:rsid w:val="1DA376A1"/>
    <w:rsid w:val="1DAD2B22"/>
    <w:rsid w:val="1DBB273F"/>
    <w:rsid w:val="1DC53ABB"/>
    <w:rsid w:val="1DD106B2"/>
    <w:rsid w:val="1DD24BCB"/>
    <w:rsid w:val="1DD957B9"/>
    <w:rsid w:val="1DE71C83"/>
    <w:rsid w:val="1DE75F4B"/>
    <w:rsid w:val="1DE804A4"/>
    <w:rsid w:val="1DED4DC0"/>
    <w:rsid w:val="1DF05690"/>
    <w:rsid w:val="1DF60118"/>
    <w:rsid w:val="1DF63C75"/>
    <w:rsid w:val="1E01173D"/>
    <w:rsid w:val="1E05035C"/>
    <w:rsid w:val="1E053855"/>
    <w:rsid w:val="1E2307E2"/>
    <w:rsid w:val="1E300247"/>
    <w:rsid w:val="1E334EC9"/>
    <w:rsid w:val="1E3D5D47"/>
    <w:rsid w:val="1E441D2A"/>
    <w:rsid w:val="1E4531BB"/>
    <w:rsid w:val="1E463625"/>
    <w:rsid w:val="1E474734"/>
    <w:rsid w:val="1E4C5F8A"/>
    <w:rsid w:val="1E4F15D7"/>
    <w:rsid w:val="1E57048B"/>
    <w:rsid w:val="1E5D0198"/>
    <w:rsid w:val="1E5E181A"/>
    <w:rsid w:val="1E61030C"/>
    <w:rsid w:val="1E612B51"/>
    <w:rsid w:val="1E6E4153"/>
    <w:rsid w:val="1E780F3D"/>
    <w:rsid w:val="1E7F6FD6"/>
    <w:rsid w:val="1E815B99"/>
    <w:rsid w:val="1E870D71"/>
    <w:rsid w:val="1E871132"/>
    <w:rsid w:val="1E8E65A3"/>
    <w:rsid w:val="1E8F62FC"/>
    <w:rsid w:val="1E92362B"/>
    <w:rsid w:val="1E944099"/>
    <w:rsid w:val="1E954D25"/>
    <w:rsid w:val="1E9A0BE8"/>
    <w:rsid w:val="1E9B2A6E"/>
    <w:rsid w:val="1EA229A1"/>
    <w:rsid w:val="1EA336D1"/>
    <w:rsid w:val="1EB4768C"/>
    <w:rsid w:val="1EB61656"/>
    <w:rsid w:val="1EBB6C6C"/>
    <w:rsid w:val="1EBF49AE"/>
    <w:rsid w:val="1EC41FC5"/>
    <w:rsid w:val="1EC43D73"/>
    <w:rsid w:val="1ECA0506"/>
    <w:rsid w:val="1ED0544D"/>
    <w:rsid w:val="1ED12142"/>
    <w:rsid w:val="1ED146E2"/>
    <w:rsid w:val="1ED815CC"/>
    <w:rsid w:val="1EDB09B6"/>
    <w:rsid w:val="1EDB4DA0"/>
    <w:rsid w:val="1EDB5833"/>
    <w:rsid w:val="1EED0356"/>
    <w:rsid w:val="1EF02DBA"/>
    <w:rsid w:val="1EF940F9"/>
    <w:rsid w:val="1EFD247E"/>
    <w:rsid w:val="1EFD4EF2"/>
    <w:rsid w:val="1F047D00"/>
    <w:rsid w:val="1F095C2A"/>
    <w:rsid w:val="1F0A295D"/>
    <w:rsid w:val="1F1545CE"/>
    <w:rsid w:val="1F163515"/>
    <w:rsid w:val="1F2547EF"/>
    <w:rsid w:val="1F2C1E3D"/>
    <w:rsid w:val="1F3327BA"/>
    <w:rsid w:val="1F354C71"/>
    <w:rsid w:val="1F3A4035"/>
    <w:rsid w:val="1F3C231A"/>
    <w:rsid w:val="1F445FB7"/>
    <w:rsid w:val="1F49071C"/>
    <w:rsid w:val="1F5129C4"/>
    <w:rsid w:val="1F6E1F30"/>
    <w:rsid w:val="1F8F4478"/>
    <w:rsid w:val="1F910CD6"/>
    <w:rsid w:val="1FA450A3"/>
    <w:rsid w:val="1FB55782"/>
    <w:rsid w:val="1FBA6F24"/>
    <w:rsid w:val="1FBC2C9C"/>
    <w:rsid w:val="1FBE6A14"/>
    <w:rsid w:val="1FC3402A"/>
    <w:rsid w:val="1FC71EE7"/>
    <w:rsid w:val="1FC83937"/>
    <w:rsid w:val="1FCF2865"/>
    <w:rsid w:val="1FD000B3"/>
    <w:rsid w:val="1FDA7B56"/>
    <w:rsid w:val="1FE67D19"/>
    <w:rsid w:val="1FEA4675"/>
    <w:rsid w:val="1FF34AD7"/>
    <w:rsid w:val="1FF71ACD"/>
    <w:rsid w:val="1FFD700C"/>
    <w:rsid w:val="2004784E"/>
    <w:rsid w:val="20097E44"/>
    <w:rsid w:val="200F101E"/>
    <w:rsid w:val="20112FE8"/>
    <w:rsid w:val="202076CF"/>
    <w:rsid w:val="20230F6D"/>
    <w:rsid w:val="20266F6F"/>
    <w:rsid w:val="20281085"/>
    <w:rsid w:val="203130FF"/>
    <w:rsid w:val="20581280"/>
    <w:rsid w:val="205D447F"/>
    <w:rsid w:val="205E2854"/>
    <w:rsid w:val="207244A4"/>
    <w:rsid w:val="207C5BBA"/>
    <w:rsid w:val="207D59DE"/>
    <w:rsid w:val="207D68CF"/>
    <w:rsid w:val="20825C93"/>
    <w:rsid w:val="20852AA2"/>
    <w:rsid w:val="20855784"/>
    <w:rsid w:val="208D08C0"/>
    <w:rsid w:val="20A17A40"/>
    <w:rsid w:val="20BA2A49"/>
    <w:rsid w:val="20BE2EA1"/>
    <w:rsid w:val="20C004B9"/>
    <w:rsid w:val="20C11E9D"/>
    <w:rsid w:val="20C20B07"/>
    <w:rsid w:val="20C83067"/>
    <w:rsid w:val="20CA5AF5"/>
    <w:rsid w:val="20CB422E"/>
    <w:rsid w:val="20D443A6"/>
    <w:rsid w:val="20DF4E94"/>
    <w:rsid w:val="20E34258"/>
    <w:rsid w:val="20E701EC"/>
    <w:rsid w:val="20E73D48"/>
    <w:rsid w:val="20E92118"/>
    <w:rsid w:val="20EB54D5"/>
    <w:rsid w:val="20EF0A18"/>
    <w:rsid w:val="20F35AEA"/>
    <w:rsid w:val="20F928EC"/>
    <w:rsid w:val="20FF72E4"/>
    <w:rsid w:val="21034305"/>
    <w:rsid w:val="21066D67"/>
    <w:rsid w:val="210963B5"/>
    <w:rsid w:val="211803A6"/>
    <w:rsid w:val="211D3C0E"/>
    <w:rsid w:val="21244D7F"/>
    <w:rsid w:val="212B560D"/>
    <w:rsid w:val="21402E3B"/>
    <w:rsid w:val="214178FD"/>
    <w:rsid w:val="2149796A"/>
    <w:rsid w:val="21505D92"/>
    <w:rsid w:val="21511635"/>
    <w:rsid w:val="21514202"/>
    <w:rsid w:val="21577120"/>
    <w:rsid w:val="215C5451"/>
    <w:rsid w:val="215D6FD0"/>
    <w:rsid w:val="215F3F86"/>
    <w:rsid w:val="21642211"/>
    <w:rsid w:val="217236E9"/>
    <w:rsid w:val="21751354"/>
    <w:rsid w:val="21894680"/>
    <w:rsid w:val="21902C1B"/>
    <w:rsid w:val="219739C1"/>
    <w:rsid w:val="219741F9"/>
    <w:rsid w:val="2197576F"/>
    <w:rsid w:val="21977012"/>
    <w:rsid w:val="21A25EC1"/>
    <w:rsid w:val="21A37FE2"/>
    <w:rsid w:val="21A734D8"/>
    <w:rsid w:val="21AB49A6"/>
    <w:rsid w:val="21AC5E36"/>
    <w:rsid w:val="21AC7EEF"/>
    <w:rsid w:val="21B437DB"/>
    <w:rsid w:val="21BA0659"/>
    <w:rsid w:val="21BE719F"/>
    <w:rsid w:val="21C14CBA"/>
    <w:rsid w:val="21D342CD"/>
    <w:rsid w:val="21D70878"/>
    <w:rsid w:val="21E34627"/>
    <w:rsid w:val="21F12155"/>
    <w:rsid w:val="21FF3314"/>
    <w:rsid w:val="22010E3A"/>
    <w:rsid w:val="22235254"/>
    <w:rsid w:val="2228094B"/>
    <w:rsid w:val="222A188D"/>
    <w:rsid w:val="222A6E7B"/>
    <w:rsid w:val="222C2B90"/>
    <w:rsid w:val="22326532"/>
    <w:rsid w:val="2245062E"/>
    <w:rsid w:val="22592A24"/>
    <w:rsid w:val="22617B2B"/>
    <w:rsid w:val="22625A86"/>
    <w:rsid w:val="22643B2A"/>
    <w:rsid w:val="22756F40"/>
    <w:rsid w:val="227B299A"/>
    <w:rsid w:val="22821F7B"/>
    <w:rsid w:val="22853AE2"/>
    <w:rsid w:val="229F5A56"/>
    <w:rsid w:val="22BD5BF4"/>
    <w:rsid w:val="22BE580D"/>
    <w:rsid w:val="22C10766"/>
    <w:rsid w:val="22C21F5C"/>
    <w:rsid w:val="22D12F02"/>
    <w:rsid w:val="22D36C7A"/>
    <w:rsid w:val="22DF27E2"/>
    <w:rsid w:val="22DF56C1"/>
    <w:rsid w:val="22E0277D"/>
    <w:rsid w:val="22EA5D72"/>
    <w:rsid w:val="22F86AB7"/>
    <w:rsid w:val="2304121A"/>
    <w:rsid w:val="23047BC6"/>
    <w:rsid w:val="23190A27"/>
    <w:rsid w:val="23204A7D"/>
    <w:rsid w:val="23270D74"/>
    <w:rsid w:val="233314C7"/>
    <w:rsid w:val="2335523F"/>
    <w:rsid w:val="23360BE8"/>
    <w:rsid w:val="233723E0"/>
    <w:rsid w:val="233814FA"/>
    <w:rsid w:val="23390630"/>
    <w:rsid w:val="233E3694"/>
    <w:rsid w:val="23437456"/>
    <w:rsid w:val="23447195"/>
    <w:rsid w:val="234A078D"/>
    <w:rsid w:val="234B08F9"/>
    <w:rsid w:val="234B4D59"/>
    <w:rsid w:val="234F5BD5"/>
    <w:rsid w:val="23575EA4"/>
    <w:rsid w:val="23632C55"/>
    <w:rsid w:val="2366189C"/>
    <w:rsid w:val="23675615"/>
    <w:rsid w:val="2377320B"/>
    <w:rsid w:val="23812232"/>
    <w:rsid w:val="238166D6"/>
    <w:rsid w:val="23850E10"/>
    <w:rsid w:val="238E0DF3"/>
    <w:rsid w:val="2393640A"/>
    <w:rsid w:val="23A60814"/>
    <w:rsid w:val="23B1063E"/>
    <w:rsid w:val="23B56380"/>
    <w:rsid w:val="23C14D25"/>
    <w:rsid w:val="23C16BDE"/>
    <w:rsid w:val="23D01397"/>
    <w:rsid w:val="23D20B13"/>
    <w:rsid w:val="23D674E6"/>
    <w:rsid w:val="23E00A04"/>
    <w:rsid w:val="23EF0A71"/>
    <w:rsid w:val="23F073B8"/>
    <w:rsid w:val="23F16B1A"/>
    <w:rsid w:val="23F92711"/>
    <w:rsid w:val="23FD1788"/>
    <w:rsid w:val="240B36C2"/>
    <w:rsid w:val="240D19D4"/>
    <w:rsid w:val="240F5A90"/>
    <w:rsid w:val="24172B97"/>
    <w:rsid w:val="24174945"/>
    <w:rsid w:val="243B4AD7"/>
    <w:rsid w:val="243C084F"/>
    <w:rsid w:val="24422247"/>
    <w:rsid w:val="244943E8"/>
    <w:rsid w:val="245B6F27"/>
    <w:rsid w:val="245C67FB"/>
    <w:rsid w:val="24687838"/>
    <w:rsid w:val="246B7E71"/>
    <w:rsid w:val="24714B23"/>
    <w:rsid w:val="24715D06"/>
    <w:rsid w:val="2473189B"/>
    <w:rsid w:val="247B4AD1"/>
    <w:rsid w:val="247E2FB5"/>
    <w:rsid w:val="248F4E23"/>
    <w:rsid w:val="249266C1"/>
    <w:rsid w:val="24960E20"/>
    <w:rsid w:val="249A4B15"/>
    <w:rsid w:val="24A61396"/>
    <w:rsid w:val="24AB5E54"/>
    <w:rsid w:val="24AC1531"/>
    <w:rsid w:val="24B44889"/>
    <w:rsid w:val="24B46637"/>
    <w:rsid w:val="24B85758"/>
    <w:rsid w:val="24B9284A"/>
    <w:rsid w:val="24BB1774"/>
    <w:rsid w:val="24BB79C6"/>
    <w:rsid w:val="24BC729A"/>
    <w:rsid w:val="24BE3012"/>
    <w:rsid w:val="24C0767C"/>
    <w:rsid w:val="24CC48ED"/>
    <w:rsid w:val="24D12D46"/>
    <w:rsid w:val="24D26ABE"/>
    <w:rsid w:val="24D84B58"/>
    <w:rsid w:val="24DB1AC0"/>
    <w:rsid w:val="24E67066"/>
    <w:rsid w:val="24F3691F"/>
    <w:rsid w:val="24F86524"/>
    <w:rsid w:val="24FC1FC8"/>
    <w:rsid w:val="25016592"/>
    <w:rsid w:val="250777EB"/>
    <w:rsid w:val="25110679"/>
    <w:rsid w:val="25161906"/>
    <w:rsid w:val="25172D96"/>
    <w:rsid w:val="25186BC6"/>
    <w:rsid w:val="25203CCD"/>
    <w:rsid w:val="25253091"/>
    <w:rsid w:val="252B148B"/>
    <w:rsid w:val="252D6901"/>
    <w:rsid w:val="252E320D"/>
    <w:rsid w:val="25342598"/>
    <w:rsid w:val="253C780B"/>
    <w:rsid w:val="254A4580"/>
    <w:rsid w:val="25513E86"/>
    <w:rsid w:val="25562221"/>
    <w:rsid w:val="2560744F"/>
    <w:rsid w:val="257A162F"/>
    <w:rsid w:val="258B383C"/>
    <w:rsid w:val="258D1A39"/>
    <w:rsid w:val="258E6E89"/>
    <w:rsid w:val="25937F25"/>
    <w:rsid w:val="25987D07"/>
    <w:rsid w:val="25AE752B"/>
    <w:rsid w:val="25AF4703"/>
    <w:rsid w:val="25B05051"/>
    <w:rsid w:val="25B36DB0"/>
    <w:rsid w:val="25B52667"/>
    <w:rsid w:val="25C57790"/>
    <w:rsid w:val="25D065DD"/>
    <w:rsid w:val="25D074A1"/>
    <w:rsid w:val="25E17DC7"/>
    <w:rsid w:val="25F5515A"/>
    <w:rsid w:val="25FC1810"/>
    <w:rsid w:val="25FD67EA"/>
    <w:rsid w:val="25FE18CD"/>
    <w:rsid w:val="25FE3278"/>
    <w:rsid w:val="26046186"/>
    <w:rsid w:val="260929B3"/>
    <w:rsid w:val="26096745"/>
    <w:rsid w:val="260D4251"/>
    <w:rsid w:val="2614662A"/>
    <w:rsid w:val="26164A91"/>
    <w:rsid w:val="26170C2C"/>
    <w:rsid w:val="262134DB"/>
    <w:rsid w:val="262F1A38"/>
    <w:rsid w:val="26323CB8"/>
    <w:rsid w:val="263739D8"/>
    <w:rsid w:val="263B7010"/>
    <w:rsid w:val="263F63D5"/>
    <w:rsid w:val="265C0226"/>
    <w:rsid w:val="265F4B5F"/>
    <w:rsid w:val="266440B7"/>
    <w:rsid w:val="26667B92"/>
    <w:rsid w:val="267065B4"/>
    <w:rsid w:val="26734828"/>
    <w:rsid w:val="267746BF"/>
    <w:rsid w:val="267F2426"/>
    <w:rsid w:val="2680161F"/>
    <w:rsid w:val="26864004"/>
    <w:rsid w:val="26935CFD"/>
    <w:rsid w:val="269C1D27"/>
    <w:rsid w:val="26A07441"/>
    <w:rsid w:val="26A70DAE"/>
    <w:rsid w:val="26A85D28"/>
    <w:rsid w:val="26AB0E96"/>
    <w:rsid w:val="26AD77E2"/>
    <w:rsid w:val="26B61130"/>
    <w:rsid w:val="26C318EB"/>
    <w:rsid w:val="26C74792"/>
    <w:rsid w:val="26CF59AB"/>
    <w:rsid w:val="26D046A2"/>
    <w:rsid w:val="26D27E26"/>
    <w:rsid w:val="26D7594A"/>
    <w:rsid w:val="26DC3C24"/>
    <w:rsid w:val="26E66850"/>
    <w:rsid w:val="26E8081A"/>
    <w:rsid w:val="26F237F8"/>
    <w:rsid w:val="26F47310"/>
    <w:rsid w:val="27035654"/>
    <w:rsid w:val="271138CD"/>
    <w:rsid w:val="271B45A5"/>
    <w:rsid w:val="272950BB"/>
    <w:rsid w:val="2747706B"/>
    <w:rsid w:val="275E1FA7"/>
    <w:rsid w:val="276B0D88"/>
    <w:rsid w:val="276C147E"/>
    <w:rsid w:val="276C4FA7"/>
    <w:rsid w:val="27750587"/>
    <w:rsid w:val="27757232"/>
    <w:rsid w:val="27790626"/>
    <w:rsid w:val="277C026D"/>
    <w:rsid w:val="27840543"/>
    <w:rsid w:val="27897907"/>
    <w:rsid w:val="278E4F1E"/>
    <w:rsid w:val="27A76DC3"/>
    <w:rsid w:val="27AE789D"/>
    <w:rsid w:val="27B0636D"/>
    <w:rsid w:val="27B23302"/>
    <w:rsid w:val="27B51B4D"/>
    <w:rsid w:val="27BC7FFB"/>
    <w:rsid w:val="27C9064C"/>
    <w:rsid w:val="27CA35A8"/>
    <w:rsid w:val="27CC3C98"/>
    <w:rsid w:val="27D03390"/>
    <w:rsid w:val="27D05536"/>
    <w:rsid w:val="27D4642D"/>
    <w:rsid w:val="27E36863"/>
    <w:rsid w:val="27EB6814"/>
    <w:rsid w:val="27EE1E60"/>
    <w:rsid w:val="27F13A07"/>
    <w:rsid w:val="28080E58"/>
    <w:rsid w:val="28094EEC"/>
    <w:rsid w:val="280E1E82"/>
    <w:rsid w:val="28124010"/>
    <w:rsid w:val="281D65AA"/>
    <w:rsid w:val="28201A72"/>
    <w:rsid w:val="28211C5E"/>
    <w:rsid w:val="28321D4D"/>
    <w:rsid w:val="283755B5"/>
    <w:rsid w:val="283D06F2"/>
    <w:rsid w:val="283F5715"/>
    <w:rsid w:val="28571EB2"/>
    <w:rsid w:val="285A3A0C"/>
    <w:rsid w:val="28671616"/>
    <w:rsid w:val="286825B1"/>
    <w:rsid w:val="287F41B2"/>
    <w:rsid w:val="288167D8"/>
    <w:rsid w:val="28887BBF"/>
    <w:rsid w:val="28891FC3"/>
    <w:rsid w:val="28893937"/>
    <w:rsid w:val="288D78CB"/>
    <w:rsid w:val="28924F99"/>
    <w:rsid w:val="289447B6"/>
    <w:rsid w:val="28965048"/>
    <w:rsid w:val="28966A5E"/>
    <w:rsid w:val="28A644E9"/>
    <w:rsid w:val="28A6451F"/>
    <w:rsid w:val="28B44BC4"/>
    <w:rsid w:val="28B5442A"/>
    <w:rsid w:val="28B93B54"/>
    <w:rsid w:val="28BE5CD7"/>
    <w:rsid w:val="28D50537"/>
    <w:rsid w:val="28D664A1"/>
    <w:rsid w:val="28D70B46"/>
    <w:rsid w:val="28E219C5"/>
    <w:rsid w:val="28E868B0"/>
    <w:rsid w:val="28EF7C3E"/>
    <w:rsid w:val="28F90ABD"/>
    <w:rsid w:val="28FB65E3"/>
    <w:rsid w:val="2900009D"/>
    <w:rsid w:val="29037B8D"/>
    <w:rsid w:val="29057462"/>
    <w:rsid w:val="290A2CCA"/>
    <w:rsid w:val="2912753F"/>
    <w:rsid w:val="29134581"/>
    <w:rsid w:val="291A7588"/>
    <w:rsid w:val="291B4ED7"/>
    <w:rsid w:val="293715E5"/>
    <w:rsid w:val="2940049A"/>
    <w:rsid w:val="2944442E"/>
    <w:rsid w:val="294E0E09"/>
    <w:rsid w:val="29502E31"/>
    <w:rsid w:val="29542197"/>
    <w:rsid w:val="29543E11"/>
    <w:rsid w:val="296B0E13"/>
    <w:rsid w:val="297F5466"/>
    <w:rsid w:val="298C373E"/>
    <w:rsid w:val="298E4332"/>
    <w:rsid w:val="29915195"/>
    <w:rsid w:val="299B6018"/>
    <w:rsid w:val="29A15BB2"/>
    <w:rsid w:val="29A175F2"/>
    <w:rsid w:val="29D049D8"/>
    <w:rsid w:val="29D137E8"/>
    <w:rsid w:val="29F232F0"/>
    <w:rsid w:val="2A027585"/>
    <w:rsid w:val="2A0B0AA8"/>
    <w:rsid w:val="2A0B225B"/>
    <w:rsid w:val="2A0E2346"/>
    <w:rsid w:val="2A110088"/>
    <w:rsid w:val="2A16744D"/>
    <w:rsid w:val="2A1A518F"/>
    <w:rsid w:val="2A1C2CB5"/>
    <w:rsid w:val="2A21651D"/>
    <w:rsid w:val="2A247DBB"/>
    <w:rsid w:val="2A2C6C70"/>
    <w:rsid w:val="2A3B1C43"/>
    <w:rsid w:val="2A41096D"/>
    <w:rsid w:val="2A491993"/>
    <w:rsid w:val="2A587A65"/>
    <w:rsid w:val="2A5B610A"/>
    <w:rsid w:val="2A6E20E2"/>
    <w:rsid w:val="2A6F23E9"/>
    <w:rsid w:val="2A6F5BAE"/>
    <w:rsid w:val="2A704DAF"/>
    <w:rsid w:val="2A73587A"/>
    <w:rsid w:val="2A7744A6"/>
    <w:rsid w:val="2A7B3373"/>
    <w:rsid w:val="2A7C37E4"/>
    <w:rsid w:val="2A802D0A"/>
    <w:rsid w:val="2A834127"/>
    <w:rsid w:val="2A84085A"/>
    <w:rsid w:val="2A862824"/>
    <w:rsid w:val="2A8E7F1B"/>
    <w:rsid w:val="2A9913AE"/>
    <w:rsid w:val="2A9D36CA"/>
    <w:rsid w:val="2A9D7670"/>
    <w:rsid w:val="2AA105CA"/>
    <w:rsid w:val="2AA16F1D"/>
    <w:rsid w:val="2AA25FA8"/>
    <w:rsid w:val="2AA42CAA"/>
    <w:rsid w:val="2AAD1B5F"/>
    <w:rsid w:val="2AAD6003"/>
    <w:rsid w:val="2AAF1DD1"/>
    <w:rsid w:val="2AB1339D"/>
    <w:rsid w:val="2AB46A94"/>
    <w:rsid w:val="2AD43590"/>
    <w:rsid w:val="2AD67DEF"/>
    <w:rsid w:val="2ADA66CC"/>
    <w:rsid w:val="2ADE413C"/>
    <w:rsid w:val="2ADF3CE2"/>
    <w:rsid w:val="2AE4155D"/>
    <w:rsid w:val="2AF53506"/>
    <w:rsid w:val="2B065598"/>
    <w:rsid w:val="2B0D4EC9"/>
    <w:rsid w:val="2B2018EE"/>
    <w:rsid w:val="2B2E632D"/>
    <w:rsid w:val="2B492F35"/>
    <w:rsid w:val="2B4E596D"/>
    <w:rsid w:val="2B667F60"/>
    <w:rsid w:val="2B8A1EA0"/>
    <w:rsid w:val="2B8C7D56"/>
    <w:rsid w:val="2B9351F9"/>
    <w:rsid w:val="2BA25D6C"/>
    <w:rsid w:val="2BA6092A"/>
    <w:rsid w:val="2BA70CA4"/>
    <w:rsid w:val="2BB17832"/>
    <w:rsid w:val="2BB313F7"/>
    <w:rsid w:val="2BCC4C6B"/>
    <w:rsid w:val="2BCE023C"/>
    <w:rsid w:val="2BD02324"/>
    <w:rsid w:val="2BD55811"/>
    <w:rsid w:val="2BD91045"/>
    <w:rsid w:val="2BDB6BA0"/>
    <w:rsid w:val="2BE23A8A"/>
    <w:rsid w:val="2BEF4305"/>
    <w:rsid w:val="2BF95151"/>
    <w:rsid w:val="2C025EDA"/>
    <w:rsid w:val="2C075209"/>
    <w:rsid w:val="2C0E2AD1"/>
    <w:rsid w:val="2C0E487F"/>
    <w:rsid w:val="2C153A9A"/>
    <w:rsid w:val="2C161986"/>
    <w:rsid w:val="2C2045B2"/>
    <w:rsid w:val="2C324604"/>
    <w:rsid w:val="2C365B84"/>
    <w:rsid w:val="2C37319A"/>
    <w:rsid w:val="2C4C2A00"/>
    <w:rsid w:val="2C5418AA"/>
    <w:rsid w:val="2C581F9E"/>
    <w:rsid w:val="2C5C7EBF"/>
    <w:rsid w:val="2C632468"/>
    <w:rsid w:val="2C6C5C1D"/>
    <w:rsid w:val="2C6E3570"/>
    <w:rsid w:val="2C6E531E"/>
    <w:rsid w:val="2C7C2258"/>
    <w:rsid w:val="2C8F66B8"/>
    <w:rsid w:val="2C9324F0"/>
    <w:rsid w:val="2C976803"/>
    <w:rsid w:val="2C9A03D4"/>
    <w:rsid w:val="2C9A6113"/>
    <w:rsid w:val="2CAD5E46"/>
    <w:rsid w:val="2CB04E60"/>
    <w:rsid w:val="2CB06359"/>
    <w:rsid w:val="2CB06F6C"/>
    <w:rsid w:val="2CB573F1"/>
    <w:rsid w:val="2CB847EB"/>
    <w:rsid w:val="2CBA2998"/>
    <w:rsid w:val="2CC0474F"/>
    <w:rsid w:val="2CC06009"/>
    <w:rsid w:val="2CC24862"/>
    <w:rsid w:val="2CC31C67"/>
    <w:rsid w:val="2CCE2260"/>
    <w:rsid w:val="2CD47877"/>
    <w:rsid w:val="2CDC497D"/>
    <w:rsid w:val="2CE36785"/>
    <w:rsid w:val="2CED26E7"/>
    <w:rsid w:val="2CF021D7"/>
    <w:rsid w:val="2D005BBE"/>
    <w:rsid w:val="2D1151D4"/>
    <w:rsid w:val="2D142369"/>
    <w:rsid w:val="2D157CB1"/>
    <w:rsid w:val="2D2B320F"/>
    <w:rsid w:val="2D2D51D9"/>
    <w:rsid w:val="2D300825"/>
    <w:rsid w:val="2D3E4EB3"/>
    <w:rsid w:val="2D3E5386"/>
    <w:rsid w:val="2D4254F8"/>
    <w:rsid w:val="2D475E7D"/>
    <w:rsid w:val="2D545E9D"/>
    <w:rsid w:val="2D572256"/>
    <w:rsid w:val="2D5E35E4"/>
    <w:rsid w:val="2D6064F2"/>
    <w:rsid w:val="2D616153"/>
    <w:rsid w:val="2D6D2709"/>
    <w:rsid w:val="2D737D36"/>
    <w:rsid w:val="2D7626DC"/>
    <w:rsid w:val="2D7642C7"/>
    <w:rsid w:val="2D7B022F"/>
    <w:rsid w:val="2D7B729F"/>
    <w:rsid w:val="2D7D7F0E"/>
    <w:rsid w:val="2D865769"/>
    <w:rsid w:val="2D872B3B"/>
    <w:rsid w:val="2D8868B3"/>
    <w:rsid w:val="2D8C788F"/>
    <w:rsid w:val="2D930A3D"/>
    <w:rsid w:val="2D99348E"/>
    <w:rsid w:val="2DA07759"/>
    <w:rsid w:val="2DA3549B"/>
    <w:rsid w:val="2DA52FC1"/>
    <w:rsid w:val="2DAA682A"/>
    <w:rsid w:val="2DB249DF"/>
    <w:rsid w:val="2DB6187B"/>
    <w:rsid w:val="2DC07DFB"/>
    <w:rsid w:val="2DC617E4"/>
    <w:rsid w:val="2DCC55E9"/>
    <w:rsid w:val="2DCE076A"/>
    <w:rsid w:val="2DD3646F"/>
    <w:rsid w:val="2DD65871"/>
    <w:rsid w:val="2DDF3E1A"/>
    <w:rsid w:val="2DE65CDE"/>
    <w:rsid w:val="2DEF1B2F"/>
    <w:rsid w:val="2DF43EAD"/>
    <w:rsid w:val="2DFE59E4"/>
    <w:rsid w:val="2E0221C2"/>
    <w:rsid w:val="2E04013C"/>
    <w:rsid w:val="2E057F04"/>
    <w:rsid w:val="2E0629C2"/>
    <w:rsid w:val="2E073C7C"/>
    <w:rsid w:val="2E0E0B66"/>
    <w:rsid w:val="2E1020E8"/>
    <w:rsid w:val="2E162819"/>
    <w:rsid w:val="2E192E94"/>
    <w:rsid w:val="2E230605"/>
    <w:rsid w:val="2E2B7D01"/>
    <w:rsid w:val="2E2E0121"/>
    <w:rsid w:val="2E310B53"/>
    <w:rsid w:val="2E4E0CE7"/>
    <w:rsid w:val="2E516F47"/>
    <w:rsid w:val="2E58013E"/>
    <w:rsid w:val="2E586286"/>
    <w:rsid w:val="2E593315"/>
    <w:rsid w:val="2E5F13C2"/>
    <w:rsid w:val="2E611E5B"/>
    <w:rsid w:val="2E652751"/>
    <w:rsid w:val="2E67471B"/>
    <w:rsid w:val="2E6C3001"/>
    <w:rsid w:val="2E7066E7"/>
    <w:rsid w:val="2E76670C"/>
    <w:rsid w:val="2E7D3F3E"/>
    <w:rsid w:val="2E8928E3"/>
    <w:rsid w:val="2E903C71"/>
    <w:rsid w:val="2EA10CA3"/>
    <w:rsid w:val="2EAD0FA3"/>
    <w:rsid w:val="2EB44337"/>
    <w:rsid w:val="2EC15BD9"/>
    <w:rsid w:val="2EC95AFD"/>
    <w:rsid w:val="2ED20D19"/>
    <w:rsid w:val="2ED61573"/>
    <w:rsid w:val="2EDC2A13"/>
    <w:rsid w:val="2EDE3F05"/>
    <w:rsid w:val="2EF0181A"/>
    <w:rsid w:val="2F02792B"/>
    <w:rsid w:val="2F0E760F"/>
    <w:rsid w:val="2F130AC4"/>
    <w:rsid w:val="2F1403FE"/>
    <w:rsid w:val="2F37233F"/>
    <w:rsid w:val="2F46611C"/>
    <w:rsid w:val="2F583FB7"/>
    <w:rsid w:val="2F5B44D5"/>
    <w:rsid w:val="2F634EE2"/>
    <w:rsid w:val="2F67799C"/>
    <w:rsid w:val="2F827A5E"/>
    <w:rsid w:val="2F83382D"/>
    <w:rsid w:val="2F892CD6"/>
    <w:rsid w:val="2F8D01B1"/>
    <w:rsid w:val="2F8D4683"/>
    <w:rsid w:val="2F8E7808"/>
    <w:rsid w:val="2FA06B1C"/>
    <w:rsid w:val="2FAF583F"/>
    <w:rsid w:val="2FB20F6D"/>
    <w:rsid w:val="2FB27BEF"/>
    <w:rsid w:val="2FBB6BC1"/>
    <w:rsid w:val="2FC54CF8"/>
    <w:rsid w:val="2FD47759"/>
    <w:rsid w:val="2FDE27BA"/>
    <w:rsid w:val="2FE222AB"/>
    <w:rsid w:val="2FF23EE4"/>
    <w:rsid w:val="2FF324AF"/>
    <w:rsid w:val="2FF811E4"/>
    <w:rsid w:val="2FF8610C"/>
    <w:rsid w:val="2FFF0FB6"/>
    <w:rsid w:val="30056059"/>
    <w:rsid w:val="30135E4B"/>
    <w:rsid w:val="30161F54"/>
    <w:rsid w:val="30185CCC"/>
    <w:rsid w:val="301937F3"/>
    <w:rsid w:val="3023122B"/>
    <w:rsid w:val="30274161"/>
    <w:rsid w:val="30314FE0"/>
    <w:rsid w:val="30463B32"/>
    <w:rsid w:val="304A7E50"/>
    <w:rsid w:val="305331A8"/>
    <w:rsid w:val="30671406"/>
    <w:rsid w:val="306F78B6"/>
    <w:rsid w:val="3074246D"/>
    <w:rsid w:val="30765DC6"/>
    <w:rsid w:val="30796227"/>
    <w:rsid w:val="30850E88"/>
    <w:rsid w:val="308B5380"/>
    <w:rsid w:val="309061AB"/>
    <w:rsid w:val="30945B60"/>
    <w:rsid w:val="309B6BB3"/>
    <w:rsid w:val="30B005FB"/>
    <w:rsid w:val="30BA4FD6"/>
    <w:rsid w:val="30BB2AFC"/>
    <w:rsid w:val="30C44971"/>
    <w:rsid w:val="30C671DC"/>
    <w:rsid w:val="30CC4D09"/>
    <w:rsid w:val="30D62E60"/>
    <w:rsid w:val="30DC0C47"/>
    <w:rsid w:val="30DF5C54"/>
    <w:rsid w:val="30E16A06"/>
    <w:rsid w:val="30E77AD1"/>
    <w:rsid w:val="30F1651D"/>
    <w:rsid w:val="30F5600E"/>
    <w:rsid w:val="31061FC9"/>
    <w:rsid w:val="310C3CE5"/>
    <w:rsid w:val="31123098"/>
    <w:rsid w:val="31210478"/>
    <w:rsid w:val="312566B9"/>
    <w:rsid w:val="31294A7E"/>
    <w:rsid w:val="312B30CE"/>
    <w:rsid w:val="312F5C70"/>
    <w:rsid w:val="31327262"/>
    <w:rsid w:val="3136601F"/>
    <w:rsid w:val="3138414C"/>
    <w:rsid w:val="313872C0"/>
    <w:rsid w:val="314468A3"/>
    <w:rsid w:val="3149683E"/>
    <w:rsid w:val="314C2B30"/>
    <w:rsid w:val="314D3A99"/>
    <w:rsid w:val="314F3970"/>
    <w:rsid w:val="315A4781"/>
    <w:rsid w:val="316F5BA4"/>
    <w:rsid w:val="3171374E"/>
    <w:rsid w:val="3175714F"/>
    <w:rsid w:val="318F1FBE"/>
    <w:rsid w:val="319C46DB"/>
    <w:rsid w:val="31A00015"/>
    <w:rsid w:val="31A35157"/>
    <w:rsid w:val="31B37593"/>
    <w:rsid w:val="31B937C3"/>
    <w:rsid w:val="31CD69F9"/>
    <w:rsid w:val="31CE4510"/>
    <w:rsid w:val="31F07516"/>
    <w:rsid w:val="31F167D5"/>
    <w:rsid w:val="31F6203D"/>
    <w:rsid w:val="31FA3731"/>
    <w:rsid w:val="320504D2"/>
    <w:rsid w:val="3207249C"/>
    <w:rsid w:val="321D6688"/>
    <w:rsid w:val="322F72FD"/>
    <w:rsid w:val="324A57AF"/>
    <w:rsid w:val="32523834"/>
    <w:rsid w:val="325425A3"/>
    <w:rsid w:val="325708B9"/>
    <w:rsid w:val="325A081E"/>
    <w:rsid w:val="325C0D35"/>
    <w:rsid w:val="32696CB3"/>
    <w:rsid w:val="326A4C5E"/>
    <w:rsid w:val="32717916"/>
    <w:rsid w:val="3277569C"/>
    <w:rsid w:val="32785148"/>
    <w:rsid w:val="327D5BC0"/>
    <w:rsid w:val="328E2276"/>
    <w:rsid w:val="32907C25"/>
    <w:rsid w:val="32A25D21"/>
    <w:rsid w:val="32A47CEB"/>
    <w:rsid w:val="32C4213C"/>
    <w:rsid w:val="32C75788"/>
    <w:rsid w:val="32D54B9D"/>
    <w:rsid w:val="32D6779A"/>
    <w:rsid w:val="32DB2E02"/>
    <w:rsid w:val="32E05BA8"/>
    <w:rsid w:val="32E14BF3"/>
    <w:rsid w:val="32E26A66"/>
    <w:rsid w:val="32E548BB"/>
    <w:rsid w:val="32E822DB"/>
    <w:rsid w:val="32F43417"/>
    <w:rsid w:val="33041919"/>
    <w:rsid w:val="33046EDA"/>
    <w:rsid w:val="330662B0"/>
    <w:rsid w:val="33125CD6"/>
    <w:rsid w:val="331B3F52"/>
    <w:rsid w:val="3321758E"/>
    <w:rsid w:val="33242BDA"/>
    <w:rsid w:val="332537D6"/>
    <w:rsid w:val="332E733A"/>
    <w:rsid w:val="33446DD8"/>
    <w:rsid w:val="33462B51"/>
    <w:rsid w:val="335950CE"/>
    <w:rsid w:val="335A484E"/>
    <w:rsid w:val="3361459B"/>
    <w:rsid w:val="336501E4"/>
    <w:rsid w:val="33691AE3"/>
    <w:rsid w:val="33694A91"/>
    <w:rsid w:val="336A2CE3"/>
    <w:rsid w:val="336A510C"/>
    <w:rsid w:val="336B6A5B"/>
    <w:rsid w:val="336E7970"/>
    <w:rsid w:val="33705E1F"/>
    <w:rsid w:val="33791178"/>
    <w:rsid w:val="338418CB"/>
    <w:rsid w:val="338B1B17"/>
    <w:rsid w:val="338D4C23"/>
    <w:rsid w:val="33997628"/>
    <w:rsid w:val="339D7617"/>
    <w:rsid w:val="33A12EF5"/>
    <w:rsid w:val="33A1422B"/>
    <w:rsid w:val="33A900F6"/>
    <w:rsid w:val="33AB00C6"/>
    <w:rsid w:val="33AE2B20"/>
    <w:rsid w:val="33AF5485"/>
    <w:rsid w:val="33B026C0"/>
    <w:rsid w:val="33B16B73"/>
    <w:rsid w:val="33B927A7"/>
    <w:rsid w:val="33BA4B66"/>
    <w:rsid w:val="33BC1065"/>
    <w:rsid w:val="33C10429"/>
    <w:rsid w:val="33C341A1"/>
    <w:rsid w:val="33CD6DCE"/>
    <w:rsid w:val="33E15606"/>
    <w:rsid w:val="33EA2B60"/>
    <w:rsid w:val="33ED0779"/>
    <w:rsid w:val="340A6274"/>
    <w:rsid w:val="341B3FDD"/>
    <w:rsid w:val="342235BE"/>
    <w:rsid w:val="342C5338"/>
    <w:rsid w:val="342D4519"/>
    <w:rsid w:val="3430772F"/>
    <w:rsid w:val="34367069"/>
    <w:rsid w:val="343B651B"/>
    <w:rsid w:val="34403A44"/>
    <w:rsid w:val="345B087E"/>
    <w:rsid w:val="345D2124"/>
    <w:rsid w:val="345E559A"/>
    <w:rsid w:val="34740ACD"/>
    <w:rsid w:val="34741A8A"/>
    <w:rsid w:val="34757B91"/>
    <w:rsid w:val="348002E4"/>
    <w:rsid w:val="34847DD4"/>
    <w:rsid w:val="348B43E7"/>
    <w:rsid w:val="348F22D5"/>
    <w:rsid w:val="348F3B78"/>
    <w:rsid w:val="34913157"/>
    <w:rsid w:val="349F5AF4"/>
    <w:rsid w:val="34AA710F"/>
    <w:rsid w:val="34AB6348"/>
    <w:rsid w:val="34AC2F32"/>
    <w:rsid w:val="34BA4658"/>
    <w:rsid w:val="34BB6546"/>
    <w:rsid w:val="34C77CC1"/>
    <w:rsid w:val="34CA77B1"/>
    <w:rsid w:val="34CD4267"/>
    <w:rsid w:val="34CD641D"/>
    <w:rsid w:val="34D81ECE"/>
    <w:rsid w:val="34DF325D"/>
    <w:rsid w:val="34E74579"/>
    <w:rsid w:val="34E95E89"/>
    <w:rsid w:val="34EA2B8C"/>
    <w:rsid w:val="34EA4EFB"/>
    <w:rsid w:val="350C7DCA"/>
    <w:rsid w:val="35140E97"/>
    <w:rsid w:val="35262C3A"/>
    <w:rsid w:val="352B6235"/>
    <w:rsid w:val="35303AB8"/>
    <w:rsid w:val="35337105"/>
    <w:rsid w:val="35387C4C"/>
    <w:rsid w:val="353A0BF3"/>
    <w:rsid w:val="353A3CDC"/>
    <w:rsid w:val="353D46CB"/>
    <w:rsid w:val="354305D8"/>
    <w:rsid w:val="35694F44"/>
    <w:rsid w:val="356E2833"/>
    <w:rsid w:val="35725E7F"/>
    <w:rsid w:val="357524F9"/>
    <w:rsid w:val="357D65D2"/>
    <w:rsid w:val="35835695"/>
    <w:rsid w:val="358B2E3D"/>
    <w:rsid w:val="35906305"/>
    <w:rsid w:val="35915BC6"/>
    <w:rsid w:val="35944547"/>
    <w:rsid w:val="35957DC7"/>
    <w:rsid w:val="359D51C1"/>
    <w:rsid w:val="359E083B"/>
    <w:rsid w:val="359F29EC"/>
    <w:rsid w:val="35A40148"/>
    <w:rsid w:val="35B2271F"/>
    <w:rsid w:val="35B244CD"/>
    <w:rsid w:val="35B76B4B"/>
    <w:rsid w:val="35C12D9C"/>
    <w:rsid w:val="35C33A7C"/>
    <w:rsid w:val="35CC1533"/>
    <w:rsid w:val="35CF5088"/>
    <w:rsid w:val="35CF742B"/>
    <w:rsid w:val="35D237E7"/>
    <w:rsid w:val="35DC20BC"/>
    <w:rsid w:val="35DC3A36"/>
    <w:rsid w:val="35DD5710"/>
    <w:rsid w:val="35DF64A4"/>
    <w:rsid w:val="35E6061B"/>
    <w:rsid w:val="35E67CDB"/>
    <w:rsid w:val="35F5260C"/>
    <w:rsid w:val="35F72828"/>
    <w:rsid w:val="35F965A0"/>
    <w:rsid w:val="36035EE7"/>
    <w:rsid w:val="36062A6B"/>
    <w:rsid w:val="36121410"/>
    <w:rsid w:val="36146F36"/>
    <w:rsid w:val="36177D77"/>
    <w:rsid w:val="36296F45"/>
    <w:rsid w:val="362D624A"/>
    <w:rsid w:val="363A0AB1"/>
    <w:rsid w:val="36455341"/>
    <w:rsid w:val="36457883"/>
    <w:rsid w:val="364B0521"/>
    <w:rsid w:val="365D0365"/>
    <w:rsid w:val="365F22AC"/>
    <w:rsid w:val="36603F29"/>
    <w:rsid w:val="36610617"/>
    <w:rsid w:val="36631C6B"/>
    <w:rsid w:val="36632192"/>
    <w:rsid w:val="36637EBD"/>
    <w:rsid w:val="36681030"/>
    <w:rsid w:val="367128E9"/>
    <w:rsid w:val="36724AD2"/>
    <w:rsid w:val="36792A4E"/>
    <w:rsid w:val="368816D2"/>
    <w:rsid w:val="368A71F8"/>
    <w:rsid w:val="36914A2B"/>
    <w:rsid w:val="369C3565"/>
    <w:rsid w:val="36AB5CA6"/>
    <w:rsid w:val="36AC306F"/>
    <w:rsid w:val="36B13C9C"/>
    <w:rsid w:val="36B83D65"/>
    <w:rsid w:val="36BA1FE3"/>
    <w:rsid w:val="36BB5604"/>
    <w:rsid w:val="36BD7183"/>
    <w:rsid w:val="36BF27FE"/>
    <w:rsid w:val="36CA3A99"/>
    <w:rsid w:val="36D130B5"/>
    <w:rsid w:val="36D93068"/>
    <w:rsid w:val="36DA0941"/>
    <w:rsid w:val="36DD557A"/>
    <w:rsid w:val="36E22550"/>
    <w:rsid w:val="36E36908"/>
    <w:rsid w:val="36E51695"/>
    <w:rsid w:val="36E56B24"/>
    <w:rsid w:val="36EF7D21"/>
    <w:rsid w:val="36F31241"/>
    <w:rsid w:val="36F40B16"/>
    <w:rsid w:val="370960BA"/>
    <w:rsid w:val="37182A56"/>
    <w:rsid w:val="371B7F91"/>
    <w:rsid w:val="3730725B"/>
    <w:rsid w:val="37362EDC"/>
    <w:rsid w:val="37372DDD"/>
    <w:rsid w:val="37437A57"/>
    <w:rsid w:val="374653DD"/>
    <w:rsid w:val="374750E9"/>
    <w:rsid w:val="37476E97"/>
    <w:rsid w:val="37492C0F"/>
    <w:rsid w:val="374970B3"/>
    <w:rsid w:val="37553A01"/>
    <w:rsid w:val="375B6E52"/>
    <w:rsid w:val="375F68D7"/>
    <w:rsid w:val="3761440F"/>
    <w:rsid w:val="3762412B"/>
    <w:rsid w:val="37730148"/>
    <w:rsid w:val="37733392"/>
    <w:rsid w:val="377D6D5D"/>
    <w:rsid w:val="37866DAF"/>
    <w:rsid w:val="37911A79"/>
    <w:rsid w:val="379449B5"/>
    <w:rsid w:val="37955E55"/>
    <w:rsid w:val="37971BCD"/>
    <w:rsid w:val="37A34A00"/>
    <w:rsid w:val="37B22071"/>
    <w:rsid w:val="37C56D30"/>
    <w:rsid w:val="37C91FA2"/>
    <w:rsid w:val="37CB2D9B"/>
    <w:rsid w:val="37CC65B0"/>
    <w:rsid w:val="37D2283E"/>
    <w:rsid w:val="37DA41AF"/>
    <w:rsid w:val="37E1553E"/>
    <w:rsid w:val="37E63F70"/>
    <w:rsid w:val="37E73D14"/>
    <w:rsid w:val="37F45271"/>
    <w:rsid w:val="38033706"/>
    <w:rsid w:val="380D1E8F"/>
    <w:rsid w:val="381C0324"/>
    <w:rsid w:val="382673F4"/>
    <w:rsid w:val="382F1DE3"/>
    <w:rsid w:val="38315679"/>
    <w:rsid w:val="383511CC"/>
    <w:rsid w:val="383851E8"/>
    <w:rsid w:val="383F1A08"/>
    <w:rsid w:val="38443FB2"/>
    <w:rsid w:val="38471058"/>
    <w:rsid w:val="38493580"/>
    <w:rsid w:val="384C25B1"/>
    <w:rsid w:val="384D2BD3"/>
    <w:rsid w:val="38502041"/>
    <w:rsid w:val="38685317"/>
    <w:rsid w:val="386C12AB"/>
    <w:rsid w:val="38762BB7"/>
    <w:rsid w:val="38786CAE"/>
    <w:rsid w:val="387B4990"/>
    <w:rsid w:val="387E00C9"/>
    <w:rsid w:val="388859B9"/>
    <w:rsid w:val="388F6D48"/>
    <w:rsid w:val="38917CBE"/>
    <w:rsid w:val="38957D3E"/>
    <w:rsid w:val="389B56ED"/>
    <w:rsid w:val="38A42DE8"/>
    <w:rsid w:val="38AC6D07"/>
    <w:rsid w:val="38AE308F"/>
    <w:rsid w:val="38BC1887"/>
    <w:rsid w:val="38BE08CF"/>
    <w:rsid w:val="38BF41AB"/>
    <w:rsid w:val="38C217FB"/>
    <w:rsid w:val="38C52678"/>
    <w:rsid w:val="38CB1737"/>
    <w:rsid w:val="38CC6D1C"/>
    <w:rsid w:val="38D330D8"/>
    <w:rsid w:val="38DB55E6"/>
    <w:rsid w:val="38E42312"/>
    <w:rsid w:val="38E43F3B"/>
    <w:rsid w:val="38E82A6C"/>
    <w:rsid w:val="38E91C2E"/>
    <w:rsid w:val="38FA68B7"/>
    <w:rsid w:val="39047736"/>
    <w:rsid w:val="39111E53"/>
    <w:rsid w:val="39135CFA"/>
    <w:rsid w:val="39137979"/>
    <w:rsid w:val="39142F3F"/>
    <w:rsid w:val="391517B8"/>
    <w:rsid w:val="391E1E7A"/>
    <w:rsid w:val="39215FB4"/>
    <w:rsid w:val="39237490"/>
    <w:rsid w:val="39252D1E"/>
    <w:rsid w:val="392C00E7"/>
    <w:rsid w:val="392C7108"/>
    <w:rsid w:val="392D2ABF"/>
    <w:rsid w:val="39315FD3"/>
    <w:rsid w:val="393F36EC"/>
    <w:rsid w:val="394704B1"/>
    <w:rsid w:val="39495149"/>
    <w:rsid w:val="394E6C03"/>
    <w:rsid w:val="395625B8"/>
    <w:rsid w:val="395A55A8"/>
    <w:rsid w:val="3974645A"/>
    <w:rsid w:val="397F00C4"/>
    <w:rsid w:val="39B0341A"/>
    <w:rsid w:val="39B8407C"/>
    <w:rsid w:val="39BA1BA2"/>
    <w:rsid w:val="39C57793"/>
    <w:rsid w:val="39C8164D"/>
    <w:rsid w:val="39D07618"/>
    <w:rsid w:val="39D8471E"/>
    <w:rsid w:val="39E11825"/>
    <w:rsid w:val="39ED01CA"/>
    <w:rsid w:val="39EF3F42"/>
    <w:rsid w:val="3A106389"/>
    <w:rsid w:val="3A212529"/>
    <w:rsid w:val="3A223DCB"/>
    <w:rsid w:val="3A231E3E"/>
    <w:rsid w:val="3A26317D"/>
    <w:rsid w:val="3A270170"/>
    <w:rsid w:val="3A305520"/>
    <w:rsid w:val="3A3B1641"/>
    <w:rsid w:val="3A4934F6"/>
    <w:rsid w:val="3A4A5611"/>
    <w:rsid w:val="3A4D4E6B"/>
    <w:rsid w:val="3A4E41E0"/>
    <w:rsid w:val="3A5774FB"/>
    <w:rsid w:val="3A583AA0"/>
    <w:rsid w:val="3A7038D6"/>
    <w:rsid w:val="3A7F6C5F"/>
    <w:rsid w:val="3A886828"/>
    <w:rsid w:val="3AA45590"/>
    <w:rsid w:val="3AA60379"/>
    <w:rsid w:val="3AAA0260"/>
    <w:rsid w:val="3AB2741B"/>
    <w:rsid w:val="3AC1495A"/>
    <w:rsid w:val="3ACC3D2A"/>
    <w:rsid w:val="3AD57AD7"/>
    <w:rsid w:val="3AE3337B"/>
    <w:rsid w:val="3AF404EB"/>
    <w:rsid w:val="3AF43FEC"/>
    <w:rsid w:val="3AF85078"/>
    <w:rsid w:val="3AFD61EB"/>
    <w:rsid w:val="3B0F66F8"/>
    <w:rsid w:val="3B1932E2"/>
    <w:rsid w:val="3B2E2848"/>
    <w:rsid w:val="3B337E25"/>
    <w:rsid w:val="3B351833"/>
    <w:rsid w:val="3B392F9B"/>
    <w:rsid w:val="3B44206B"/>
    <w:rsid w:val="3B497682"/>
    <w:rsid w:val="3B4E59CB"/>
    <w:rsid w:val="3B5C4C42"/>
    <w:rsid w:val="3B5D39B5"/>
    <w:rsid w:val="3B645349"/>
    <w:rsid w:val="3B781D15"/>
    <w:rsid w:val="3B7C2623"/>
    <w:rsid w:val="3B7D3F70"/>
    <w:rsid w:val="3B7F2596"/>
    <w:rsid w:val="3B80172C"/>
    <w:rsid w:val="3B83334E"/>
    <w:rsid w:val="3B842468"/>
    <w:rsid w:val="3B871F58"/>
    <w:rsid w:val="3B8956F4"/>
    <w:rsid w:val="3B901966"/>
    <w:rsid w:val="3B9D0EB4"/>
    <w:rsid w:val="3BA26D92"/>
    <w:rsid w:val="3BA41B23"/>
    <w:rsid w:val="3BB23479"/>
    <w:rsid w:val="3BBD1E1E"/>
    <w:rsid w:val="3BC177E2"/>
    <w:rsid w:val="3BC82016"/>
    <w:rsid w:val="3BC954BA"/>
    <w:rsid w:val="3BCA3621"/>
    <w:rsid w:val="3BD030FF"/>
    <w:rsid w:val="3BD333EF"/>
    <w:rsid w:val="3BE41159"/>
    <w:rsid w:val="3BED2703"/>
    <w:rsid w:val="3BFA0413"/>
    <w:rsid w:val="3BFE03B5"/>
    <w:rsid w:val="3C0161AE"/>
    <w:rsid w:val="3C057862"/>
    <w:rsid w:val="3C1A7270"/>
    <w:rsid w:val="3C1C6B44"/>
    <w:rsid w:val="3C226AA0"/>
    <w:rsid w:val="3C233FFF"/>
    <w:rsid w:val="3C275C95"/>
    <w:rsid w:val="3C2B2A7E"/>
    <w:rsid w:val="3C311CC5"/>
    <w:rsid w:val="3C3420E0"/>
    <w:rsid w:val="3C3519B4"/>
    <w:rsid w:val="3C406CD7"/>
    <w:rsid w:val="3C431DD0"/>
    <w:rsid w:val="3C441B1A"/>
    <w:rsid w:val="3C492655"/>
    <w:rsid w:val="3C4967A9"/>
    <w:rsid w:val="3C526F52"/>
    <w:rsid w:val="3C5A141B"/>
    <w:rsid w:val="3C5B51D0"/>
    <w:rsid w:val="3C6504EB"/>
    <w:rsid w:val="3C6D55F2"/>
    <w:rsid w:val="3C7060DA"/>
    <w:rsid w:val="3C720E5A"/>
    <w:rsid w:val="3C731FF0"/>
    <w:rsid w:val="3C77306C"/>
    <w:rsid w:val="3C801BC8"/>
    <w:rsid w:val="3C862C4F"/>
    <w:rsid w:val="3C8F3307"/>
    <w:rsid w:val="3C951AAB"/>
    <w:rsid w:val="3C9B1E20"/>
    <w:rsid w:val="3CA24091"/>
    <w:rsid w:val="3CA332BD"/>
    <w:rsid w:val="3CA67F46"/>
    <w:rsid w:val="3CA803D8"/>
    <w:rsid w:val="3CAD05FD"/>
    <w:rsid w:val="3CB2467A"/>
    <w:rsid w:val="3CB6189E"/>
    <w:rsid w:val="3CC01353"/>
    <w:rsid w:val="3CC24973"/>
    <w:rsid w:val="3CC2593E"/>
    <w:rsid w:val="3CD22CC8"/>
    <w:rsid w:val="3CDB69FF"/>
    <w:rsid w:val="3CDD1278"/>
    <w:rsid w:val="3CE83350"/>
    <w:rsid w:val="3CF06FAF"/>
    <w:rsid w:val="3CF17FD1"/>
    <w:rsid w:val="3D080568"/>
    <w:rsid w:val="3D0A4BEF"/>
    <w:rsid w:val="3D122796"/>
    <w:rsid w:val="3D170FAE"/>
    <w:rsid w:val="3D221248"/>
    <w:rsid w:val="3D3433C6"/>
    <w:rsid w:val="3D364D87"/>
    <w:rsid w:val="3D4308EE"/>
    <w:rsid w:val="3D4445A5"/>
    <w:rsid w:val="3D4D5030"/>
    <w:rsid w:val="3D605266"/>
    <w:rsid w:val="3D672791"/>
    <w:rsid w:val="3D6A38DF"/>
    <w:rsid w:val="3D7F5121"/>
    <w:rsid w:val="3D845004"/>
    <w:rsid w:val="3D9077EA"/>
    <w:rsid w:val="3D93654B"/>
    <w:rsid w:val="3DA80B5B"/>
    <w:rsid w:val="3DB92A70"/>
    <w:rsid w:val="3DBD59A5"/>
    <w:rsid w:val="3DBF345B"/>
    <w:rsid w:val="3DC406E3"/>
    <w:rsid w:val="3DCE530E"/>
    <w:rsid w:val="3DD05E38"/>
    <w:rsid w:val="3DD1772B"/>
    <w:rsid w:val="3DD61791"/>
    <w:rsid w:val="3DDE0AF1"/>
    <w:rsid w:val="3DEE2762"/>
    <w:rsid w:val="3DEF6D00"/>
    <w:rsid w:val="3DF03D65"/>
    <w:rsid w:val="3DF067DF"/>
    <w:rsid w:val="3DF4234C"/>
    <w:rsid w:val="3DF507B8"/>
    <w:rsid w:val="3DF94135"/>
    <w:rsid w:val="3DFD1951"/>
    <w:rsid w:val="3DFD4754"/>
    <w:rsid w:val="3DFD6502"/>
    <w:rsid w:val="3DFF3A68"/>
    <w:rsid w:val="3E0029FB"/>
    <w:rsid w:val="3E012496"/>
    <w:rsid w:val="3E0713D5"/>
    <w:rsid w:val="3E1843CE"/>
    <w:rsid w:val="3E192656"/>
    <w:rsid w:val="3E1F0B55"/>
    <w:rsid w:val="3E294EB0"/>
    <w:rsid w:val="3E2E66EB"/>
    <w:rsid w:val="3E303DD1"/>
    <w:rsid w:val="3E444130"/>
    <w:rsid w:val="3E5527E2"/>
    <w:rsid w:val="3E55713E"/>
    <w:rsid w:val="3E57129B"/>
    <w:rsid w:val="3E650E9B"/>
    <w:rsid w:val="3E673B0E"/>
    <w:rsid w:val="3E6F35DF"/>
    <w:rsid w:val="3E791756"/>
    <w:rsid w:val="3E8135D7"/>
    <w:rsid w:val="3E834C59"/>
    <w:rsid w:val="3E867AEA"/>
    <w:rsid w:val="3E94330A"/>
    <w:rsid w:val="3E952BDE"/>
    <w:rsid w:val="3E9B4698"/>
    <w:rsid w:val="3E9E1A93"/>
    <w:rsid w:val="3EA03A5D"/>
    <w:rsid w:val="3EA2071B"/>
    <w:rsid w:val="3EA34825"/>
    <w:rsid w:val="3EAB41B0"/>
    <w:rsid w:val="3EB32F2C"/>
    <w:rsid w:val="3EB5502E"/>
    <w:rsid w:val="3EB72B91"/>
    <w:rsid w:val="3EBA4B1D"/>
    <w:rsid w:val="3EBF32D1"/>
    <w:rsid w:val="3ECA0ADA"/>
    <w:rsid w:val="3ECD392E"/>
    <w:rsid w:val="3EE15E23"/>
    <w:rsid w:val="3EEB0342"/>
    <w:rsid w:val="3EFA6260"/>
    <w:rsid w:val="3EFF4ACE"/>
    <w:rsid w:val="3F042BB6"/>
    <w:rsid w:val="3F0D4E6A"/>
    <w:rsid w:val="3F1903D7"/>
    <w:rsid w:val="3F206312"/>
    <w:rsid w:val="3F283A52"/>
    <w:rsid w:val="3F3210FD"/>
    <w:rsid w:val="3F3F0C01"/>
    <w:rsid w:val="3F4C39A3"/>
    <w:rsid w:val="3F5C54AA"/>
    <w:rsid w:val="3F601F7A"/>
    <w:rsid w:val="3F683893"/>
    <w:rsid w:val="3F6902F3"/>
    <w:rsid w:val="3F6E1604"/>
    <w:rsid w:val="3F7D5B4C"/>
    <w:rsid w:val="3F811CF9"/>
    <w:rsid w:val="3F8B3904"/>
    <w:rsid w:val="3F8F762D"/>
    <w:rsid w:val="3F916667"/>
    <w:rsid w:val="3F984734"/>
    <w:rsid w:val="3FB30AE9"/>
    <w:rsid w:val="3FB601DA"/>
    <w:rsid w:val="3FBA6DA0"/>
    <w:rsid w:val="3FBD107E"/>
    <w:rsid w:val="3FCA1921"/>
    <w:rsid w:val="3FCA68B7"/>
    <w:rsid w:val="3FCF2B90"/>
    <w:rsid w:val="3FD24DA9"/>
    <w:rsid w:val="3FDC1A92"/>
    <w:rsid w:val="3FEC0A05"/>
    <w:rsid w:val="3FF676AC"/>
    <w:rsid w:val="3FFD188D"/>
    <w:rsid w:val="400559B2"/>
    <w:rsid w:val="40143187"/>
    <w:rsid w:val="401D2E8B"/>
    <w:rsid w:val="402507DC"/>
    <w:rsid w:val="4026570D"/>
    <w:rsid w:val="402B55A8"/>
    <w:rsid w:val="402E706E"/>
    <w:rsid w:val="40322DDA"/>
    <w:rsid w:val="403809F7"/>
    <w:rsid w:val="403C5A07"/>
    <w:rsid w:val="40452EED"/>
    <w:rsid w:val="40512B35"/>
    <w:rsid w:val="40567A92"/>
    <w:rsid w:val="405A435B"/>
    <w:rsid w:val="405D772B"/>
    <w:rsid w:val="405F16F6"/>
    <w:rsid w:val="406A6EA5"/>
    <w:rsid w:val="406D4725"/>
    <w:rsid w:val="406E55AD"/>
    <w:rsid w:val="40713249"/>
    <w:rsid w:val="40763B34"/>
    <w:rsid w:val="40765A20"/>
    <w:rsid w:val="40784565"/>
    <w:rsid w:val="40885F49"/>
    <w:rsid w:val="40944B39"/>
    <w:rsid w:val="40A01ED9"/>
    <w:rsid w:val="40A101D1"/>
    <w:rsid w:val="40A14672"/>
    <w:rsid w:val="40A204FB"/>
    <w:rsid w:val="40A47108"/>
    <w:rsid w:val="40A64E31"/>
    <w:rsid w:val="40B34E1C"/>
    <w:rsid w:val="40B95721"/>
    <w:rsid w:val="40C04C4A"/>
    <w:rsid w:val="40C33A32"/>
    <w:rsid w:val="40D043A1"/>
    <w:rsid w:val="40D55514"/>
    <w:rsid w:val="40EA7211"/>
    <w:rsid w:val="40FB3C11"/>
    <w:rsid w:val="41022FFD"/>
    <w:rsid w:val="410249FD"/>
    <w:rsid w:val="4105229D"/>
    <w:rsid w:val="41077859"/>
    <w:rsid w:val="41165C95"/>
    <w:rsid w:val="411B16F8"/>
    <w:rsid w:val="411E308B"/>
    <w:rsid w:val="411E3E43"/>
    <w:rsid w:val="41222415"/>
    <w:rsid w:val="41243B53"/>
    <w:rsid w:val="41246A89"/>
    <w:rsid w:val="412E1EDF"/>
    <w:rsid w:val="412F2E76"/>
    <w:rsid w:val="413621AC"/>
    <w:rsid w:val="413777B5"/>
    <w:rsid w:val="4148083C"/>
    <w:rsid w:val="414C3A28"/>
    <w:rsid w:val="415A3828"/>
    <w:rsid w:val="4165522A"/>
    <w:rsid w:val="4167099E"/>
    <w:rsid w:val="41676AB4"/>
    <w:rsid w:val="41792E05"/>
    <w:rsid w:val="418272A9"/>
    <w:rsid w:val="41897C24"/>
    <w:rsid w:val="418A491B"/>
    <w:rsid w:val="41957568"/>
    <w:rsid w:val="41A2530D"/>
    <w:rsid w:val="41AD023F"/>
    <w:rsid w:val="41AD1CDA"/>
    <w:rsid w:val="41D1217F"/>
    <w:rsid w:val="41D43A1D"/>
    <w:rsid w:val="41E17AFC"/>
    <w:rsid w:val="41E9396D"/>
    <w:rsid w:val="41F92E32"/>
    <w:rsid w:val="41FB3530"/>
    <w:rsid w:val="420B2761"/>
    <w:rsid w:val="420F4A55"/>
    <w:rsid w:val="42150DD2"/>
    <w:rsid w:val="42184300"/>
    <w:rsid w:val="421A678E"/>
    <w:rsid w:val="4224247C"/>
    <w:rsid w:val="422B7AE1"/>
    <w:rsid w:val="422C3859"/>
    <w:rsid w:val="422E71D1"/>
    <w:rsid w:val="422F6EA6"/>
    <w:rsid w:val="423170C2"/>
    <w:rsid w:val="423311D7"/>
    <w:rsid w:val="423F17DF"/>
    <w:rsid w:val="42424924"/>
    <w:rsid w:val="42457B2E"/>
    <w:rsid w:val="425A2175"/>
    <w:rsid w:val="42671AEE"/>
    <w:rsid w:val="426B6130"/>
    <w:rsid w:val="427061AE"/>
    <w:rsid w:val="427D5E63"/>
    <w:rsid w:val="427E2307"/>
    <w:rsid w:val="42874A54"/>
    <w:rsid w:val="4292190E"/>
    <w:rsid w:val="42947A57"/>
    <w:rsid w:val="42A742AF"/>
    <w:rsid w:val="42AD499A"/>
    <w:rsid w:val="42B51E33"/>
    <w:rsid w:val="42B56017"/>
    <w:rsid w:val="42BA11A5"/>
    <w:rsid w:val="42BE193F"/>
    <w:rsid w:val="42C336E4"/>
    <w:rsid w:val="42CA25B3"/>
    <w:rsid w:val="42CE5F6D"/>
    <w:rsid w:val="42D71A17"/>
    <w:rsid w:val="42DB7F0D"/>
    <w:rsid w:val="42E27F91"/>
    <w:rsid w:val="42E41A4D"/>
    <w:rsid w:val="42F02AD9"/>
    <w:rsid w:val="42F07AB2"/>
    <w:rsid w:val="42F114A1"/>
    <w:rsid w:val="42F42673"/>
    <w:rsid w:val="43030A5E"/>
    <w:rsid w:val="4313533B"/>
    <w:rsid w:val="431D0041"/>
    <w:rsid w:val="432A630A"/>
    <w:rsid w:val="432D0A95"/>
    <w:rsid w:val="432D1637"/>
    <w:rsid w:val="432D5ADB"/>
    <w:rsid w:val="432F476F"/>
    <w:rsid w:val="43366EA0"/>
    <w:rsid w:val="433841C2"/>
    <w:rsid w:val="433B1FA6"/>
    <w:rsid w:val="43477FA6"/>
    <w:rsid w:val="43625023"/>
    <w:rsid w:val="437377FC"/>
    <w:rsid w:val="43741014"/>
    <w:rsid w:val="43774168"/>
    <w:rsid w:val="438576C5"/>
    <w:rsid w:val="4387495F"/>
    <w:rsid w:val="439B2A45"/>
    <w:rsid w:val="439C056B"/>
    <w:rsid w:val="43A56A1D"/>
    <w:rsid w:val="43AA0EDA"/>
    <w:rsid w:val="43AD1D66"/>
    <w:rsid w:val="43BB3DEB"/>
    <w:rsid w:val="43BB4E95"/>
    <w:rsid w:val="43BF2BD7"/>
    <w:rsid w:val="43C24475"/>
    <w:rsid w:val="43C31F9B"/>
    <w:rsid w:val="43C875B2"/>
    <w:rsid w:val="43CF1905"/>
    <w:rsid w:val="43D45F57"/>
    <w:rsid w:val="43D670EE"/>
    <w:rsid w:val="43E273D7"/>
    <w:rsid w:val="43E51F12"/>
    <w:rsid w:val="43E84655"/>
    <w:rsid w:val="43F86DDC"/>
    <w:rsid w:val="43FE4D82"/>
    <w:rsid w:val="440A7D25"/>
    <w:rsid w:val="440C3942"/>
    <w:rsid w:val="441615D0"/>
    <w:rsid w:val="441B1EAF"/>
    <w:rsid w:val="441D5B50"/>
    <w:rsid w:val="441F3676"/>
    <w:rsid w:val="44327FB2"/>
    <w:rsid w:val="443D1D4E"/>
    <w:rsid w:val="4447304F"/>
    <w:rsid w:val="444D24EA"/>
    <w:rsid w:val="444D2A0A"/>
    <w:rsid w:val="444E3F5B"/>
    <w:rsid w:val="444F01F7"/>
    <w:rsid w:val="44580936"/>
    <w:rsid w:val="445F3A72"/>
    <w:rsid w:val="44635CDA"/>
    <w:rsid w:val="446A10BA"/>
    <w:rsid w:val="446C1819"/>
    <w:rsid w:val="4484172B"/>
    <w:rsid w:val="4488746D"/>
    <w:rsid w:val="44965297"/>
    <w:rsid w:val="449851D6"/>
    <w:rsid w:val="44986AFC"/>
    <w:rsid w:val="44A82426"/>
    <w:rsid w:val="44B94AE1"/>
    <w:rsid w:val="44BD3D13"/>
    <w:rsid w:val="44C4421D"/>
    <w:rsid w:val="44C45FCB"/>
    <w:rsid w:val="44D501D8"/>
    <w:rsid w:val="44E86CCF"/>
    <w:rsid w:val="44FF4F56"/>
    <w:rsid w:val="450862B9"/>
    <w:rsid w:val="4509045F"/>
    <w:rsid w:val="450D1383"/>
    <w:rsid w:val="4518704F"/>
    <w:rsid w:val="451A5BEB"/>
    <w:rsid w:val="45215744"/>
    <w:rsid w:val="453E7B2C"/>
    <w:rsid w:val="4553444E"/>
    <w:rsid w:val="456357E4"/>
    <w:rsid w:val="456B5BF1"/>
    <w:rsid w:val="45723C79"/>
    <w:rsid w:val="45736A5E"/>
    <w:rsid w:val="4573750E"/>
    <w:rsid w:val="4577128F"/>
    <w:rsid w:val="45837C34"/>
    <w:rsid w:val="45841CC1"/>
    <w:rsid w:val="458F359B"/>
    <w:rsid w:val="458F482B"/>
    <w:rsid w:val="459A5CC4"/>
    <w:rsid w:val="45A51959"/>
    <w:rsid w:val="45AD7EC7"/>
    <w:rsid w:val="45AF7B00"/>
    <w:rsid w:val="45B360F8"/>
    <w:rsid w:val="45BE72F4"/>
    <w:rsid w:val="45C17CB5"/>
    <w:rsid w:val="45C61657"/>
    <w:rsid w:val="45DE6587"/>
    <w:rsid w:val="45E034DC"/>
    <w:rsid w:val="45E22BAD"/>
    <w:rsid w:val="45E5559A"/>
    <w:rsid w:val="45F75F2C"/>
    <w:rsid w:val="45F97EF6"/>
    <w:rsid w:val="45FC3821"/>
    <w:rsid w:val="46043467"/>
    <w:rsid w:val="4605689B"/>
    <w:rsid w:val="4607621A"/>
    <w:rsid w:val="461E16E1"/>
    <w:rsid w:val="461F178B"/>
    <w:rsid w:val="46252A99"/>
    <w:rsid w:val="4629258A"/>
    <w:rsid w:val="463D3FE4"/>
    <w:rsid w:val="4646138E"/>
    <w:rsid w:val="464C0026"/>
    <w:rsid w:val="464C44CA"/>
    <w:rsid w:val="46592743"/>
    <w:rsid w:val="4666134F"/>
    <w:rsid w:val="46694C00"/>
    <w:rsid w:val="4670640B"/>
    <w:rsid w:val="46767799"/>
    <w:rsid w:val="467865FD"/>
    <w:rsid w:val="467F756E"/>
    <w:rsid w:val="468671F8"/>
    <w:rsid w:val="468D1EDB"/>
    <w:rsid w:val="46930C2F"/>
    <w:rsid w:val="46A04A0C"/>
    <w:rsid w:val="46BD6055"/>
    <w:rsid w:val="46C007E2"/>
    <w:rsid w:val="46CE3131"/>
    <w:rsid w:val="46D52711"/>
    <w:rsid w:val="46E11B42"/>
    <w:rsid w:val="46ED1809"/>
    <w:rsid w:val="46F04E55"/>
    <w:rsid w:val="46F43381"/>
    <w:rsid w:val="46FA76B1"/>
    <w:rsid w:val="47014440"/>
    <w:rsid w:val="47071A8B"/>
    <w:rsid w:val="470B38B4"/>
    <w:rsid w:val="470F09B4"/>
    <w:rsid w:val="47114D55"/>
    <w:rsid w:val="47213261"/>
    <w:rsid w:val="4723522B"/>
    <w:rsid w:val="472C440A"/>
    <w:rsid w:val="47356DBC"/>
    <w:rsid w:val="473A0AC8"/>
    <w:rsid w:val="473E08BD"/>
    <w:rsid w:val="47435EAB"/>
    <w:rsid w:val="474A6C5C"/>
    <w:rsid w:val="474D336F"/>
    <w:rsid w:val="474E7DCE"/>
    <w:rsid w:val="4751294A"/>
    <w:rsid w:val="4763450B"/>
    <w:rsid w:val="4766336A"/>
    <w:rsid w:val="476A6255"/>
    <w:rsid w:val="476E0E9F"/>
    <w:rsid w:val="477346D5"/>
    <w:rsid w:val="47757294"/>
    <w:rsid w:val="477A1CCC"/>
    <w:rsid w:val="477E6905"/>
    <w:rsid w:val="477F7772"/>
    <w:rsid w:val="47887784"/>
    <w:rsid w:val="478F2217"/>
    <w:rsid w:val="478F28C0"/>
    <w:rsid w:val="479539B0"/>
    <w:rsid w:val="47963B1F"/>
    <w:rsid w:val="479733DA"/>
    <w:rsid w:val="479C6D8B"/>
    <w:rsid w:val="47B76650"/>
    <w:rsid w:val="47BE3092"/>
    <w:rsid w:val="47C159B7"/>
    <w:rsid w:val="47CF53B3"/>
    <w:rsid w:val="47D0419B"/>
    <w:rsid w:val="47D4106D"/>
    <w:rsid w:val="47DE73A4"/>
    <w:rsid w:val="47DE7B5D"/>
    <w:rsid w:val="47E44E5F"/>
    <w:rsid w:val="47F210A1"/>
    <w:rsid w:val="47FD741D"/>
    <w:rsid w:val="48066729"/>
    <w:rsid w:val="480D7C89"/>
    <w:rsid w:val="480F68F0"/>
    <w:rsid w:val="48113E7C"/>
    <w:rsid w:val="481E59F2"/>
    <w:rsid w:val="48232A69"/>
    <w:rsid w:val="4827235F"/>
    <w:rsid w:val="4828061F"/>
    <w:rsid w:val="482A083B"/>
    <w:rsid w:val="482E032B"/>
    <w:rsid w:val="48345DB6"/>
    <w:rsid w:val="483772B0"/>
    <w:rsid w:val="48427933"/>
    <w:rsid w:val="48474F49"/>
    <w:rsid w:val="485671BC"/>
    <w:rsid w:val="485F01DE"/>
    <w:rsid w:val="48643685"/>
    <w:rsid w:val="487D4E0F"/>
    <w:rsid w:val="488404C7"/>
    <w:rsid w:val="48840A33"/>
    <w:rsid w:val="489A709B"/>
    <w:rsid w:val="489B34E7"/>
    <w:rsid w:val="489B5295"/>
    <w:rsid w:val="489E70C6"/>
    <w:rsid w:val="48A66452"/>
    <w:rsid w:val="48A73C3A"/>
    <w:rsid w:val="48AA54D8"/>
    <w:rsid w:val="48B870B6"/>
    <w:rsid w:val="48CB2C03"/>
    <w:rsid w:val="48CB3DCC"/>
    <w:rsid w:val="48D029AC"/>
    <w:rsid w:val="48D05247"/>
    <w:rsid w:val="48D14A5D"/>
    <w:rsid w:val="48D76884"/>
    <w:rsid w:val="48DE7934"/>
    <w:rsid w:val="48DF6239"/>
    <w:rsid w:val="48E94697"/>
    <w:rsid w:val="48EB3E65"/>
    <w:rsid w:val="48F36E7F"/>
    <w:rsid w:val="48FD385A"/>
    <w:rsid w:val="48FE1020"/>
    <w:rsid w:val="48FF3281"/>
    <w:rsid w:val="490966A2"/>
    <w:rsid w:val="490C203C"/>
    <w:rsid w:val="490C7F41"/>
    <w:rsid w:val="49164517"/>
    <w:rsid w:val="492518E8"/>
    <w:rsid w:val="492C30FE"/>
    <w:rsid w:val="492C4DFB"/>
    <w:rsid w:val="492D2391"/>
    <w:rsid w:val="4944519A"/>
    <w:rsid w:val="4948541D"/>
    <w:rsid w:val="49526418"/>
    <w:rsid w:val="49552F23"/>
    <w:rsid w:val="49553696"/>
    <w:rsid w:val="495F0D2E"/>
    <w:rsid w:val="495F4514"/>
    <w:rsid w:val="49603530"/>
    <w:rsid w:val="496F34D9"/>
    <w:rsid w:val="4977185E"/>
    <w:rsid w:val="497A134E"/>
    <w:rsid w:val="497D54D7"/>
    <w:rsid w:val="49986026"/>
    <w:rsid w:val="499C12C5"/>
    <w:rsid w:val="49A10689"/>
    <w:rsid w:val="49A47A9B"/>
    <w:rsid w:val="49A77509"/>
    <w:rsid w:val="49AB0BC8"/>
    <w:rsid w:val="49B9526D"/>
    <w:rsid w:val="49BA3354"/>
    <w:rsid w:val="49BC684D"/>
    <w:rsid w:val="49C1138B"/>
    <w:rsid w:val="49CA7BE0"/>
    <w:rsid w:val="49CF169A"/>
    <w:rsid w:val="49E615E3"/>
    <w:rsid w:val="49F35390"/>
    <w:rsid w:val="49F44C5D"/>
    <w:rsid w:val="49F96717"/>
    <w:rsid w:val="4A0033A4"/>
    <w:rsid w:val="4A04637E"/>
    <w:rsid w:val="4A064990"/>
    <w:rsid w:val="4A183041"/>
    <w:rsid w:val="4A1946C3"/>
    <w:rsid w:val="4A1C1F96"/>
    <w:rsid w:val="4A1E1CDA"/>
    <w:rsid w:val="4A275032"/>
    <w:rsid w:val="4A29760D"/>
    <w:rsid w:val="4A2B1CE3"/>
    <w:rsid w:val="4A381CE6"/>
    <w:rsid w:val="4A394D65"/>
    <w:rsid w:val="4A451D47"/>
    <w:rsid w:val="4A4A69DF"/>
    <w:rsid w:val="4A550942"/>
    <w:rsid w:val="4A575927"/>
    <w:rsid w:val="4A5C478F"/>
    <w:rsid w:val="4A600CAE"/>
    <w:rsid w:val="4A722025"/>
    <w:rsid w:val="4A81613F"/>
    <w:rsid w:val="4A816572"/>
    <w:rsid w:val="4A8204BA"/>
    <w:rsid w:val="4A8A55C1"/>
    <w:rsid w:val="4A914BA1"/>
    <w:rsid w:val="4AA16E07"/>
    <w:rsid w:val="4AA246B9"/>
    <w:rsid w:val="4AAB7BDA"/>
    <w:rsid w:val="4AB03279"/>
    <w:rsid w:val="4AB33FF6"/>
    <w:rsid w:val="4ABA3966"/>
    <w:rsid w:val="4ABE5042"/>
    <w:rsid w:val="4ABE5B67"/>
    <w:rsid w:val="4AC31C3A"/>
    <w:rsid w:val="4AC565F9"/>
    <w:rsid w:val="4ACA3D04"/>
    <w:rsid w:val="4AD07EB4"/>
    <w:rsid w:val="4ADA20A4"/>
    <w:rsid w:val="4AE16948"/>
    <w:rsid w:val="4AE178D7"/>
    <w:rsid w:val="4AE7040C"/>
    <w:rsid w:val="4AE90539"/>
    <w:rsid w:val="4AEC627C"/>
    <w:rsid w:val="4AFC1298"/>
    <w:rsid w:val="4AFF47E8"/>
    <w:rsid w:val="4B015F26"/>
    <w:rsid w:val="4B09298A"/>
    <w:rsid w:val="4B0D409F"/>
    <w:rsid w:val="4B137364"/>
    <w:rsid w:val="4B15132F"/>
    <w:rsid w:val="4B162E07"/>
    <w:rsid w:val="4B171A5D"/>
    <w:rsid w:val="4B187071"/>
    <w:rsid w:val="4B1877AE"/>
    <w:rsid w:val="4B1A4B97"/>
    <w:rsid w:val="4B290E6A"/>
    <w:rsid w:val="4B2D6A25"/>
    <w:rsid w:val="4B383BB1"/>
    <w:rsid w:val="4B3F0159"/>
    <w:rsid w:val="4B4340EE"/>
    <w:rsid w:val="4B4B1FAE"/>
    <w:rsid w:val="4B502367"/>
    <w:rsid w:val="4B5160DF"/>
    <w:rsid w:val="4B582D53"/>
    <w:rsid w:val="4B5D2CD5"/>
    <w:rsid w:val="4B5D4A84"/>
    <w:rsid w:val="4B646F1E"/>
    <w:rsid w:val="4B6D116B"/>
    <w:rsid w:val="4B70010B"/>
    <w:rsid w:val="4B75001F"/>
    <w:rsid w:val="4B7519C8"/>
    <w:rsid w:val="4B7B541E"/>
    <w:rsid w:val="4B7E4F39"/>
    <w:rsid w:val="4B83273C"/>
    <w:rsid w:val="4B8464B4"/>
    <w:rsid w:val="4B846797"/>
    <w:rsid w:val="4B8A2244"/>
    <w:rsid w:val="4B8C4A18"/>
    <w:rsid w:val="4B944949"/>
    <w:rsid w:val="4B9743E4"/>
    <w:rsid w:val="4B9B7288"/>
    <w:rsid w:val="4BB0703D"/>
    <w:rsid w:val="4BB73AF0"/>
    <w:rsid w:val="4BBC070D"/>
    <w:rsid w:val="4BBC6851"/>
    <w:rsid w:val="4BBD27C7"/>
    <w:rsid w:val="4BBF129A"/>
    <w:rsid w:val="4BC063EB"/>
    <w:rsid w:val="4BC16FF4"/>
    <w:rsid w:val="4BC973E3"/>
    <w:rsid w:val="4BCB7C3F"/>
    <w:rsid w:val="4BCD1C09"/>
    <w:rsid w:val="4BCD7E5B"/>
    <w:rsid w:val="4BD6140E"/>
    <w:rsid w:val="4BDC5859"/>
    <w:rsid w:val="4BDD73BD"/>
    <w:rsid w:val="4BF61160"/>
    <w:rsid w:val="4BFB0BB5"/>
    <w:rsid w:val="4C001981"/>
    <w:rsid w:val="4C121D12"/>
    <w:rsid w:val="4C1437B1"/>
    <w:rsid w:val="4C146D1E"/>
    <w:rsid w:val="4C1B444B"/>
    <w:rsid w:val="4C246B6F"/>
    <w:rsid w:val="4C2D252F"/>
    <w:rsid w:val="4C2F4672"/>
    <w:rsid w:val="4C3E6663"/>
    <w:rsid w:val="4C465518"/>
    <w:rsid w:val="4C485B43"/>
    <w:rsid w:val="4C4D68A6"/>
    <w:rsid w:val="4C51283A"/>
    <w:rsid w:val="4C5365B2"/>
    <w:rsid w:val="4C635837"/>
    <w:rsid w:val="4C9019DF"/>
    <w:rsid w:val="4C92047A"/>
    <w:rsid w:val="4C933147"/>
    <w:rsid w:val="4C96174C"/>
    <w:rsid w:val="4C987581"/>
    <w:rsid w:val="4C9C0B75"/>
    <w:rsid w:val="4C9D1FEF"/>
    <w:rsid w:val="4CA00156"/>
    <w:rsid w:val="4CA72F5C"/>
    <w:rsid w:val="4CB44A52"/>
    <w:rsid w:val="4CB67A9B"/>
    <w:rsid w:val="4CBB5F06"/>
    <w:rsid w:val="4CBF7D08"/>
    <w:rsid w:val="4CC7095B"/>
    <w:rsid w:val="4CD946AF"/>
    <w:rsid w:val="4CDD7C2A"/>
    <w:rsid w:val="4CE52F83"/>
    <w:rsid w:val="4CE94821"/>
    <w:rsid w:val="4CF5664E"/>
    <w:rsid w:val="4CF75609"/>
    <w:rsid w:val="4CFA088B"/>
    <w:rsid w:val="4CFB213E"/>
    <w:rsid w:val="4D001B6A"/>
    <w:rsid w:val="4D01600E"/>
    <w:rsid w:val="4D035C4F"/>
    <w:rsid w:val="4D0465F1"/>
    <w:rsid w:val="4D073B49"/>
    <w:rsid w:val="4D0917BE"/>
    <w:rsid w:val="4D163236"/>
    <w:rsid w:val="4D1F61F8"/>
    <w:rsid w:val="4D227D33"/>
    <w:rsid w:val="4D240FCF"/>
    <w:rsid w:val="4D27359B"/>
    <w:rsid w:val="4D2C6E03"/>
    <w:rsid w:val="4D2E751A"/>
    <w:rsid w:val="4D31441A"/>
    <w:rsid w:val="4D3345F2"/>
    <w:rsid w:val="4D3637DE"/>
    <w:rsid w:val="4D387C3D"/>
    <w:rsid w:val="4D3968BD"/>
    <w:rsid w:val="4D3B2BA3"/>
    <w:rsid w:val="4D3E5B2F"/>
    <w:rsid w:val="4D465B49"/>
    <w:rsid w:val="4D4952BF"/>
    <w:rsid w:val="4D4B7289"/>
    <w:rsid w:val="4D4D6622"/>
    <w:rsid w:val="4D583754"/>
    <w:rsid w:val="4D5A571F"/>
    <w:rsid w:val="4D622825"/>
    <w:rsid w:val="4D75644C"/>
    <w:rsid w:val="4D77007F"/>
    <w:rsid w:val="4D7D65BB"/>
    <w:rsid w:val="4D7E06A1"/>
    <w:rsid w:val="4D8B3B2A"/>
    <w:rsid w:val="4D902EEE"/>
    <w:rsid w:val="4D9A38A9"/>
    <w:rsid w:val="4D9B0864"/>
    <w:rsid w:val="4D9C2CFC"/>
    <w:rsid w:val="4DA57AE9"/>
    <w:rsid w:val="4DA62712"/>
    <w:rsid w:val="4DAF745E"/>
    <w:rsid w:val="4DB675F3"/>
    <w:rsid w:val="4DBC3CE3"/>
    <w:rsid w:val="4DC1754C"/>
    <w:rsid w:val="4DC45D61"/>
    <w:rsid w:val="4DC67CB4"/>
    <w:rsid w:val="4DCB01B8"/>
    <w:rsid w:val="4DCD6AB9"/>
    <w:rsid w:val="4DD54DA5"/>
    <w:rsid w:val="4DD56923"/>
    <w:rsid w:val="4DDD3C5A"/>
    <w:rsid w:val="4DDE55E1"/>
    <w:rsid w:val="4DE1199C"/>
    <w:rsid w:val="4DFC03F6"/>
    <w:rsid w:val="4E0060E4"/>
    <w:rsid w:val="4E0619B5"/>
    <w:rsid w:val="4E093D0D"/>
    <w:rsid w:val="4E1853A0"/>
    <w:rsid w:val="4E1A6C5C"/>
    <w:rsid w:val="4E1F107E"/>
    <w:rsid w:val="4E2D53D4"/>
    <w:rsid w:val="4E347D1E"/>
    <w:rsid w:val="4E434405"/>
    <w:rsid w:val="4E44488A"/>
    <w:rsid w:val="4E4A6743"/>
    <w:rsid w:val="4E4C1D55"/>
    <w:rsid w:val="4E5B5471"/>
    <w:rsid w:val="4E5B79A0"/>
    <w:rsid w:val="4E676345"/>
    <w:rsid w:val="4E6C5709"/>
    <w:rsid w:val="4E6D3230"/>
    <w:rsid w:val="4E6F6FA8"/>
    <w:rsid w:val="4E6F727F"/>
    <w:rsid w:val="4E7B5211"/>
    <w:rsid w:val="4E7D1C38"/>
    <w:rsid w:val="4E814D97"/>
    <w:rsid w:val="4E8C33EF"/>
    <w:rsid w:val="4E964534"/>
    <w:rsid w:val="4E992F9E"/>
    <w:rsid w:val="4E9C3B15"/>
    <w:rsid w:val="4EAF3043"/>
    <w:rsid w:val="4EB62E28"/>
    <w:rsid w:val="4EBE7738"/>
    <w:rsid w:val="4EC310A1"/>
    <w:rsid w:val="4EC7492C"/>
    <w:rsid w:val="4ECC61A8"/>
    <w:rsid w:val="4ED65279"/>
    <w:rsid w:val="4EDA2D48"/>
    <w:rsid w:val="4EDF5419"/>
    <w:rsid w:val="4EE02A60"/>
    <w:rsid w:val="4EE14D9C"/>
    <w:rsid w:val="4EE5726A"/>
    <w:rsid w:val="4EEB28F5"/>
    <w:rsid w:val="4EEB5EF1"/>
    <w:rsid w:val="4EF61AB4"/>
    <w:rsid w:val="4EF66EB3"/>
    <w:rsid w:val="4EF70D4B"/>
    <w:rsid w:val="4EF9178A"/>
    <w:rsid w:val="4EF94AC3"/>
    <w:rsid w:val="4F0516BA"/>
    <w:rsid w:val="4F145898"/>
    <w:rsid w:val="4F196F13"/>
    <w:rsid w:val="4F253B0A"/>
    <w:rsid w:val="4F26644A"/>
    <w:rsid w:val="4F2B4EDD"/>
    <w:rsid w:val="4F325D20"/>
    <w:rsid w:val="4F3B332E"/>
    <w:rsid w:val="4F3C1B57"/>
    <w:rsid w:val="4F4405DB"/>
    <w:rsid w:val="4F471CD3"/>
    <w:rsid w:val="4F5148FF"/>
    <w:rsid w:val="4F622668"/>
    <w:rsid w:val="4F6C1739"/>
    <w:rsid w:val="4F7163F4"/>
    <w:rsid w:val="4F781E8C"/>
    <w:rsid w:val="4F7A0387"/>
    <w:rsid w:val="4F7A5C04"/>
    <w:rsid w:val="4F7C5E20"/>
    <w:rsid w:val="4F8279C6"/>
    <w:rsid w:val="4F8C5937"/>
    <w:rsid w:val="4F8D0335"/>
    <w:rsid w:val="4F9D7B44"/>
    <w:rsid w:val="4FA233AD"/>
    <w:rsid w:val="4FA64C4B"/>
    <w:rsid w:val="4FA843B3"/>
    <w:rsid w:val="4FB2290C"/>
    <w:rsid w:val="4FB812D0"/>
    <w:rsid w:val="4FBA7CE5"/>
    <w:rsid w:val="4FBE01E7"/>
    <w:rsid w:val="4FBE38E0"/>
    <w:rsid w:val="4FC0693D"/>
    <w:rsid w:val="4FCD070C"/>
    <w:rsid w:val="4FD24CE7"/>
    <w:rsid w:val="4FD91642"/>
    <w:rsid w:val="4FDA0003"/>
    <w:rsid w:val="4FEE1895"/>
    <w:rsid w:val="4FFA6D45"/>
    <w:rsid w:val="4FFE6835"/>
    <w:rsid w:val="4FFE7BDA"/>
    <w:rsid w:val="4FFF120E"/>
    <w:rsid w:val="500139E3"/>
    <w:rsid w:val="500656EA"/>
    <w:rsid w:val="50130C0F"/>
    <w:rsid w:val="50250043"/>
    <w:rsid w:val="50270D66"/>
    <w:rsid w:val="502A24BB"/>
    <w:rsid w:val="502A6DA2"/>
    <w:rsid w:val="502B6EFE"/>
    <w:rsid w:val="50373AAF"/>
    <w:rsid w:val="50394C31"/>
    <w:rsid w:val="503C735D"/>
    <w:rsid w:val="504B134F"/>
    <w:rsid w:val="504D3319"/>
    <w:rsid w:val="50504BB7"/>
    <w:rsid w:val="50586C0A"/>
    <w:rsid w:val="505C090C"/>
    <w:rsid w:val="505F6C49"/>
    <w:rsid w:val="506F146D"/>
    <w:rsid w:val="50852AB2"/>
    <w:rsid w:val="50862ABB"/>
    <w:rsid w:val="50874A7C"/>
    <w:rsid w:val="50884351"/>
    <w:rsid w:val="50926B99"/>
    <w:rsid w:val="509461CB"/>
    <w:rsid w:val="50964CC0"/>
    <w:rsid w:val="509B0528"/>
    <w:rsid w:val="50AB18C1"/>
    <w:rsid w:val="50AD3FE0"/>
    <w:rsid w:val="50AF7B2F"/>
    <w:rsid w:val="50C64E79"/>
    <w:rsid w:val="50D547D5"/>
    <w:rsid w:val="50DB42B0"/>
    <w:rsid w:val="50DB6B76"/>
    <w:rsid w:val="50E57C91"/>
    <w:rsid w:val="50ED5EFD"/>
    <w:rsid w:val="51042CAA"/>
    <w:rsid w:val="51073D3B"/>
    <w:rsid w:val="51134177"/>
    <w:rsid w:val="51234079"/>
    <w:rsid w:val="51254295"/>
    <w:rsid w:val="512C649B"/>
    <w:rsid w:val="512F6EC2"/>
    <w:rsid w:val="5139564B"/>
    <w:rsid w:val="514566E6"/>
    <w:rsid w:val="5154562A"/>
    <w:rsid w:val="51547F10"/>
    <w:rsid w:val="515A79E4"/>
    <w:rsid w:val="5162467D"/>
    <w:rsid w:val="517448D5"/>
    <w:rsid w:val="51863E7A"/>
    <w:rsid w:val="518F170F"/>
    <w:rsid w:val="519A4B13"/>
    <w:rsid w:val="51A406B5"/>
    <w:rsid w:val="51A96C75"/>
    <w:rsid w:val="51B353FD"/>
    <w:rsid w:val="51BB0DAD"/>
    <w:rsid w:val="51BD44CE"/>
    <w:rsid w:val="51BD525E"/>
    <w:rsid w:val="51C02AAF"/>
    <w:rsid w:val="51C64284"/>
    <w:rsid w:val="51C846F3"/>
    <w:rsid w:val="51DA6E2E"/>
    <w:rsid w:val="51DC4954"/>
    <w:rsid w:val="51E1510C"/>
    <w:rsid w:val="520143BB"/>
    <w:rsid w:val="520B6FE7"/>
    <w:rsid w:val="521554D7"/>
    <w:rsid w:val="5217598C"/>
    <w:rsid w:val="521A36CE"/>
    <w:rsid w:val="521A7A23"/>
    <w:rsid w:val="521B2AE9"/>
    <w:rsid w:val="521F3407"/>
    <w:rsid w:val="522105B9"/>
    <w:rsid w:val="522272D4"/>
    <w:rsid w:val="522602C5"/>
    <w:rsid w:val="52263E21"/>
    <w:rsid w:val="522A0FD2"/>
    <w:rsid w:val="52306A4E"/>
    <w:rsid w:val="523244C8"/>
    <w:rsid w:val="52350BA2"/>
    <w:rsid w:val="5248023B"/>
    <w:rsid w:val="5251742F"/>
    <w:rsid w:val="525923F8"/>
    <w:rsid w:val="525E7A5F"/>
    <w:rsid w:val="52686602"/>
    <w:rsid w:val="526F7235"/>
    <w:rsid w:val="52701540"/>
    <w:rsid w:val="527C4F8C"/>
    <w:rsid w:val="52887824"/>
    <w:rsid w:val="52896B46"/>
    <w:rsid w:val="528B4851"/>
    <w:rsid w:val="528D20F2"/>
    <w:rsid w:val="5294522F"/>
    <w:rsid w:val="52982C26"/>
    <w:rsid w:val="52996AF1"/>
    <w:rsid w:val="529A7657"/>
    <w:rsid w:val="52A66D10"/>
    <w:rsid w:val="52A766E1"/>
    <w:rsid w:val="52BA2535"/>
    <w:rsid w:val="52BC7C45"/>
    <w:rsid w:val="52C33D66"/>
    <w:rsid w:val="52CD3619"/>
    <w:rsid w:val="52DB10B0"/>
    <w:rsid w:val="52E1167A"/>
    <w:rsid w:val="52E54BDE"/>
    <w:rsid w:val="52E87329"/>
    <w:rsid w:val="52F21F55"/>
    <w:rsid w:val="52FD40FF"/>
    <w:rsid w:val="53034162"/>
    <w:rsid w:val="530A6B20"/>
    <w:rsid w:val="530F4BD3"/>
    <w:rsid w:val="53142C7E"/>
    <w:rsid w:val="53157440"/>
    <w:rsid w:val="531B14AC"/>
    <w:rsid w:val="53234805"/>
    <w:rsid w:val="532F4F57"/>
    <w:rsid w:val="532F6D06"/>
    <w:rsid w:val="53364D10"/>
    <w:rsid w:val="533802B0"/>
    <w:rsid w:val="533816D3"/>
    <w:rsid w:val="533E33EC"/>
    <w:rsid w:val="534624AF"/>
    <w:rsid w:val="53511372"/>
    <w:rsid w:val="535F0839"/>
    <w:rsid w:val="53661E0C"/>
    <w:rsid w:val="53671375"/>
    <w:rsid w:val="536F4175"/>
    <w:rsid w:val="537F56AD"/>
    <w:rsid w:val="539F4DF7"/>
    <w:rsid w:val="53A82E9D"/>
    <w:rsid w:val="53B316E5"/>
    <w:rsid w:val="53B44196"/>
    <w:rsid w:val="53B45F49"/>
    <w:rsid w:val="53D1600F"/>
    <w:rsid w:val="53DD74C1"/>
    <w:rsid w:val="53E47AF0"/>
    <w:rsid w:val="53E56E0F"/>
    <w:rsid w:val="53E940CB"/>
    <w:rsid w:val="53EB5322"/>
    <w:rsid w:val="53F2433A"/>
    <w:rsid w:val="53FC12DE"/>
    <w:rsid w:val="540E3B7C"/>
    <w:rsid w:val="54114AFF"/>
    <w:rsid w:val="5413584A"/>
    <w:rsid w:val="54192DBF"/>
    <w:rsid w:val="542D76E9"/>
    <w:rsid w:val="543755E9"/>
    <w:rsid w:val="544028A4"/>
    <w:rsid w:val="5445418B"/>
    <w:rsid w:val="54455CD4"/>
    <w:rsid w:val="54471A18"/>
    <w:rsid w:val="544D2504"/>
    <w:rsid w:val="5455702E"/>
    <w:rsid w:val="546D3F89"/>
    <w:rsid w:val="546D4C74"/>
    <w:rsid w:val="5472078A"/>
    <w:rsid w:val="54745318"/>
    <w:rsid w:val="547A02DD"/>
    <w:rsid w:val="54882B71"/>
    <w:rsid w:val="548A316F"/>
    <w:rsid w:val="548B7B21"/>
    <w:rsid w:val="54907C78"/>
    <w:rsid w:val="5492094C"/>
    <w:rsid w:val="54932F24"/>
    <w:rsid w:val="549332C4"/>
    <w:rsid w:val="54AB4AB2"/>
    <w:rsid w:val="54B4229A"/>
    <w:rsid w:val="54B6306A"/>
    <w:rsid w:val="54BD5CA5"/>
    <w:rsid w:val="54BF6076"/>
    <w:rsid w:val="54C1043A"/>
    <w:rsid w:val="54CC5154"/>
    <w:rsid w:val="54DB5397"/>
    <w:rsid w:val="54E16725"/>
    <w:rsid w:val="54EF2BF0"/>
    <w:rsid w:val="54F226E1"/>
    <w:rsid w:val="54F553A3"/>
    <w:rsid w:val="54F621D1"/>
    <w:rsid w:val="5503044A"/>
    <w:rsid w:val="550B5550"/>
    <w:rsid w:val="55117E64"/>
    <w:rsid w:val="55232D59"/>
    <w:rsid w:val="55284354"/>
    <w:rsid w:val="55287EB0"/>
    <w:rsid w:val="552A62AF"/>
    <w:rsid w:val="5535696F"/>
    <w:rsid w:val="553E1482"/>
    <w:rsid w:val="55407BF5"/>
    <w:rsid w:val="554A1037"/>
    <w:rsid w:val="554C11A0"/>
    <w:rsid w:val="55546533"/>
    <w:rsid w:val="555E11CE"/>
    <w:rsid w:val="55601EF6"/>
    <w:rsid w:val="55654C60"/>
    <w:rsid w:val="557238F3"/>
    <w:rsid w:val="557355CF"/>
    <w:rsid w:val="5574086B"/>
    <w:rsid w:val="55794FE2"/>
    <w:rsid w:val="5579695E"/>
    <w:rsid w:val="557D787B"/>
    <w:rsid w:val="557E5D22"/>
    <w:rsid w:val="557F3F1C"/>
    <w:rsid w:val="55894FAE"/>
    <w:rsid w:val="558E5A59"/>
    <w:rsid w:val="559351F5"/>
    <w:rsid w:val="559E6311"/>
    <w:rsid w:val="55A97243"/>
    <w:rsid w:val="55AA3DEE"/>
    <w:rsid w:val="55AA42EF"/>
    <w:rsid w:val="55B668EA"/>
    <w:rsid w:val="55C050EC"/>
    <w:rsid w:val="55C6781D"/>
    <w:rsid w:val="55CE7630"/>
    <w:rsid w:val="55D26155"/>
    <w:rsid w:val="55E53FF3"/>
    <w:rsid w:val="55E93AE3"/>
    <w:rsid w:val="55F90F5D"/>
    <w:rsid w:val="55F92B1E"/>
    <w:rsid w:val="55FB1B88"/>
    <w:rsid w:val="560605E4"/>
    <w:rsid w:val="5606144A"/>
    <w:rsid w:val="56064CB0"/>
    <w:rsid w:val="56113F8B"/>
    <w:rsid w:val="5611408B"/>
    <w:rsid w:val="5613290E"/>
    <w:rsid w:val="56133180"/>
    <w:rsid w:val="56150744"/>
    <w:rsid w:val="56161A47"/>
    <w:rsid w:val="561A1EEF"/>
    <w:rsid w:val="561F5757"/>
    <w:rsid w:val="56222B52"/>
    <w:rsid w:val="56256E96"/>
    <w:rsid w:val="56275945"/>
    <w:rsid w:val="56367F58"/>
    <w:rsid w:val="56474D13"/>
    <w:rsid w:val="564E3947"/>
    <w:rsid w:val="565534F6"/>
    <w:rsid w:val="5656482C"/>
    <w:rsid w:val="56586573"/>
    <w:rsid w:val="565D1DDC"/>
    <w:rsid w:val="56656ACE"/>
    <w:rsid w:val="56664C96"/>
    <w:rsid w:val="566969D2"/>
    <w:rsid w:val="566A1296"/>
    <w:rsid w:val="566C01E2"/>
    <w:rsid w:val="567A473C"/>
    <w:rsid w:val="567C04B4"/>
    <w:rsid w:val="567C476A"/>
    <w:rsid w:val="568071F8"/>
    <w:rsid w:val="568302FE"/>
    <w:rsid w:val="568578F8"/>
    <w:rsid w:val="56872837"/>
    <w:rsid w:val="569021B1"/>
    <w:rsid w:val="569514EB"/>
    <w:rsid w:val="569D0B8E"/>
    <w:rsid w:val="569E48CE"/>
    <w:rsid w:val="56A26B6C"/>
    <w:rsid w:val="56AD12F0"/>
    <w:rsid w:val="56B83A9F"/>
    <w:rsid w:val="56D3069F"/>
    <w:rsid w:val="56D83D2F"/>
    <w:rsid w:val="56ED7603"/>
    <w:rsid w:val="56F57561"/>
    <w:rsid w:val="56FA7F4A"/>
    <w:rsid w:val="56FE4D8B"/>
    <w:rsid w:val="57091397"/>
    <w:rsid w:val="570A3D11"/>
    <w:rsid w:val="570D3EC2"/>
    <w:rsid w:val="57144B90"/>
    <w:rsid w:val="57160908"/>
    <w:rsid w:val="57254C9B"/>
    <w:rsid w:val="572A23FF"/>
    <w:rsid w:val="5732222E"/>
    <w:rsid w:val="573A3649"/>
    <w:rsid w:val="57415259"/>
    <w:rsid w:val="57430FD1"/>
    <w:rsid w:val="5749465B"/>
    <w:rsid w:val="57527466"/>
    <w:rsid w:val="57530502"/>
    <w:rsid w:val="57554A63"/>
    <w:rsid w:val="575642B2"/>
    <w:rsid w:val="57601B83"/>
    <w:rsid w:val="57607DD5"/>
    <w:rsid w:val="57620C73"/>
    <w:rsid w:val="57632CB7"/>
    <w:rsid w:val="57633422"/>
    <w:rsid w:val="57640E85"/>
    <w:rsid w:val="5765502F"/>
    <w:rsid w:val="57684EDC"/>
    <w:rsid w:val="576C1620"/>
    <w:rsid w:val="5778511F"/>
    <w:rsid w:val="577962B5"/>
    <w:rsid w:val="57904B13"/>
    <w:rsid w:val="57920B4C"/>
    <w:rsid w:val="579655A5"/>
    <w:rsid w:val="57A8352A"/>
    <w:rsid w:val="57A9177C"/>
    <w:rsid w:val="57AB5BEE"/>
    <w:rsid w:val="57B343A9"/>
    <w:rsid w:val="57C71CB3"/>
    <w:rsid w:val="57CB02B3"/>
    <w:rsid w:val="57D076CF"/>
    <w:rsid w:val="57D32355"/>
    <w:rsid w:val="57D8141A"/>
    <w:rsid w:val="57DB1B9B"/>
    <w:rsid w:val="57E40602"/>
    <w:rsid w:val="57EA58F1"/>
    <w:rsid w:val="57F16C7F"/>
    <w:rsid w:val="57F45B87"/>
    <w:rsid w:val="57FC564D"/>
    <w:rsid w:val="57FF5DE3"/>
    <w:rsid w:val="580D1235"/>
    <w:rsid w:val="58112E7E"/>
    <w:rsid w:val="5813309A"/>
    <w:rsid w:val="5814471C"/>
    <w:rsid w:val="5826603B"/>
    <w:rsid w:val="582901C7"/>
    <w:rsid w:val="582B03E3"/>
    <w:rsid w:val="58421289"/>
    <w:rsid w:val="585975CB"/>
    <w:rsid w:val="585B734B"/>
    <w:rsid w:val="585E3377"/>
    <w:rsid w:val="58632671"/>
    <w:rsid w:val="58692CBA"/>
    <w:rsid w:val="58810003"/>
    <w:rsid w:val="5889335C"/>
    <w:rsid w:val="588A20D1"/>
    <w:rsid w:val="588E44CE"/>
    <w:rsid w:val="589715D5"/>
    <w:rsid w:val="58A05684"/>
    <w:rsid w:val="58A91308"/>
    <w:rsid w:val="58A937E4"/>
    <w:rsid w:val="58AB3463"/>
    <w:rsid w:val="58B73A25"/>
    <w:rsid w:val="58B94E04"/>
    <w:rsid w:val="58BE3005"/>
    <w:rsid w:val="58D1490A"/>
    <w:rsid w:val="58D4636D"/>
    <w:rsid w:val="58D565A1"/>
    <w:rsid w:val="58DA5965"/>
    <w:rsid w:val="58E31E0E"/>
    <w:rsid w:val="58EE4CCC"/>
    <w:rsid w:val="59140E77"/>
    <w:rsid w:val="591744C4"/>
    <w:rsid w:val="59184A67"/>
    <w:rsid w:val="591E3AA4"/>
    <w:rsid w:val="592117E6"/>
    <w:rsid w:val="593E7CA2"/>
    <w:rsid w:val="59407906"/>
    <w:rsid w:val="594828CF"/>
    <w:rsid w:val="59653481"/>
    <w:rsid w:val="59771406"/>
    <w:rsid w:val="598002F6"/>
    <w:rsid w:val="598F6750"/>
    <w:rsid w:val="599150A7"/>
    <w:rsid w:val="59A3044D"/>
    <w:rsid w:val="59A71CEC"/>
    <w:rsid w:val="59AC62C0"/>
    <w:rsid w:val="59BF247A"/>
    <w:rsid w:val="59CA7788"/>
    <w:rsid w:val="59D14FBA"/>
    <w:rsid w:val="59D7456C"/>
    <w:rsid w:val="59E05E16"/>
    <w:rsid w:val="59E545C2"/>
    <w:rsid w:val="59E60318"/>
    <w:rsid w:val="59E7658C"/>
    <w:rsid w:val="59EE791A"/>
    <w:rsid w:val="59F44E66"/>
    <w:rsid w:val="59F502E5"/>
    <w:rsid w:val="5A077EA4"/>
    <w:rsid w:val="5A0E7FF5"/>
    <w:rsid w:val="5A180741"/>
    <w:rsid w:val="5A19426B"/>
    <w:rsid w:val="5A236E98"/>
    <w:rsid w:val="5A3F0176"/>
    <w:rsid w:val="5A405EA0"/>
    <w:rsid w:val="5A4B6B1B"/>
    <w:rsid w:val="5A511CDA"/>
    <w:rsid w:val="5A5B2AD6"/>
    <w:rsid w:val="5A680140"/>
    <w:rsid w:val="5A6B2401"/>
    <w:rsid w:val="5A6E4535"/>
    <w:rsid w:val="5A767910"/>
    <w:rsid w:val="5A7A12EB"/>
    <w:rsid w:val="5A7F40FD"/>
    <w:rsid w:val="5A844281"/>
    <w:rsid w:val="5A867B53"/>
    <w:rsid w:val="5A8B6F17"/>
    <w:rsid w:val="5A963B0E"/>
    <w:rsid w:val="5A9A0889"/>
    <w:rsid w:val="5AA913B9"/>
    <w:rsid w:val="5AAF330C"/>
    <w:rsid w:val="5ABC29E4"/>
    <w:rsid w:val="5AC07302"/>
    <w:rsid w:val="5AC71F19"/>
    <w:rsid w:val="5ACB37B8"/>
    <w:rsid w:val="5ACB7399"/>
    <w:rsid w:val="5ACC66B8"/>
    <w:rsid w:val="5ACC7530"/>
    <w:rsid w:val="5AD84127"/>
    <w:rsid w:val="5ADB29FA"/>
    <w:rsid w:val="5AE047D0"/>
    <w:rsid w:val="5AEC069D"/>
    <w:rsid w:val="5AF25355"/>
    <w:rsid w:val="5AF51D5C"/>
    <w:rsid w:val="5AF97A4B"/>
    <w:rsid w:val="5AF97DF7"/>
    <w:rsid w:val="5B046C12"/>
    <w:rsid w:val="5B0719C4"/>
    <w:rsid w:val="5B0B340D"/>
    <w:rsid w:val="5B0D0D44"/>
    <w:rsid w:val="5B101B6F"/>
    <w:rsid w:val="5B12516C"/>
    <w:rsid w:val="5B131B27"/>
    <w:rsid w:val="5B20679B"/>
    <w:rsid w:val="5B2D2AF0"/>
    <w:rsid w:val="5B3255E5"/>
    <w:rsid w:val="5B341C11"/>
    <w:rsid w:val="5B43614A"/>
    <w:rsid w:val="5B610550"/>
    <w:rsid w:val="5B631C42"/>
    <w:rsid w:val="5B6B0DED"/>
    <w:rsid w:val="5B6E19CE"/>
    <w:rsid w:val="5B8027F4"/>
    <w:rsid w:val="5B8128CB"/>
    <w:rsid w:val="5B8A0C0A"/>
    <w:rsid w:val="5B903F17"/>
    <w:rsid w:val="5B9444F1"/>
    <w:rsid w:val="5B951068"/>
    <w:rsid w:val="5B9752C9"/>
    <w:rsid w:val="5B9938B6"/>
    <w:rsid w:val="5B9A0C44"/>
    <w:rsid w:val="5B9D6731"/>
    <w:rsid w:val="5BA66C84"/>
    <w:rsid w:val="5BB344B5"/>
    <w:rsid w:val="5BB406F0"/>
    <w:rsid w:val="5BBB44EB"/>
    <w:rsid w:val="5BC72B44"/>
    <w:rsid w:val="5BC73A97"/>
    <w:rsid w:val="5BD25946"/>
    <w:rsid w:val="5BD60FD7"/>
    <w:rsid w:val="5BD61CE9"/>
    <w:rsid w:val="5BD90156"/>
    <w:rsid w:val="5BE21435"/>
    <w:rsid w:val="5BEA584B"/>
    <w:rsid w:val="5BEE20A9"/>
    <w:rsid w:val="5BEF34D6"/>
    <w:rsid w:val="5BF154A0"/>
    <w:rsid w:val="5BF31218"/>
    <w:rsid w:val="5BF925A6"/>
    <w:rsid w:val="5BFD3468"/>
    <w:rsid w:val="5C0C5E32"/>
    <w:rsid w:val="5C0D79AA"/>
    <w:rsid w:val="5C2A09B2"/>
    <w:rsid w:val="5C2C0286"/>
    <w:rsid w:val="5C3B2960"/>
    <w:rsid w:val="5C435DA0"/>
    <w:rsid w:val="5C4557EC"/>
    <w:rsid w:val="5C4A6EBD"/>
    <w:rsid w:val="5C557B75"/>
    <w:rsid w:val="5C5E72C1"/>
    <w:rsid w:val="5C5F50E3"/>
    <w:rsid w:val="5C6B3B1D"/>
    <w:rsid w:val="5C7557DB"/>
    <w:rsid w:val="5C765B57"/>
    <w:rsid w:val="5C966047"/>
    <w:rsid w:val="5C9C6700"/>
    <w:rsid w:val="5CA93BC9"/>
    <w:rsid w:val="5CAD0947"/>
    <w:rsid w:val="5CAD6132"/>
    <w:rsid w:val="5CB62246"/>
    <w:rsid w:val="5CCB18FE"/>
    <w:rsid w:val="5CCB5CF1"/>
    <w:rsid w:val="5CD10E2D"/>
    <w:rsid w:val="5CD252D1"/>
    <w:rsid w:val="5CDA7BA2"/>
    <w:rsid w:val="5CDC4797"/>
    <w:rsid w:val="5CEC0921"/>
    <w:rsid w:val="5CEE38E6"/>
    <w:rsid w:val="5CFA6097"/>
    <w:rsid w:val="5D064F7B"/>
    <w:rsid w:val="5D0973EC"/>
    <w:rsid w:val="5D1F428F"/>
    <w:rsid w:val="5D1F603D"/>
    <w:rsid w:val="5D3970FE"/>
    <w:rsid w:val="5D3E4715"/>
    <w:rsid w:val="5D4E67D6"/>
    <w:rsid w:val="5D5418E4"/>
    <w:rsid w:val="5D5D7866"/>
    <w:rsid w:val="5D706060"/>
    <w:rsid w:val="5D751817"/>
    <w:rsid w:val="5D7E07CE"/>
    <w:rsid w:val="5D7F1D13"/>
    <w:rsid w:val="5D8436F8"/>
    <w:rsid w:val="5D8B36D2"/>
    <w:rsid w:val="5D8F4F70"/>
    <w:rsid w:val="5D995DEF"/>
    <w:rsid w:val="5DB71DD1"/>
    <w:rsid w:val="5DB76275"/>
    <w:rsid w:val="5DB91FED"/>
    <w:rsid w:val="5DBA7B13"/>
    <w:rsid w:val="5DC213F1"/>
    <w:rsid w:val="5DC50791"/>
    <w:rsid w:val="5DC974FF"/>
    <w:rsid w:val="5DCF5028"/>
    <w:rsid w:val="5DE7641D"/>
    <w:rsid w:val="5DE94497"/>
    <w:rsid w:val="5DEC1CA0"/>
    <w:rsid w:val="5DF669F4"/>
    <w:rsid w:val="5DFF085B"/>
    <w:rsid w:val="5E0314BA"/>
    <w:rsid w:val="5E096224"/>
    <w:rsid w:val="5E0B036F"/>
    <w:rsid w:val="5E146A5A"/>
    <w:rsid w:val="5E1938FC"/>
    <w:rsid w:val="5E1F2CBB"/>
    <w:rsid w:val="5E20521A"/>
    <w:rsid w:val="5E277548"/>
    <w:rsid w:val="5E317DD6"/>
    <w:rsid w:val="5E333473"/>
    <w:rsid w:val="5E44774B"/>
    <w:rsid w:val="5E471056"/>
    <w:rsid w:val="5E4C2E61"/>
    <w:rsid w:val="5E5D0E54"/>
    <w:rsid w:val="5E671A49"/>
    <w:rsid w:val="5E6847CD"/>
    <w:rsid w:val="5E6E4602"/>
    <w:rsid w:val="5E710B1A"/>
    <w:rsid w:val="5E79177D"/>
    <w:rsid w:val="5E7D4689"/>
    <w:rsid w:val="5E800D5D"/>
    <w:rsid w:val="5E8171A1"/>
    <w:rsid w:val="5E850121"/>
    <w:rsid w:val="5E854EA4"/>
    <w:rsid w:val="5E896574"/>
    <w:rsid w:val="5E934143"/>
    <w:rsid w:val="5E954808"/>
    <w:rsid w:val="5E95615C"/>
    <w:rsid w:val="5E9B7945"/>
    <w:rsid w:val="5EAC1B52"/>
    <w:rsid w:val="5EAE4C28"/>
    <w:rsid w:val="5EB56224"/>
    <w:rsid w:val="5EB629D1"/>
    <w:rsid w:val="5EC944B2"/>
    <w:rsid w:val="5ECA5600"/>
    <w:rsid w:val="5ECC4509"/>
    <w:rsid w:val="5ED52E57"/>
    <w:rsid w:val="5ED7545C"/>
    <w:rsid w:val="5EE370C8"/>
    <w:rsid w:val="5EE906B0"/>
    <w:rsid w:val="5EF30C44"/>
    <w:rsid w:val="5EF7640B"/>
    <w:rsid w:val="5F021772"/>
    <w:rsid w:val="5F1166DA"/>
    <w:rsid w:val="5F13397F"/>
    <w:rsid w:val="5F140FA2"/>
    <w:rsid w:val="5F1C0A86"/>
    <w:rsid w:val="5F245B8C"/>
    <w:rsid w:val="5F2B0CC9"/>
    <w:rsid w:val="5F3863B7"/>
    <w:rsid w:val="5F414F8E"/>
    <w:rsid w:val="5F48187B"/>
    <w:rsid w:val="5F4A0136"/>
    <w:rsid w:val="5F4E33B1"/>
    <w:rsid w:val="5F531FCE"/>
    <w:rsid w:val="5F5930E0"/>
    <w:rsid w:val="5F6441DB"/>
    <w:rsid w:val="5F666820"/>
    <w:rsid w:val="5F667F53"/>
    <w:rsid w:val="5F685A79"/>
    <w:rsid w:val="5F6F045B"/>
    <w:rsid w:val="5F742670"/>
    <w:rsid w:val="5F7A1C50"/>
    <w:rsid w:val="5F8F32B5"/>
    <w:rsid w:val="5F987D48"/>
    <w:rsid w:val="5F9A6465"/>
    <w:rsid w:val="5F9C1BC7"/>
    <w:rsid w:val="5FA95A4C"/>
    <w:rsid w:val="5FB80D23"/>
    <w:rsid w:val="5FBB029F"/>
    <w:rsid w:val="5FBB0524"/>
    <w:rsid w:val="5FBB4E3E"/>
    <w:rsid w:val="5FC03B07"/>
    <w:rsid w:val="5FC4085F"/>
    <w:rsid w:val="5FCD3B8B"/>
    <w:rsid w:val="5FD45CF8"/>
    <w:rsid w:val="5FD50C35"/>
    <w:rsid w:val="5FE11D50"/>
    <w:rsid w:val="5FE91C23"/>
    <w:rsid w:val="6007774F"/>
    <w:rsid w:val="600F3EE4"/>
    <w:rsid w:val="60163727"/>
    <w:rsid w:val="60194FC5"/>
    <w:rsid w:val="6029717B"/>
    <w:rsid w:val="602B6AA7"/>
    <w:rsid w:val="602C1022"/>
    <w:rsid w:val="602D0A71"/>
    <w:rsid w:val="602D6CC3"/>
    <w:rsid w:val="60361880"/>
    <w:rsid w:val="603B5A19"/>
    <w:rsid w:val="604A1623"/>
    <w:rsid w:val="604A7B30"/>
    <w:rsid w:val="605E78A2"/>
    <w:rsid w:val="60636240"/>
    <w:rsid w:val="60831771"/>
    <w:rsid w:val="60962352"/>
    <w:rsid w:val="60964052"/>
    <w:rsid w:val="609805E0"/>
    <w:rsid w:val="609D45C0"/>
    <w:rsid w:val="60A56859"/>
    <w:rsid w:val="60A62B7B"/>
    <w:rsid w:val="60B36456"/>
    <w:rsid w:val="60B45DE9"/>
    <w:rsid w:val="60B60A66"/>
    <w:rsid w:val="60C5514D"/>
    <w:rsid w:val="60C73B44"/>
    <w:rsid w:val="60D26CB0"/>
    <w:rsid w:val="60D4713E"/>
    <w:rsid w:val="60E47381"/>
    <w:rsid w:val="60EE69CE"/>
    <w:rsid w:val="60FF41BB"/>
    <w:rsid w:val="61197614"/>
    <w:rsid w:val="611D6D37"/>
    <w:rsid w:val="612A4AE1"/>
    <w:rsid w:val="612C6F7A"/>
    <w:rsid w:val="612D1541"/>
    <w:rsid w:val="61360420"/>
    <w:rsid w:val="6139463E"/>
    <w:rsid w:val="613C7AB0"/>
    <w:rsid w:val="613E5097"/>
    <w:rsid w:val="614F5649"/>
    <w:rsid w:val="61554981"/>
    <w:rsid w:val="6157107B"/>
    <w:rsid w:val="615C160D"/>
    <w:rsid w:val="615D5386"/>
    <w:rsid w:val="61616C24"/>
    <w:rsid w:val="616E7498"/>
    <w:rsid w:val="6171096B"/>
    <w:rsid w:val="61731105"/>
    <w:rsid w:val="61750ABD"/>
    <w:rsid w:val="617C5477"/>
    <w:rsid w:val="61867AEA"/>
    <w:rsid w:val="61880654"/>
    <w:rsid w:val="618B245A"/>
    <w:rsid w:val="6191235B"/>
    <w:rsid w:val="619863BE"/>
    <w:rsid w:val="619C15D9"/>
    <w:rsid w:val="619E2BC0"/>
    <w:rsid w:val="61A04D93"/>
    <w:rsid w:val="61A2298C"/>
    <w:rsid w:val="61A618C0"/>
    <w:rsid w:val="61A93AD4"/>
    <w:rsid w:val="61AB5E42"/>
    <w:rsid w:val="61AD00BB"/>
    <w:rsid w:val="61AD3C17"/>
    <w:rsid w:val="61CB7F54"/>
    <w:rsid w:val="61DF603B"/>
    <w:rsid w:val="61E00186"/>
    <w:rsid w:val="61E12FCC"/>
    <w:rsid w:val="61EB473F"/>
    <w:rsid w:val="61EF4230"/>
    <w:rsid w:val="61F24C69"/>
    <w:rsid w:val="61FA18FE"/>
    <w:rsid w:val="61FC6E89"/>
    <w:rsid w:val="62013F63"/>
    <w:rsid w:val="62083543"/>
    <w:rsid w:val="620E723F"/>
    <w:rsid w:val="621C2B4B"/>
    <w:rsid w:val="621C5C7D"/>
    <w:rsid w:val="621E2D67"/>
    <w:rsid w:val="623015A4"/>
    <w:rsid w:val="6231659D"/>
    <w:rsid w:val="62373E29"/>
    <w:rsid w:val="62447FA4"/>
    <w:rsid w:val="624A115C"/>
    <w:rsid w:val="624B188D"/>
    <w:rsid w:val="624B677E"/>
    <w:rsid w:val="62503123"/>
    <w:rsid w:val="62540537"/>
    <w:rsid w:val="62540CD6"/>
    <w:rsid w:val="625A316E"/>
    <w:rsid w:val="626404A1"/>
    <w:rsid w:val="62730E1A"/>
    <w:rsid w:val="627774E0"/>
    <w:rsid w:val="628759A7"/>
    <w:rsid w:val="6299063F"/>
    <w:rsid w:val="629C61EA"/>
    <w:rsid w:val="629D097B"/>
    <w:rsid w:val="62A07788"/>
    <w:rsid w:val="62A25746"/>
    <w:rsid w:val="62A42440"/>
    <w:rsid w:val="62AE1FBF"/>
    <w:rsid w:val="62AE6117"/>
    <w:rsid w:val="62B514F7"/>
    <w:rsid w:val="62BE6A8B"/>
    <w:rsid w:val="62BF2734"/>
    <w:rsid w:val="62C516B6"/>
    <w:rsid w:val="62C61CFE"/>
    <w:rsid w:val="62CD2097"/>
    <w:rsid w:val="62D358FF"/>
    <w:rsid w:val="62D84CC4"/>
    <w:rsid w:val="62DD43B4"/>
    <w:rsid w:val="62DE6052"/>
    <w:rsid w:val="62E30E34"/>
    <w:rsid w:val="62E73159"/>
    <w:rsid w:val="62EF6199"/>
    <w:rsid w:val="62F22E09"/>
    <w:rsid w:val="62F76C03"/>
    <w:rsid w:val="62FB4E56"/>
    <w:rsid w:val="630C2BBF"/>
    <w:rsid w:val="63117B3D"/>
    <w:rsid w:val="63145F40"/>
    <w:rsid w:val="631749A3"/>
    <w:rsid w:val="631942AE"/>
    <w:rsid w:val="632375E7"/>
    <w:rsid w:val="632B74E9"/>
    <w:rsid w:val="63360671"/>
    <w:rsid w:val="63414F5F"/>
    <w:rsid w:val="63482606"/>
    <w:rsid w:val="635602DE"/>
    <w:rsid w:val="636429FB"/>
    <w:rsid w:val="636649C5"/>
    <w:rsid w:val="637025E6"/>
    <w:rsid w:val="63716EC6"/>
    <w:rsid w:val="6374344C"/>
    <w:rsid w:val="637F15E3"/>
    <w:rsid w:val="6382215A"/>
    <w:rsid w:val="63892462"/>
    <w:rsid w:val="638D67F3"/>
    <w:rsid w:val="639114B0"/>
    <w:rsid w:val="639436C7"/>
    <w:rsid w:val="639D7B4D"/>
    <w:rsid w:val="63A728E8"/>
    <w:rsid w:val="63B02ABD"/>
    <w:rsid w:val="63B079EF"/>
    <w:rsid w:val="63B92581"/>
    <w:rsid w:val="63BC3221"/>
    <w:rsid w:val="63C25FC4"/>
    <w:rsid w:val="63CC7DF9"/>
    <w:rsid w:val="63D14EDD"/>
    <w:rsid w:val="63D2399F"/>
    <w:rsid w:val="63D25BB7"/>
    <w:rsid w:val="63D538F9"/>
    <w:rsid w:val="63D85A63"/>
    <w:rsid w:val="63E61662"/>
    <w:rsid w:val="63E633F3"/>
    <w:rsid w:val="63EF7222"/>
    <w:rsid w:val="63F00200"/>
    <w:rsid w:val="63F024E1"/>
    <w:rsid w:val="63FA4B93"/>
    <w:rsid w:val="63FF0976"/>
    <w:rsid w:val="63FF5F9A"/>
    <w:rsid w:val="64047D3A"/>
    <w:rsid w:val="640970FF"/>
    <w:rsid w:val="6411743B"/>
    <w:rsid w:val="641F3BF1"/>
    <w:rsid w:val="6422743A"/>
    <w:rsid w:val="642A1C4A"/>
    <w:rsid w:val="64371CD5"/>
    <w:rsid w:val="644736BE"/>
    <w:rsid w:val="644B3C9B"/>
    <w:rsid w:val="644B5928"/>
    <w:rsid w:val="645051D3"/>
    <w:rsid w:val="645760BC"/>
    <w:rsid w:val="645A44CD"/>
    <w:rsid w:val="645A5B77"/>
    <w:rsid w:val="64601415"/>
    <w:rsid w:val="64610CE9"/>
    <w:rsid w:val="646507D9"/>
    <w:rsid w:val="64664AA2"/>
    <w:rsid w:val="646B7DB9"/>
    <w:rsid w:val="646F1658"/>
    <w:rsid w:val="6477050C"/>
    <w:rsid w:val="647D432E"/>
    <w:rsid w:val="648E371B"/>
    <w:rsid w:val="649015CE"/>
    <w:rsid w:val="649B4ACE"/>
    <w:rsid w:val="64AF0449"/>
    <w:rsid w:val="64BB664B"/>
    <w:rsid w:val="64C002CD"/>
    <w:rsid w:val="64C0513C"/>
    <w:rsid w:val="64C5396E"/>
    <w:rsid w:val="64C66D78"/>
    <w:rsid w:val="64CF0348"/>
    <w:rsid w:val="64D54FB3"/>
    <w:rsid w:val="64D5744C"/>
    <w:rsid w:val="64EF4547"/>
    <w:rsid w:val="64F6506C"/>
    <w:rsid w:val="65031DA0"/>
    <w:rsid w:val="65075D34"/>
    <w:rsid w:val="651346D9"/>
    <w:rsid w:val="65273CE0"/>
    <w:rsid w:val="652D6F8B"/>
    <w:rsid w:val="653C7B50"/>
    <w:rsid w:val="653D52B2"/>
    <w:rsid w:val="653D7B01"/>
    <w:rsid w:val="65427495"/>
    <w:rsid w:val="654523B9"/>
    <w:rsid w:val="65554CF2"/>
    <w:rsid w:val="6558008C"/>
    <w:rsid w:val="65640A91"/>
    <w:rsid w:val="656942F9"/>
    <w:rsid w:val="656E190F"/>
    <w:rsid w:val="65705C9B"/>
    <w:rsid w:val="65752C9E"/>
    <w:rsid w:val="65765E72"/>
    <w:rsid w:val="657D1B52"/>
    <w:rsid w:val="658253BB"/>
    <w:rsid w:val="6584310B"/>
    <w:rsid w:val="659D0D31"/>
    <w:rsid w:val="659F21F0"/>
    <w:rsid w:val="65B036EF"/>
    <w:rsid w:val="65B112DA"/>
    <w:rsid w:val="65B73B4C"/>
    <w:rsid w:val="65BA2DA7"/>
    <w:rsid w:val="65BE7C28"/>
    <w:rsid w:val="65C22CF5"/>
    <w:rsid w:val="65CD59F4"/>
    <w:rsid w:val="65D04378"/>
    <w:rsid w:val="65D914CF"/>
    <w:rsid w:val="65D93351"/>
    <w:rsid w:val="65E25E59"/>
    <w:rsid w:val="65E86032"/>
    <w:rsid w:val="65ED6CD8"/>
    <w:rsid w:val="65F30067"/>
    <w:rsid w:val="65FE7137"/>
    <w:rsid w:val="660356DE"/>
    <w:rsid w:val="660404C6"/>
    <w:rsid w:val="660B715E"/>
    <w:rsid w:val="66130F86"/>
    <w:rsid w:val="66157691"/>
    <w:rsid w:val="66187BB1"/>
    <w:rsid w:val="66195F86"/>
    <w:rsid w:val="661F3314"/>
    <w:rsid w:val="66344B92"/>
    <w:rsid w:val="663F14FE"/>
    <w:rsid w:val="664652A0"/>
    <w:rsid w:val="664E7C06"/>
    <w:rsid w:val="66502142"/>
    <w:rsid w:val="665A0385"/>
    <w:rsid w:val="665E1732"/>
    <w:rsid w:val="66707909"/>
    <w:rsid w:val="667951F3"/>
    <w:rsid w:val="667A42E4"/>
    <w:rsid w:val="66833969"/>
    <w:rsid w:val="66844A95"/>
    <w:rsid w:val="668B64F1"/>
    <w:rsid w:val="668E1A07"/>
    <w:rsid w:val="669577B8"/>
    <w:rsid w:val="669F1927"/>
    <w:rsid w:val="66A662F1"/>
    <w:rsid w:val="66BC6B48"/>
    <w:rsid w:val="66C537B1"/>
    <w:rsid w:val="66C70E40"/>
    <w:rsid w:val="66CC3F75"/>
    <w:rsid w:val="66CD02A6"/>
    <w:rsid w:val="66D5040A"/>
    <w:rsid w:val="66ED40D9"/>
    <w:rsid w:val="66EE2624"/>
    <w:rsid w:val="66F20023"/>
    <w:rsid w:val="66F56EBB"/>
    <w:rsid w:val="66F61BBC"/>
    <w:rsid w:val="670B2F29"/>
    <w:rsid w:val="6716400D"/>
    <w:rsid w:val="671B1055"/>
    <w:rsid w:val="67246C2F"/>
    <w:rsid w:val="673646AF"/>
    <w:rsid w:val="673C24CA"/>
    <w:rsid w:val="67450766"/>
    <w:rsid w:val="67566EED"/>
    <w:rsid w:val="67582877"/>
    <w:rsid w:val="675F4434"/>
    <w:rsid w:val="676353B3"/>
    <w:rsid w:val="67652D4A"/>
    <w:rsid w:val="676A3E70"/>
    <w:rsid w:val="676A6106"/>
    <w:rsid w:val="677B0314"/>
    <w:rsid w:val="677C2960"/>
    <w:rsid w:val="677D408C"/>
    <w:rsid w:val="677D7864"/>
    <w:rsid w:val="67844B3C"/>
    <w:rsid w:val="67871591"/>
    <w:rsid w:val="679118E5"/>
    <w:rsid w:val="67950A2E"/>
    <w:rsid w:val="67A4770D"/>
    <w:rsid w:val="67A71109"/>
    <w:rsid w:val="67A942EF"/>
    <w:rsid w:val="67A954B7"/>
    <w:rsid w:val="67AD6DE0"/>
    <w:rsid w:val="67C021CA"/>
    <w:rsid w:val="67C07D37"/>
    <w:rsid w:val="67C25EE2"/>
    <w:rsid w:val="67CA4DF7"/>
    <w:rsid w:val="67D87514"/>
    <w:rsid w:val="67E1461B"/>
    <w:rsid w:val="67EC2FBF"/>
    <w:rsid w:val="67F65BEC"/>
    <w:rsid w:val="67FB48BC"/>
    <w:rsid w:val="67FC6769"/>
    <w:rsid w:val="67FC76A6"/>
    <w:rsid w:val="680131A2"/>
    <w:rsid w:val="6808340A"/>
    <w:rsid w:val="680B5A60"/>
    <w:rsid w:val="680E01C3"/>
    <w:rsid w:val="68106CAE"/>
    <w:rsid w:val="68112852"/>
    <w:rsid w:val="68120C78"/>
    <w:rsid w:val="681911E4"/>
    <w:rsid w:val="681F3395"/>
    <w:rsid w:val="68324E76"/>
    <w:rsid w:val="68354087"/>
    <w:rsid w:val="683E7CBF"/>
    <w:rsid w:val="6841330B"/>
    <w:rsid w:val="68447D40"/>
    <w:rsid w:val="68522F5F"/>
    <w:rsid w:val="6861124B"/>
    <w:rsid w:val="68617509"/>
    <w:rsid w:val="686722C9"/>
    <w:rsid w:val="686E5EBB"/>
    <w:rsid w:val="68703AF9"/>
    <w:rsid w:val="68916A7C"/>
    <w:rsid w:val="689254AB"/>
    <w:rsid w:val="689A40B9"/>
    <w:rsid w:val="68AB4C28"/>
    <w:rsid w:val="68B0013A"/>
    <w:rsid w:val="68C36416"/>
    <w:rsid w:val="68D34391"/>
    <w:rsid w:val="68EA74FF"/>
    <w:rsid w:val="68ED5241"/>
    <w:rsid w:val="68F22857"/>
    <w:rsid w:val="68FE4D8A"/>
    <w:rsid w:val="68FF1AD7"/>
    <w:rsid w:val="690A194F"/>
    <w:rsid w:val="69124A8D"/>
    <w:rsid w:val="691B3B5C"/>
    <w:rsid w:val="691D5B26"/>
    <w:rsid w:val="692A77D6"/>
    <w:rsid w:val="692C1DC8"/>
    <w:rsid w:val="69360C42"/>
    <w:rsid w:val="693B41FE"/>
    <w:rsid w:val="69431F17"/>
    <w:rsid w:val="694A37F8"/>
    <w:rsid w:val="695A0B28"/>
    <w:rsid w:val="696038C5"/>
    <w:rsid w:val="696947D9"/>
    <w:rsid w:val="69767E17"/>
    <w:rsid w:val="697D6BA4"/>
    <w:rsid w:val="697F2873"/>
    <w:rsid w:val="699029FB"/>
    <w:rsid w:val="69906401"/>
    <w:rsid w:val="69A43B52"/>
    <w:rsid w:val="69B01AA3"/>
    <w:rsid w:val="69B33D95"/>
    <w:rsid w:val="69B52ACD"/>
    <w:rsid w:val="69B80BCE"/>
    <w:rsid w:val="69BB533F"/>
    <w:rsid w:val="69BC213A"/>
    <w:rsid w:val="69C064B2"/>
    <w:rsid w:val="69C42446"/>
    <w:rsid w:val="69C45FA2"/>
    <w:rsid w:val="69D33B54"/>
    <w:rsid w:val="69D34437"/>
    <w:rsid w:val="69DF2DDC"/>
    <w:rsid w:val="69E44896"/>
    <w:rsid w:val="69EC047F"/>
    <w:rsid w:val="69EF1C7F"/>
    <w:rsid w:val="69F55F27"/>
    <w:rsid w:val="69FD74BC"/>
    <w:rsid w:val="6A010FA4"/>
    <w:rsid w:val="6A026ACA"/>
    <w:rsid w:val="6A037331"/>
    <w:rsid w:val="6A0960AB"/>
    <w:rsid w:val="6A1B76EF"/>
    <w:rsid w:val="6A1C7BBF"/>
    <w:rsid w:val="6A1D3904"/>
    <w:rsid w:val="6A331C09"/>
    <w:rsid w:val="6A331E12"/>
    <w:rsid w:val="6A356EA0"/>
    <w:rsid w:val="6A3F333A"/>
    <w:rsid w:val="6A4C5F97"/>
    <w:rsid w:val="6A4D6DE9"/>
    <w:rsid w:val="6A554E4C"/>
    <w:rsid w:val="6A6D488B"/>
    <w:rsid w:val="6A730760"/>
    <w:rsid w:val="6A785127"/>
    <w:rsid w:val="6A7E1191"/>
    <w:rsid w:val="6A810A85"/>
    <w:rsid w:val="6A856AFE"/>
    <w:rsid w:val="6A8614A9"/>
    <w:rsid w:val="6A885221"/>
    <w:rsid w:val="6A8F3B8F"/>
    <w:rsid w:val="6A905E02"/>
    <w:rsid w:val="6A9516EC"/>
    <w:rsid w:val="6AAE1D76"/>
    <w:rsid w:val="6AB06526"/>
    <w:rsid w:val="6AB55FF0"/>
    <w:rsid w:val="6ABF65E8"/>
    <w:rsid w:val="6AC0170E"/>
    <w:rsid w:val="6AC01C9F"/>
    <w:rsid w:val="6AC86CFD"/>
    <w:rsid w:val="6ACD532A"/>
    <w:rsid w:val="6AD00976"/>
    <w:rsid w:val="6AD20B92"/>
    <w:rsid w:val="6AD40467"/>
    <w:rsid w:val="6AD7034E"/>
    <w:rsid w:val="6AEA1A38"/>
    <w:rsid w:val="6AF1315F"/>
    <w:rsid w:val="6AF2635D"/>
    <w:rsid w:val="6AF37A21"/>
    <w:rsid w:val="6AFB5D68"/>
    <w:rsid w:val="6B032AFA"/>
    <w:rsid w:val="6B07083C"/>
    <w:rsid w:val="6B15282D"/>
    <w:rsid w:val="6B202747"/>
    <w:rsid w:val="6B2F1B41"/>
    <w:rsid w:val="6B301415"/>
    <w:rsid w:val="6B364C7D"/>
    <w:rsid w:val="6B3B4599"/>
    <w:rsid w:val="6B3E38B4"/>
    <w:rsid w:val="6B3E6074"/>
    <w:rsid w:val="6B4052E2"/>
    <w:rsid w:val="6B463AD1"/>
    <w:rsid w:val="6B492D60"/>
    <w:rsid w:val="6B511AB7"/>
    <w:rsid w:val="6B56437F"/>
    <w:rsid w:val="6B6338E0"/>
    <w:rsid w:val="6B647909"/>
    <w:rsid w:val="6B6712DB"/>
    <w:rsid w:val="6B6749A3"/>
    <w:rsid w:val="6B6B330C"/>
    <w:rsid w:val="6B6F2EBA"/>
    <w:rsid w:val="6B715CB5"/>
    <w:rsid w:val="6B792DBC"/>
    <w:rsid w:val="6B7D28AC"/>
    <w:rsid w:val="6B824368"/>
    <w:rsid w:val="6B845CFB"/>
    <w:rsid w:val="6B8754D9"/>
    <w:rsid w:val="6B886A83"/>
    <w:rsid w:val="6B95409A"/>
    <w:rsid w:val="6B9837D9"/>
    <w:rsid w:val="6BA22A63"/>
    <w:rsid w:val="6BAE0CB8"/>
    <w:rsid w:val="6BAE4D30"/>
    <w:rsid w:val="6BBA3B00"/>
    <w:rsid w:val="6BC00C30"/>
    <w:rsid w:val="6BC32289"/>
    <w:rsid w:val="6BC404DB"/>
    <w:rsid w:val="6BC760AC"/>
    <w:rsid w:val="6BCC7E83"/>
    <w:rsid w:val="6BCF0C2E"/>
    <w:rsid w:val="6BDF61A7"/>
    <w:rsid w:val="6BE10274"/>
    <w:rsid w:val="6BF16DF6"/>
    <w:rsid w:val="6BFD1C3F"/>
    <w:rsid w:val="6BFE3913"/>
    <w:rsid w:val="6C13106C"/>
    <w:rsid w:val="6C1470FF"/>
    <w:rsid w:val="6C164AAF"/>
    <w:rsid w:val="6C2332D7"/>
    <w:rsid w:val="6C252A7A"/>
    <w:rsid w:val="6C332DC9"/>
    <w:rsid w:val="6C347ED4"/>
    <w:rsid w:val="6C3A079D"/>
    <w:rsid w:val="6C3D246C"/>
    <w:rsid w:val="6C445178"/>
    <w:rsid w:val="6C494E84"/>
    <w:rsid w:val="6C4E4F51"/>
    <w:rsid w:val="6C537AB1"/>
    <w:rsid w:val="6C5E22AE"/>
    <w:rsid w:val="6C5F3F0C"/>
    <w:rsid w:val="6C7452B0"/>
    <w:rsid w:val="6C7A7B55"/>
    <w:rsid w:val="6C7C2F6E"/>
    <w:rsid w:val="6C8251EB"/>
    <w:rsid w:val="6C9631DB"/>
    <w:rsid w:val="6C973076"/>
    <w:rsid w:val="6C9C1458"/>
    <w:rsid w:val="6C9D2ADA"/>
    <w:rsid w:val="6CA065B4"/>
    <w:rsid w:val="6CA976D1"/>
    <w:rsid w:val="6CAC113B"/>
    <w:rsid w:val="6CBA00EA"/>
    <w:rsid w:val="6CBD3609"/>
    <w:rsid w:val="6CCA6525"/>
    <w:rsid w:val="6CCB4ED2"/>
    <w:rsid w:val="6CD504C6"/>
    <w:rsid w:val="6CD96208"/>
    <w:rsid w:val="6CDB1F80"/>
    <w:rsid w:val="6CE80B2B"/>
    <w:rsid w:val="6CEA22E7"/>
    <w:rsid w:val="6CEE4880"/>
    <w:rsid w:val="6CF3094C"/>
    <w:rsid w:val="6CF546C4"/>
    <w:rsid w:val="6CFA73FF"/>
    <w:rsid w:val="6D013069"/>
    <w:rsid w:val="6D0936FF"/>
    <w:rsid w:val="6D0B3EE8"/>
    <w:rsid w:val="6D0D3798"/>
    <w:rsid w:val="6D175EDC"/>
    <w:rsid w:val="6D1E3C1B"/>
    <w:rsid w:val="6D233F3F"/>
    <w:rsid w:val="6D2B2E12"/>
    <w:rsid w:val="6D2F4CC8"/>
    <w:rsid w:val="6D2F5B9C"/>
    <w:rsid w:val="6D3C0545"/>
    <w:rsid w:val="6D42428A"/>
    <w:rsid w:val="6D4F1ACC"/>
    <w:rsid w:val="6D550310"/>
    <w:rsid w:val="6D5533B5"/>
    <w:rsid w:val="6D571889"/>
    <w:rsid w:val="6D68758C"/>
    <w:rsid w:val="6D6F2523"/>
    <w:rsid w:val="6D6F2A5F"/>
    <w:rsid w:val="6D733394"/>
    <w:rsid w:val="6D8B546D"/>
    <w:rsid w:val="6D8F4B19"/>
    <w:rsid w:val="6DAC0641"/>
    <w:rsid w:val="6DB957D2"/>
    <w:rsid w:val="6DC5053A"/>
    <w:rsid w:val="6DDB1B0C"/>
    <w:rsid w:val="6DE76703"/>
    <w:rsid w:val="6DF350A8"/>
    <w:rsid w:val="6DFB5D0A"/>
    <w:rsid w:val="6DFC39FA"/>
    <w:rsid w:val="6E093055"/>
    <w:rsid w:val="6E0C6169"/>
    <w:rsid w:val="6E0E1EE1"/>
    <w:rsid w:val="6E1573D6"/>
    <w:rsid w:val="6E1A3EAF"/>
    <w:rsid w:val="6E201C15"/>
    <w:rsid w:val="6E2E1D28"/>
    <w:rsid w:val="6E2F3C06"/>
    <w:rsid w:val="6E313E22"/>
    <w:rsid w:val="6E3149D5"/>
    <w:rsid w:val="6E4027F5"/>
    <w:rsid w:val="6E49116B"/>
    <w:rsid w:val="6E547224"/>
    <w:rsid w:val="6E55366C"/>
    <w:rsid w:val="6E5A64AC"/>
    <w:rsid w:val="6E5F44EB"/>
    <w:rsid w:val="6E62679B"/>
    <w:rsid w:val="6E661D1D"/>
    <w:rsid w:val="6E6F4BC0"/>
    <w:rsid w:val="6E7043BC"/>
    <w:rsid w:val="6E7A30D3"/>
    <w:rsid w:val="6E84731C"/>
    <w:rsid w:val="6E8F27F1"/>
    <w:rsid w:val="6E9028F6"/>
    <w:rsid w:val="6E995ACD"/>
    <w:rsid w:val="6E9A29F2"/>
    <w:rsid w:val="6E9B6E93"/>
    <w:rsid w:val="6E9C74ED"/>
    <w:rsid w:val="6EA168B2"/>
    <w:rsid w:val="6EA97E5C"/>
    <w:rsid w:val="6EAC0CE2"/>
    <w:rsid w:val="6EB21586"/>
    <w:rsid w:val="6EB26D11"/>
    <w:rsid w:val="6EB57E4D"/>
    <w:rsid w:val="6EBE5584"/>
    <w:rsid w:val="6EC015E4"/>
    <w:rsid w:val="6EC145AA"/>
    <w:rsid w:val="6EC97541"/>
    <w:rsid w:val="6ECC1ED8"/>
    <w:rsid w:val="6ECC76A7"/>
    <w:rsid w:val="6ED11FD7"/>
    <w:rsid w:val="6ED638ED"/>
    <w:rsid w:val="6EDD0C13"/>
    <w:rsid w:val="6EE13152"/>
    <w:rsid w:val="6EE3336E"/>
    <w:rsid w:val="6EE67A4D"/>
    <w:rsid w:val="6EE80AA0"/>
    <w:rsid w:val="6EEB1A32"/>
    <w:rsid w:val="6EFB62FA"/>
    <w:rsid w:val="6EFF4545"/>
    <w:rsid w:val="6F01616B"/>
    <w:rsid w:val="6F0357BE"/>
    <w:rsid w:val="6F0B4673"/>
    <w:rsid w:val="6F1057E5"/>
    <w:rsid w:val="6F23453F"/>
    <w:rsid w:val="6F2B0871"/>
    <w:rsid w:val="6F3727F2"/>
    <w:rsid w:val="6F3C43AC"/>
    <w:rsid w:val="6F3D2A82"/>
    <w:rsid w:val="6F3D391D"/>
    <w:rsid w:val="6F3E05A4"/>
    <w:rsid w:val="6F4916D0"/>
    <w:rsid w:val="6F4B4A6F"/>
    <w:rsid w:val="6F4D355C"/>
    <w:rsid w:val="6F4D6237"/>
    <w:rsid w:val="6F645BE2"/>
    <w:rsid w:val="6F653D83"/>
    <w:rsid w:val="6F683873"/>
    <w:rsid w:val="6F6A3147"/>
    <w:rsid w:val="6F6B2320"/>
    <w:rsid w:val="6F6F4A62"/>
    <w:rsid w:val="6F7E4E45"/>
    <w:rsid w:val="6F9C52CB"/>
    <w:rsid w:val="6FB24AEE"/>
    <w:rsid w:val="6FB940CF"/>
    <w:rsid w:val="6FBB7E47"/>
    <w:rsid w:val="6FBF0CBE"/>
    <w:rsid w:val="6FC32E89"/>
    <w:rsid w:val="6FCD4DD3"/>
    <w:rsid w:val="6FD46BE2"/>
    <w:rsid w:val="6FEA29D9"/>
    <w:rsid w:val="6FF15C49"/>
    <w:rsid w:val="6FF66EFB"/>
    <w:rsid w:val="6FFD4D9E"/>
    <w:rsid w:val="70016E22"/>
    <w:rsid w:val="701D453F"/>
    <w:rsid w:val="70202F02"/>
    <w:rsid w:val="702238A6"/>
    <w:rsid w:val="70227EC6"/>
    <w:rsid w:val="702E0844"/>
    <w:rsid w:val="703C758E"/>
    <w:rsid w:val="703D085C"/>
    <w:rsid w:val="70422316"/>
    <w:rsid w:val="70441BEA"/>
    <w:rsid w:val="70453BB5"/>
    <w:rsid w:val="70512559"/>
    <w:rsid w:val="70590E1E"/>
    <w:rsid w:val="705E0480"/>
    <w:rsid w:val="7060287E"/>
    <w:rsid w:val="70787698"/>
    <w:rsid w:val="70807EAA"/>
    <w:rsid w:val="70893AA1"/>
    <w:rsid w:val="7089584F"/>
    <w:rsid w:val="708F0FDB"/>
    <w:rsid w:val="70901D61"/>
    <w:rsid w:val="7095315E"/>
    <w:rsid w:val="70960BA9"/>
    <w:rsid w:val="7096451F"/>
    <w:rsid w:val="70970579"/>
    <w:rsid w:val="709B234C"/>
    <w:rsid w:val="709B37D5"/>
    <w:rsid w:val="70AE6124"/>
    <w:rsid w:val="70B02DA9"/>
    <w:rsid w:val="70B96C2C"/>
    <w:rsid w:val="70C54CD0"/>
    <w:rsid w:val="70C74299"/>
    <w:rsid w:val="70C920F0"/>
    <w:rsid w:val="70C9699F"/>
    <w:rsid w:val="70CB55DF"/>
    <w:rsid w:val="70CD7D7D"/>
    <w:rsid w:val="70D043FA"/>
    <w:rsid w:val="70D80585"/>
    <w:rsid w:val="70E60FFB"/>
    <w:rsid w:val="70EE591B"/>
    <w:rsid w:val="70F13180"/>
    <w:rsid w:val="70F57389"/>
    <w:rsid w:val="70F83CE8"/>
    <w:rsid w:val="70F92CB6"/>
    <w:rsid w:val="70FB1969"/>
    <w:rsid w:val="70FF15A6"/>
    <w:rsid w:val="710A1FB3"/>
    <w:rsid w:val="711315BD"/>
    <w:rsid w:val="711B76F1"/>
    <w:rsid w:val="71290DE0"/>
    <w:rsid w:val="712E53E1"/>
    <w:rsid w:val="71312F91"/>
    <w:rsid w:val="71381023"/>
    <w:rsid w:val="71397275"/>
    <w:rsid w:val="713C0B14"/>
    <w:rsid w:val="713E63D0"/>
    <w:rsid w:val="7141162A"/>
    <w:rsid w:val="714C6A6D"/>
    <w:rsid w:val="71502811"/>
    <w:rsid w:val="71526589"/>
    <w:rsid w:val="71533639"/>
    <w:rsid w:val="71621CE2"/>
    <w:rsid w:val="71632544"/>
    <w:rsid w:val="71696914"/>
    <w:rsid w:val="716A4F20"/>
    <w:rsid w:val="716A5681"/>
    <w:rsid w:val="71700976"/>
    <w:rsid w:val="717D604E"/>
    <w:rsid w:val="717E737E"/>
    <w:rsid w:val="717F43B3"/>
    <w:rsid w:val="71841F3D"/>
    <w:rsid w:val="71854846"/>
    <w:rsid w:val="718C1A9B"/>
    <w:rsid w:val="718D5813"/>
    <w:rsid w:val="719C5A56"/>
    <w:rsid w:val="71AC3472"/>
    <w:rsid w:val="71B4502C"/>
    <w:rsid w:val="71B560B3"/>
    <w:rsid w:val="71C22D87"/>
    <w:rsid w:val="71C836D8"/>
    <w:rsid w:val="71C90797"/>
    <w:rsid w:val="71D376CA"/>
    <w:rsid w:val="71D76A8E"/>
    <w:rsid w:val="71E27666"/>
    <w:rsid w:val="71E44313"/>
    <w:rsid w:val="71EA67C2"/>
    <w:rsid w:val="71EC1D13"/>
    <w:rsid w:val="71EC253A"/>
    <w:rsid w:val="71EE3B85"/>
    <w:rsid w:val="71F66F14"/>
    <w:rsid w:val="71FB4F58"/>
    <w:rsid w:val="71FB5D22"/>
    <w:rsid w:val="71FE5067"/>
    <w:rsid w:val="720B5CEA"/>
    <w:rsid w:val="72140B3E"/>
    <w:rsid w:val="72165809"/>
    <w:rsid w:val="721F290F"/>
    <w:rsid w:val="72281E85"/>
    <w:rsid w:val="723802B6"/>
    <w:rsid w:val="7239220A"/>
    <w:rsid w:val="723932A5"/>
    <w:rsid w:val="723F192A"/>
    <w:rsid w:val="72441AC9"/>
    <w:rsid w:val="724E11C4"/>
    <w:rsid w:val="7250227E"/>
    <w:rsid w:val="725230E2"/>
    <w:rsid w:val="7257098D"/>
    <w:rsid w:val="72646574"/>
    <w:rsid w:val="727442DD"/>
    <w:rsid w:val="727B0C37"/>
    <w:rsid w:val="72806075"/>
    <w:rsid w:val="72824C4C"/>
    <w:rsid w:val="72842772"/>
    <w:rsid w:val="72887DF1"/>
    <w:rsid w:val="72901E96"/>
    <w:rsid w:val="72936F82"/>
    <w:rsid w:val="729674BC"/>
    <w:rsid w:val="72990018"/>
    <w:rsid w:val="729B114E"/>
    <w:rsid w:val="72A21CFF"/>
    <w:rsid w:val="72A44BC2"/>
    <w:rsid w:val="72A72905"/>
    <w:rsid w:val="72A771F0"/>
    <w:rsid w:val="72AB13CD"/>
    <w:rsid w:val="72AC3A77"/>
    <w:rsid w:val="72B56DCF"/>
    <w:rsid w:val="72BB3CBA"/>
    <w:rsid w:val="72D0112D"/>
    <w:rsid w:val="72D74F98"/>
    <w:rsid w:val="72D77DB8"/>
    <w:rsid w:val="72DE3D84"/>
    <w:rsid w:val="72E27499"/>
    <w:rsid w:val="72F7510E"/>
    <w:rsid w:val="72FF3793"/>
    <w:rsid w:val="730E4732"/>
    <w:rsid w:val="73164DB6"/>
    <w:rsid w:val="731A0612"/>
    <w:rsid w:val="73272727"/>
    <w:rsid w:val="73275DE0"/>
    <w:rsid w:val="732774DA"/>
    <w:rsid w:val="732D4DBE"/>
    <w:rsid w:val="73397174"/>
    <w:rsid w:val="734704D0"/>
    <w:rsid w:val="73487C44"/>
    <w:rsid w:val="734902DF"/>
    <w:rsid w:val="734B3F48"/>
    <w:rsid w:val="73504D4A"/>
    <w:rsid w:val="7353016C"/>
    <w:rsid w:val="735D44BF"/>
    <w:rsid w:val="73697BBA"/>
    <w:rsid w:val="73702427"/>
    <w:rsid w:val="7370697C"/>
    <w:rsid w:val="73751E5F"/>
    <w:rsid w:val="73774700"/>
    <w:rsid w:val="737A5923"/>
    <w:rsid w:val="7386076C"/>
    <w:rsid w:val="7386522E"/>
    <w:rsid w:val="73993FFB"/>
    <w:rsid w:val="739D73AF"/>
    <w:rsid w:val="73A429A0"/>
    <w:rsid w:val="73AE6F62"/>
    <w:rsid w:val="73B13A3B"/>
    <w:rsid w:val="73BA1B76"/>
    <w:rsid w:val="73C05A2C"/>
    <w:rsid w:val="73C82B32"/>
    <w:rsid w:val="73CB1AEB"/>
    <w:rsid w:val="73CD1EF7"/>
    <w:rsid w:val="73D26E00"/>
    <w:rsid w:val="73E84F83"/>
    <w:rsid w:val="73E86D31"/>
    <w:rsid w:val="73EA0CFB"/>
    <w:rsid w:val="73EB6821"/>
    <w:rsid w:val="73F8607C"/>
    <w:rsid w:val="73F91752"/>
    <w:rsid w:val="740107EA"/>
    <w:rsid w:val="7406211B"/>
    <w:rsid w:val="7407128A"/>
    <w:rsid w:val="741C69DA"/>
    <w:rsid w:val="74324450"/>
    <w:rsid w:val="743275AE"/>
    <w:rsid w:val="74363B53"/>
    <w:rsid w:val="74381A66"/>
    <w:rsid w:val="74534AF2"/>
    <w:rsid w:val="745443C6"/>
    <w:rsid w:val="745F51EC"/>
    <w:rsid w:val="74645F22"/>
    <w:rsid w:val="746A3BEA"/>
    <w:rsid w:val="746D7944"/>
    <w:rsid w:val="74793E2D"/>
    <w:rsid w:val="747D3467"/>
    <w:rsid w:val="747E2332"/>
    <w:rsid w:val="747E54A6"/>
    <w:rsid w:val="748527D2"/>
    <w:rsid w:val="749057A6"/>
    <w:rsid w:val="7494340B"/>
    <w:rsid w:val="749E0D9E"/>
    <w:rsid w:val="749F1C34"/>
    <w:rsid w:val="74A569D0"/>
    <w:rsid w:val="74AC5FB0"/>
    <w:rsid w:val="74BA6DC6"/>
    <w:rsid w:val="74BB05CF"/>
    <w:rsid w:val="74BE7876"/>
    <w:rsid w:val="74BE7A92"/>
    <w:rsid w:val="74CC6652"/>
    <w:rsid w:val="74D13C69"/>
    <w:rsid w:val="74D47731"/>
    <w:rsid w:val="74D806E7"/>
    <w:rsid w:val="74E069DF"/>
    <w:rsid w:val="74E718D8"/>
    <w:rsid w:val="74EB4D2A"/>
    <w:rsid w:val="74ED7268"/>
    <w:rsid w:val="74F57957"/>
    <w:rsid w:val="74FD6DFA"/>
    <w:rsid w:val="74FF07D6"/>
    <w:rsid w:val="74FF7233"/>
    <w:rsid w:val="750000AA"/>
    <w:rsid w:val="750F7C4B"/>
    <w:rsid w:val="75105270"/>
    <w:rsid w:val="75137A6F"/>
    <w:rsid w:val="751B4EE4"/>
    <w:rsid w:val="753331DA"/>
    <w:rsid w:val="75345515"/>
    <w:rsid w:val="75377F70"/>
    <w:rsid w:val="753F4D51"/>
    <w:rsid w:val="75422471"/>
    <w:rsid w:val="755C57BE"/>
    <w:rsid w:val="75664C88"/>
    <w:rsid w:val="757545F4"/>
    <w:rsid w:val="75761E16"/>
    <w:rsid w:val="75864A53"/>
    <w:rsid w:val="75897CC2"/>
    <w:rsid w:val="75A606A0"/>
    <w:rsid w:val="75B07D18"/>
    <w:rsid w:val="75B120AB"/>
    <w:rsid w:val="75BE4653"/>
    <w:rsid w:val="75C111CC"/>
    <w:rsid w:val="75D03F20"/>
    <w:rsid w:val="75DD41A6"/>
    <w:rsid w:val="75E17EDC"/>
    <w:rsid w:val="75E43528"/>
    <w:rsid w:val="75E80777"/>
    <w:rsid w:val="75FA2D4B"/>
    <w:rsid w:val="75FB1E0E"/>
    <w:rsid w:val="760C31AA"/>
    <w:rsid w:val="76181064"/>
    <w:rsid w:val="761D309E"/>
    <w:rsid w:val="76276FCD"/>
    <w:rsid w:val="762B4D3B"/>
    <w:rsid w:val="762E6DC2"/>
    <w:rsid w:val="76532925"/>
    <w:rsid w:val="76601259"/>
    <w:rsid w:val="766A7ED1"/>
    <w:rsid w:val="76735FC0"/>
    <w:rsid w:val="767B19C5"/>
    <w:rsid w:val="7682521B"/>
    <w:rsid w:val="7686715F"/>
    <w:rsid w:val="76875B4E"/>
    <w:rsid w:val="76894F0E"/>
    <w:rsid w:val="76913155"/>
    <w:rsid w:val="76AC673B"/>
    <w:rsid w:val="76B077E7"/>
    <w:rsid w:val="76BE6612"/>
    <w:rsid w:val="76CB6F68"/>
    <w:rsid w:val="76D26944"/>
    <w:rsid w:val="76E45ED5"/>
    <w:rsid w:val="76EE554B"/>
    <w:rsid w:val="76EF1015"/>
    <w:rsid w:val="76F7600D"/>
    <w:rsid w:val="76FA0DD4"/>
    <w:rsid w:val="770D05F1"/>
    <w:rsid w:val="7717695B"/>
    <w:rsid w:val="77183DD1"/>
    <w:rsid w:val="77212C30"/>
    <w:rsid w:val="77343E56"/>
    <w:rsid w:val="77413822"/>
    <w:rsid w:val="77422BFC"/>
    <w:rsid w:val="7742600D"/>
    <w:rsid w:val="77446974"/>
    <w:rsid w:val="774500D0"/>
    <w:rsid w:val="774B048B"/>
    <w:rsid w:val="774B1AB0"/>
    <w:rsid w:val="77537428"/>
    <w:rsid w:val="77545989"/>
    <w:rsid w:val="7765143B"/>
    <w:rsid w:val="776D7F85"/>
    <w:rsid w:val="777527AD"/>
    <w:rsid w:val="77752FD1"/>
    <w:rsid w:val="779C7B08"/>
    <w:rsid w:val="77A264CD"/>
    <w:rsid w:val="77AC712F"/>
    <w:rsid w:val="77BB3E11"/>
    <w:rsid w:val="77CC554A"/>
    <w:rsid w:val="77D01FB6"/>
    <w:rsid w:val="77D53E99"/>
    <w:rsid w:val="77D85453"/>
    <w:rsid w:val="77DF669D"/>
    <w:rsid w:val="77F17C99"/>
    <w:rsid w:val="77F40FB7"/>
    <w:rsid w:val="77F4204E"/>
    <w:rsid w:val="77F803C6"/>
    <w:rsid w:val="77FB1DFE"/>
    <w:rsid w:val="77FF06C6"/>
    <w:rsid w:val="782A5B6A"/>
    <w:rsid w:val="782D596D"/>
    <w:rsid w:val="78322B05"/>
    <w:rsid w:val="78322C70"/>
    <w:rsid w:val="783365AA"/>
    <w:rsid w:val="78393FFF"/>
    <w:rsid w:val="783A619D"/>
    <w:rsid w:val="784D3606"/>
    <w:rsid w:val="784E2990"/>
    <w:rsid w:val="78511348"/>
    <w:rsid w:val="78630CD7"/>
    <w:rsid w:val="786B11AF"/>
    <w:rsid w:val="78702F54"/>
    <w:rsid w:val="78787008"/>
    <w:rsid w:val="787A2A57"/>
    <w:rsid w:val="78862A90"/>
    <w:rsid w:val="788822C4"/>
    <w:rsid w:val="788E258A"/>
    <w:rsid w:val="789E75D5"/>
    <w:rsid w:val="78A7292D"/>
    <w:rsid w:val="78AA6CAB"/>
    <w:rsid w:val="78AE0E97"/>
    <w:rsid w:val="78B63A08"/>
    <w:rsid w:val="78B83176"/>
    <w:rsid w:val="78B939F0"/>
    <w:rsid w:val="78C733B9"/>
    <w:rsid w:val="78CE0BEB"/>
    <w:rsid w:val="78D07B2E"/>
    <w:rsid w:val="78DD16DB"/>
    <w:rsid w:val="78E81581"/>
    <w:rsid w:val="78F148D9"/>
    <w:rsid w:val="78F341AE"/>
    <w:rsid w:val="78F41CD4"/>
    <w:rsid w:val="78F44ED5"/>
    <w:rsid w:val="78F54828"/>
    <w:rsid w:val="78F65A4C"/>
    <w:rsid w:val="79041BA5"/>
    <w:rsid w:val="79072083"/>
    <w:rsid w:val="7910588B"/>
    <w:rsid w:val="791761BF"/>
    <w:rsid w:val="791A150E"/>
    <w:rsid w:val="791B2471"/>
    <w:rsid w:val="791D4BEC"/>
    <w:rsid w:val="79236560"/>
    <w:rsid w:val="792B744B"/>
    <w:rsid w:val="79312349"/>
    <w:rsid w:val="79314CD6"/>
    <w:rsid w:val="793547C6"/>
    <w:rsid w:val="7936053E"/>
    <w:rsid w:val="7938177D"/>
    <w:rsid w:val="793A6280"/>
    <w:rsid w:val="793D367B"/>
    <w:rsid w:val="794669D3"/>
    <w:rsid w:val="79492020"/>
    <w:rsid w:val="794A28C1"/>
    <w:rsid w:val="7956473D"/>
    <w:rsid w:val="79570EE4"/>
    <w:rsid w:val="79576ED3"/>
    <w:rsid w:val="79587293"/>
    <w:rsid w:val="796F1529"/>
    <w:rsid w:val="797C13C9"/>
    <w:rsid w:val="797D7F1B"/>
    <w:rsid w:val="799D2027"/>
    <w:rsid w:val="79A575DC"/>
    <w:rsid w:val="79A623D6"/>
    <w:rsid w:val="79AB4EB5"/>
    <w:rsid w:val="79AC6571"/>
    <w:rsid w:val="79AE27CB"/>
    <w:rsid w:val="79AF1640"/>
    <w:rsid w:val="79B06FEF"/>
    <w:rsid w:val="79B37DE1"/>
    <w:rsid w:val="79BA59C1"/>
    <w:rsid w:val="79C124FE"/>
    <w:rsid w:val="79C76AF4"/>
    <w:rsid w:val="79CC3315"/>
    <w:rsid w:val="79D27F63"/>
    <w:rsid w:val="79DA530F"/>
    <w:rsid w:val="79DC10E6"/>
    <w:rsid w:val="79DF4732"/>
    <w:rsid w:val="7A097A01"/>
    <w:rsid w:val="7A122D74"/>
    <w:rsid w:val="7A150154"/>
    <w:rsid w:val="7A3514D8"/>
    <w:rsid w:val="7A4F4BDD"/>
    <w:rsid w:val="7A5D2F51"/>
    <w:rsid w:val="7A5F39FD"/>
    <w:rsid w:val="7A65150E"/>
    <w:rsid w:val="7A65732D"/>
    <w:rsid w:val="7A67303A"/>
    <w:rsid w:val="7A6D61E2"/>
    <w:rsid w:val="7A7021C4"/>
    <w:rsid w:val="7A75259A"/>
    <w:rsid w:val="7A813ABC"/>
    <w:rsid w:val="7A8772A3"/>
    <w:rsid w:val="7A8A0B42"/>
    <w:rsid w:val="7A8B6153"/>
    <w:rsid w:val="7A8F139B"/>
    <w:rsid w:val="7A911ED0"/>
    <w:rsid w:val="7A995229"/>
    <w:rsid w:val="7A9B522E"/>
    <w:rsid w:val="7A9E62BF"/>
    <w:rsid w:val="7AAC6D0A"/>
    <w:rsid w:val="7AB61937"/>
    <w:rsid w:val="7ABA3AA8"/>
    <w:rsid w:val="7AC314BE"/>
    <w:rsid w:val="7AF44659"/>
    <w:rsid w:val="7AF911C4"/>
    <w:rsid w:val="7AFA7058"/>
    <w:rsid w:val="7B054F71"/>
    <w:rsid w:val="7B0A7861"/>
    <w:rsid w:val="7B0F7299"/>
    <w:rsid w:val="7B1D62C4"/>
    <w:rsid w:val="7B227D5D"/>
    <w:rsid w:val="7B234AF2"/>
    <w:rsid w:val="7B241CC4"/>
    <w:rsid w:val="7B250B62"/>
    <w:rsid w:val="7B2745E3"/>
    <w:rsid w:val="7B294AE0"/>
    <w:rsid w:val="7B2F1799"/>
    <w:rsid w:val="7B2F1969"/>
    <w:rsid w:val="7B2F5245"/>
    <w:rsid w:val="7B406FC4"/>
    <w:rsid w:val="7B411518"/>
    <w:rsid w:val="7B476A33"/>
    <w:rsid w:val="7B4B41FE"/>
    <w:rsid w:val="7B4E6B2E"/>
    <w:rsid w:val="7B522B0E"/>
    <w:rsid w:val="7B5755B8"/>
    <w:rsid w:val="7B5D1052"/>
    <w:rsid w:val="7B613CB5"/>
    <w:rsid w:val="7B635589"/>
    <w:rsid w:val="7B642F91"/>
    <w:rsid w:val="7B672C31"/>
    <w:rsid w:val="7B7517F2"/>
    <w:rsid w:val="7B7642FE"/>
    <w:rsid w:val="7B7A2964"/>
    <w:rsid w:val="7B7C5CD7"/>
    <w:rsid w:val="7B7E37E5"/>
    <w:rsid w:val="7B801D49"/>
    <w:rsid w:val="7B841A35"/>
    <w:rsid w:val="7BA14BF9"/>
    <w:rsid w:val="7BB03384"/>
    <w:rsid w:val="7BBD0CBE"/>
    <w:rsid w:val="7BBD60AA"/>
    <w:rsid w:val="7BC14AF4"/>
    <w:rsid w:val="7BC4727D"/>
    <w:rsid w:val="7BCD6656"/>
    <w:rsid w:val="7BD448C3"/>
    <w:rsid w:val="7BD72719"/>
    <w:rsid w:val="7BDD1C51"/>
    <w:rsid w:val="7BDF310F"/>
    <w:rsid w:val="7BE12275"/>
    <w:rsid w:val="7BEC5486"/>
    <w:rsid w:val="7BF36DE0"/>
    <w:rsid w:val="7BFE5167"/>
    <w:rsid w:val="7BFF10BB"/>
    <w:rsid w:val="7C0A5415"/>
    <w:rsid w:val="7C1167C1"/>
    <w:rsid w:val="7C1B7254"/>
    <w:rsid w:val="7C1C2179"/>
    <w:rsid w:val="7C280623"/>
    <w:rsid w:val="7C2B1EB0"/>
    <w:rsid w:val="7C453E22"/>
    <w:rsid w:val="7C5B09E8"/>
    <w:rsid w:val="7C6333F8"/>
    <w:rsid w:val="7C6E7692"/>
    <w:rsid w:val="7C80044E"/>
    <w:rsid w:val="7C887303"/>
    <w:rsid w:val="7C8B0BA1"/>
    <w:rsid w:val="7C9B5288"/>
    <w:rsid w:val="7CB4634A"/>
    <w:rsid w:val="7CB5297B"/>
    <w:rsid w:val="7CBF5ED9"/>
    <w:rsid w:val="7CCB6734"/>
    <w:rsid w:val="7CD50BD5"/>
    <w:rsid w:val="7CE16DC7"/>
    <w:rsid w:val="7CE82114"/>
    <w:rsid w:val="7CED46DA"/>
    <w:rsid w:val="7CFD1A9F"/>
    <w:rsid w:val="7D02506B"/>
    <w:rsid w:val="7D057F97"/>
    <w:rsid w:val="7D140B97"/>
    <w:rsid w:val="7D167F3A"/>
    <w:rsid w:val="7D180687"/>
    <w:rsid w:val="7D1961AD"/>
    <w:rsid w:val="7D1A5B45"/>
    <w:rsid w:val="7D1E6204"/>
    <w:rsid w:val="7D1F3A08"/>
    <w:rsid w:val="7D1F6CB7"/>
    <w:rsid w:val="7D2B466B"/>
    <w:rsid w:val="7D2C64CA"/>
    <w:rsid w:val="7D300E7C"/>
    <w:rsid w:val="7D311748"/>
    <w:rsid w:val="7D3347F4"/>
    <w:rsid w:val="7D3354C1"/>
    <w:rsid w:val="7D342FE7"/>
    <w:rsid w:val="7D344D95"/>
    <w:rsid w:val="7D372AB0"/>
    <w:rsid w:val="7D3E07ED"/>
    <w:rsid w:val="7D3E2F48"/>
    <w:rsid w:val="7D423956"/>
    <w:rsid w:val="7D4274B2"/>
    <w:rsid w:val="7D4C0330"/>
    <w:rsid w:val="7D534DD0"/>
    <w:rsid w:val="7D603DDC"/>
    <w:rsid w:val="7D625DA6"/>
    <w:rsid w:val="7D7864E4"/>
    <w:rsid w:val="7D85277B"/>
    <w:rsid w:val="7D854F8D"/>
    <w:rsid w:val="7D8C38CD"/>
    <w:rsid w:val="7D8F646F"/>
    <w:rsid w:val="7D9F4904"/>
    <w:rsid w:val="7DA76DA2"/>
    <w:rsid w:val="7DA93E1D"/>
    <w:rsid w:val="7DAA2B78"/>
    <w:rsid w:val="7DB36188"/>
    <w:rsid w:val="7DB56486"/>
    <w:rsid w:val="7DC9193A"/>
    <w:rsid w:val="7DCC7AD0"/>
    <w:rsid w:val="7DD1152A"/>
    <w:rsid w:val="7DD46AF9"/>
    <w:rsid w:val="7DE0333D"/>
    <w:rsid w:val="7DE07FB2"/>
    <w:rsid w:val="7DE844FD"/>
    <w:rsid w:val="7DE927A5"/>
    <w:rsid w:val="7DF6029C"/>
    <w:rsid w:val="7DFE353A"/>
    <w:rsid w:val="7DFF22A6"/>
    <w:rsid w:val="7E061A44"/>
    <w:rsid w:val="7E074687"/>
    <w:rsid w:val="7E0F7981"/>
    <w:rsid w:val="7E1B59B2"/>
    <w:rsid w:val="7E1E7F1F"/>
    <w:rsid w:val="7E2766A8"/>
    <w:rsid w:val="7E2E5C88"/>
    <w:rsid w:val="7E320D2E"/>
    <w:rsid w:val="7E3A6EB0"/>
    <w:rsid w:val="7E3C0429"/>
    <w:rsid w:val="7E464D80"/>
    <w:rsid w:val="7E4B05E8"/>
    <w:rsid w:val="7E4D25B2"/>
    <w:rsid w:val="7E521976"/>
    <w:rsid w:val="7E7B29BD"/>
    <w:rsid w:val="7E87097F"/>
    <w:rsid w:val="7E957AB5"/>
    <w:rsid w:val="7E957F2D"/>
    <w:rsid w:val="7E9C0E44"/>
    <w:rsid w:val="7EA43368"/>
    <w:rsid w:val="7EA531D1"/>
    <w:rsid w:val="7EA61CC2"/>
    <w:rsid w:val="7EB03C20"/>
    <w:rsid w:val="7EC375D4"/>
    <w:rsid w:val="7EC52BA7"/>
    <w:rsid w:val="7EC65EC0"/>
    <w:rsid w:val="7ED27E6C"/>
    <w:rsid w:val="7EDE320A"/>
    <w:rsid w:val="7EDF214B"/>
    <w:rsid w:val="7EE12CFA"/>
    <w:rsid w:val="7EF47601"/>
    <w:rsid w:val="7EF649F8"/>
    <w:rsid w:val="7EFE618F"/>
    <w:rsid w:val="7F0A04A3"/>
    <w:rsid w:val="7F0C388E"/>
    <w:rsid w:val="7F117242"/>
    <w:rsid w:val="7F13210A"/>
    <w:rsid w:val="7F17496E"/>
    <w:rsid w:val="7F1820E4"/>
    <w:rsid w:val="7F1D6932"/>
    <w:rsid w:val="7F253A6C"/>
    <w:rsid w:val="7F2D217C"/>
    <w:rsid w:val="7F2D4191"/>
    <w:rsid w:val="7F3C6183"/>
    <w:rsid w:val="7F45305F"/>
    <w:rsid w:val="7F53551C"/>
    <w:rsid w:val="7F601E71"/>
    <w:rsid w:val="7F6D27E0"/>
    <w:rsid w:val="7F7D704A"/>
    <w:rsid w:val="7F7E59EA"/>
    <w:rsid w:val="7F837419"/>
    <w:rsid w:val="7F842003"/>
    <w:rsid w:val="7F9038DF"/>
    <w:rsid w:val="7F991937"/>
    <w:rsid w:val="7F9E2466"/>
    <w:rsid w:val="7FA73F44"/>
    <w:rsid w:val="7FA83747"/>
    <w:rsid w:val="7FB17668"/>
    <w:rsid w:val="7FB77A38"/>
    <w:rsid w:val="7FB81CAD"/>
    <w:rsid w:val="7FBB554F"/>
    <w:rsid w:val="7FC16237"/>
    <w:rsid w:val="7FC317DF"/>
    <w:rsid w:val="7FC70160"/>
    <w:rsid w:val="7FC91892"/>
    <w:rsid w:val="7FD12D6F"/>
    <w:rsid w:val="7FD5285F"/>
    <w:rsid w:val="7FDD34C2"/>
    <w:rsid w:val="7FE048C1"/>
    <w:rsid w:val="7FE26D2A"/>
    <w:rsid w:val="7FE50DB0"/>
    <w:rsid w:val="7FEA5BDF"/>
    <w:rsid w:val="7FEE1989"/>
    <w:rsid w:val="7FF20BBD"/>
    <w:rsid w:val="7FF3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qFormat/>
    <w:uiPriority w:val="0"/>
    <w:pPr>
      <w:spacing w:after="120" w:afterLines="0" w:afterAutospacing="0"/>
    </w:pPr>
  </w:style>
  <w:style w:type="paragraph" w:styleId="9">
    <w:name w:val="Balloon Text"/>
    <w:basedOn w:val="1"/>
    <w:semiHidden/>
    <w:unhideWhenUsed/>
    <w:qFormat/>
    <w:uiPriority w:val="99"/>
    <w:rPr>
      <w:sz w:val="18"/>
      <w:szCs w:val="18"/>
    </w:rPr>
  </w:style>
  <w:style w:type="paragraph" w:styleId="10">
    <w:name w:val="footer"/>
    <w:basedOn w:val="1"/>
    <w:next w:val="11"/>
    <w:qFormat/>
    <w:uiPriority w:val="0"/>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next w:val="10"/>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customStyle="1" w:styleId="22">
    <w:name w:val="font31"/>
    <w:basedOn w:val="19"/>
    <w:qFormat/>
    <w:uiPriority w:val="0"/>
    <w:rPr>
      <w:rFonts w:hint="eastAsia" w:ascii="方正仿宋_GBK" w:hAnsi="方正仿宋_GBK" w:eastAsia="方正仿宋_GBK" w:cs="方正仿宋_GBK"/>
      <w:color w:val="000000"/>
      <w:sz w:val="22"/>
      <w:szCs w:val="22"/>
      <w:u w:val="none"/>
    </w:rPr>
  </w:style>
  <w:style w:type="character" w:customStyle="1" w:styleId="23">
    <w:name w:val="font71"/>
    <w:basedOn w:val="1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d353ae29-141d-488b-abe7-20d4c162e8f1</errorID>
      <errorWord>历史遗留关闭矿山生态修复</errorWord>
      <group>L1_Political</group>
      <groupName>政治性问题</groupName>
      <ability>L2_Keyword</ability>
      <abilityName>固定表述</abilityName>
      <candidateList>
        <item>历史遗留废弃矿山生态修复</item>
      </candidateList>
      <explain>词汇“历史遗留废弃矿山生态修复”在特定场景下为固定表述形式，请确认此处的“历史遗留关闭矿山生态修复”是否存在不当。</explain>
      <paraID> CF66CCD</paraID>
      <start>191</start>
      <end>203</end>
      <status>unmodified</status>
      <modifiedWord/>
      <trackRevisions>false</trackRevisions>
    </reviewItem>
    <reviewItem>
      <errorID>0ccf1888-440b-4873-83df-cf89ccc76dea</errorID>
      <errorWord>做出</errorWord>
      <group>L1_Word</group>
      <groupName>字词问题</groupName>
      <ability>L2_Typo</ability>
      <abilityName>字词错误</abilityName>
      <candidateList>
        <item>作出</item>
      </candidateList>
      <explain/>
      <paraID> CF66CCD</paraID>
      <start>311</start>
      <end>313</end>
      <status>unmodified</status>
      <modifiedWord/>
      <trackRevisions>false</trackRevisions>
    </reviewItem>
    <reviewItem>
      <errorID>8f9356bb-e8f8-4f95-971b-dd5454cf5bf0</errorID>
      <errorWord>生态文明制度改革</errorWord>
      <group>L1_Political</group>
      <groupName>政治性问题</groupName>
      <ability>L2_Keyword</ability>
      <abilityName>固定表述</abilityName>
      <candidateList>
        <item>生态文明体制改革</item>
      </candidateList>
      <explain>词汇“生态文明体制改革”在特定场景下为固定表述形式，请确认此处的“生态文明制度改革”是否存在不当。</explain>
      <paraID>22AF60FF</paraID>
      <start>0</start>
      <end>8</end>
      <status>unmodified</status>
      <modifiedWord/>
      <trackRevisions>false</trackRevisions>
    </reviewItem>
    <reviewItem>
      <errorID>93b702d8-e491-42b6-b185-268b028ed70f</errorID>
      <errorWord>一岗双责”</errorWord>
      <group>L1_Word</group>
      <groupName>字词问题</groupName>
      <ability>L2_Typo</ability>
      <abilityName>字词错误</abilityName>
      <candidateList>
        <item>“一岗双责”</item>
      </candidateList>
      <explain/>
      <paraID>22AF60FF</paraID>
      <start>28</start>
      <end>33</end>
      <status>unmodified</status>
      <modifiedWord/>
      <trackRevisions>false</trackRevisions>
    </reviewItem>
    <reviewItem>
      <errorID>d1850548-611b-41f5-acf5-e63704aed5dd</errorID>
      <errorWord>&gt;</errorWord>
      <group>L1_Punc</group>
      <groupName>标点问题</groupName>
      <ability>L2_Punc</ability>
      <abilityName>标点符号检查</abilityName>
      <candidateList/>
      <explain/>
      <paraID>42383117</paraID>
      <start>0</start>
      <end>1</end>
      <status>unmodified</status>
      <modifiedWord/>
      <trackRevisions>false</trackRevisions>
    </reviewItem>
    <reviewItem>
      <errorID>92cbb10d-7439-446b-957d-8612b8107d07</errorID>
      <errorWord>原住民</errorWord>
      <group>L1_Sensitive</group>
      <groupName>敏感问题</groupName>
      <ability>L2_Violent</ability>
      <abilityName>暴恐词条</abilityName>
      <candidateList/>
      <explain>【暴恐词条】句中包含暴恐类敏感词条，请注意甄别。</explain>
      <paraID>5E08FA70</paraID>
      <start>145</start>
      <end>148</end>
      <status>unmodified</status>
      <modifiedWord/>
      <trackRevisions>false</trackRevisions>
    </reviewItem>
    <reviewItem>
      <errorID>3f547359-84c2-4e8c-a029-42592e966618</errorID>
      <errorWord>一岗双责”</errorWord>
      <group>L1_Word</group>
      <groupName>字词问题</groupName>
      <ability>L2_Typo</ability>
      <abilityName>字词错误</abilityName>
      <candidateList>
        <item>“一岗双责”</item>
      </candidateList>
      <explain/>
      <paraID>3FEF35D8</paraID>
      <start>37</start>
      <end>42</end>
      <status>unmodified</status>
      <modifiedWord/>
      <trackRevisions>false</trackRevisions>
    </reviewItem>
    <reviewItem>
      <errorID>0be443da-23e5-484d-aa16-804dfc9de524</errorID>
      <errorWord>&gt;</errorWord>
      <group>L1_Punc</group>
      <groupName>标点问题</groupName>
      <ability>L2_Punc</ability>
      <abilityName>标点符号检查</abilityName>
      <candidateList/>
      <explain/>
      <paraID>4F091957</paraID>
      <start>0</start>
      <end>1</end>
      <status>unmodified</status>
      <modifiedWord/>
      <trackRevisions>false</trackRevisions>
    </reviewItem>
    <reviewItem>
      <errorID>d8cb53d8-cd06-471f-8871-c00e9b1b82aa</errorID>
      <errorWord>&gt;</errorWord>
      <group>L1_Punc</group>
      <groupName>标点问题</groupName>
      <ability>L2_Punc</ability>
      <abilityName>标点符号检查</abilityName>
      <candidateList/>
      <explain/>
      <paraID>6DB245F9</paraID>
      <start>0</start>
      <end>1</end>
      <status>unmodified</status>
      <modifiedWord/>
      <trackRevisions>false</trackRevisions>
    </reviewItem>
    <reviewItem>
      <errorID>b8c94079-4baf-4b4e-bb52-6018cc4616d0</errorID>
      <errorWord>&gt;</errorWord>
      <group>L1_Punc</group>
      <groupName>标点问题</groupName>
      <ability>L2_Punc</ability>
      <abilityName>标点符号检查</abilityName>
      <candidateList/>
      <explain/>
      <paraID>16110A02</paraID>
      <start>0</start>
      <end>1</end>
      <status>unmodified</status>
      <modifiedWord/>
      <trackRevisions>false</trackRevisions>
    </reviewItem>
    <reviewItem>
      <errorID>28379024-0a93-48a2-8d71-d693522a5ca9</errorID>
      <errorWord>＜</errorWord>
      <group>L1_Format</group>
      <groupName>格式问题</groupName>
      <ability>L2_HalfPunc</ability>
      <abilityName>全半角检查</abilityName>
      <candidateList>
        <item>&lt;</item>
      </candidateList>
      <explain>文本全半角错误。</explain>
      <paraID>6A81FAEC</paraID>
      <start>0</start>
      <end>1</end>
      <status>unmodified</status>
      <modifiedWord/>
      <trackRevisions>false</trackRevisions>
    </reviewItem>
    <reviewItem>
      <errorID>c406acff-f6a8-415f-a8aa-bab2b9896410</errorID>
      <errorWord>胶粘剂</errorWord>
      <group>L1_Word</group>
      <groupName>字词问题</groupName>
      <ability>L2_Typo</ability>
      <abilityName>字词错误</abilityName>
      <candidateList>
        <item>胶黏剂</item>
      </candidateList>
      <explain/>
      <paraID>7BFB28A8</paraID>
      <start>150</start>
      <end>153</end>
      <status>unmodified</status>
      <modifiedWord/>
      <trackRevisions>false</trackRevisions>
    </reviewItem>
    <reviewItem>
      <errorID>26f51505-a7c5-4def-bc8e-16893eae67da</errorID>
      <errorWord>，</errorWord>
      <group>L1_Word</group>
      <groupName>字词问题</groupName>
      <ability>L2_Typo</ability>
      <abilityName>字词错误</abilityName>
      <candidateList>
        <item>，为</item>
      </candidateList>
      <explain/>
      <paraID>567384AC</paraID>
      <start>24</start>
      <end>25</end>
      <status>unmodified</status>
      <modifiedWord/>
      <trackRevisions>false</trackRevisions>
    </reviewItem>
    <reviewItem>
      <errorID>14fd44e2-3f96-4a56-a97a-908cd93cde0e</errorID>
      <errorWord>线等</errorWord>
      <group>L1_Word</group>
      <groupName>字词问题</groupName>
      <ability>L2_Typo</ability>
      <abilityName>字词错误</abilityName>
      <candidateList>
        <item>线</item>
      </candidateList>
      <explain/>
      <paraID>1C8710FF</paraID>
      <start>200</start>
      <end>202</end>
      <status>unmodified</status>
      <modifiedWord/>
      <trackRevisions>false</trackRevisions>
    </reviewItem>
    <reviewItem>
      <errorID>851c671c-f867-4dab-b18a-778bc85ff718</errorID>
      <errorWord>项</errorWord>
      <group>L1_Word</group>
      <groupName>字词问题</groupName>
      <ability>L2_Typo</ability>
      <abilityName>字词错误</abilityName>
      <candidateList>
        <item>项目</item>
      </candidateList>
      <explain>〈名〉事物分成的门类：服务～｜体育～｜建设～。</explain>
      <paraID>21E689F1</paraID>
      <start>35</start>
      <end>36</end>
      <status>unmodified</status>
      <modifiedWord/>
      <trackRevisions>false</trackRevisions>
    </reviewItem>
    <reviewItem>
      <errorID>e75423e2-31f8-408d-8fa3-9191c1fc8524</errorID>
      <errorWord>生态环境保护督查</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词汇“生态环境保护督察”在特定场景下为固定表述形式，请确认此处的“生态环境保护督查”是否存在不当。</explain>
      <paraID>5F7BBA2E</paraID>
      <start>122</start>
      <end>130</end>
      <status>unmodified</status>
      <modifiedWord/>
      <trackRevisions>false</trackRevisions>
    </reviewItem>
    <reviewItem>
      <errorID>fd894976-ecf1-4741-9510-7196bf18b72e</errorID>
      <errorWord>胶粘剂</errorWord>
      <group>L1_Word</group>
      <groupName>字词问题</groupName>
      <ability>L2_Typo</ability>
      <abilityName>字词错误</abilityName>
      <candidateList>
        <item>胶黏剂</item>
      </candidateList>
      <explain/>
      <paraID>344BD488</paraID>
      <start>43</start>
      <end>46</end>
      <status>unmodified</status>
      <modifiedWord/>
      <trackRevisions>false</trackRevisions>
    </reviewItem>
    <reviewItem>
      <errorID>8198edce-f137-4abc-b94d-1cd74097c55a</errorID>
      <errorWord>，</errorWord>
      <group>L1_Word</group>
      <groupName>字词问题</groupName>
      <ability>L2_Typo</ability>
      <abilityName>字词错误</abilityName>
      <candidateList>
        <item>，为</item>
      </candidateList>
      <explain/>
      <paraID>2E12BE2E</paraID>
      <start>14</start>
      <end>15</end>
      <status>unmodified</status>
      <modifiedWord/>
      <trackRevisions>false</trackRevisions>
    </reviewItem>
    <reviewItem>
      <errorID>d73a0d44-2445-45dc-aaa6-bbccfc0c0644</errorID>
      <errorWord>线等</errorWord>
      <group>L1_Word</group>
      <groupName>字词问题</groupName>
      <ability>L2_Typo</ability>
      <abilityName>字词错误</abilityName>
      <candidateList>
        <item>线</item>
      </candidateList>
      <explain/>
      <paraID>4E4D5BDD</paraID>
      <start>29</start>
      <end>31</end>
      <status>unmodified</status>
      <modifiedWord/>
      <trackRevisions>false</trackRevisions>
    </reviewItem>
    <reviewItem>
      <errorID>52ac28bb-cde6-493c-a0af-2eeffa25455a</errorID>
      <errorWord>项</errorWord>
      <group>L1_Word</group>
      <groupName>字词问题</groupName>
      <ability>L2_Typo</ability>
      <abilityName>字词错误</abilityName>
      <candidateList>
        <item>项目</item>
      </candidateList>
      <explain>〈名〉事物分成的门类：服务～｜体育～｜建设～。</explain>
      <paraID> 95FC589</paraID>
      <start>26</start>
      <end>28</end>
      <status>modified</status>
      <modifiedWord>项目</modifiedWord>
      <trackRevisions>false</trackRevisions>
    </reviewItem>
    <reviewItem>
      <errorID>463b5940-c66c-4f41-9b61-e86eae3f57e2</errorID>
      <errorWord>生态环境保护督查</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词汇“生态环境保护督察”在特定场景下为固定表述形式，请确认此处的“生态环境保护督查”是否存在不当。</explain>
      <paraID>7153E40B</paraID>
      <start>37</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2232d-81d5-4e28-abf8-03a03e93136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641</Words>
  <Characters>678</Characters>
  <Lines>0</Lines>
  <Paragraphs>0</Paragraphs>
  <TotalTime>13</TotalTime>
  <ScaleCrop>false</ScaleCrop>
  <LinksUpToDate>false</LinksUpToDate>
  <CharactersWithSpaces>843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2025-06-04T08:34:00Z</dcterms:created>
  <dc:creator>Administrator</dc:creator>
  <cp:lastModifiedBy>周运</cp:lastModifiedBy>
  <dcterms:modified xsi:type="dcterms:W3CDTF">2026-05-06T07:04:28Z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eyJoZGlkIjoiY2ZhMjIyZWViMTc1MDFkNThiMTliMWNhNDQ2NGYxZmEiLCJ1c2VySWQiOiI1NzEyMjY2NzMifQ==</vt:lpwstr>
  </property>
  <property fmtid="{D5CDD505-2E9C-101B-9397-08002B2CF9AE}" pid="4" name="ICV">
    <vt:lpwstr>4EB3519E3CAC4384BBDFFCEA46245F0F_13</vt:lpwstr>
  </property>
</Properties>
</file>