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48E" w:rsidRPr="00B457A4" w:rsidRDefault="00FC148E" w:rsidP="001611A6">
      <w:pPr>
        <w:rPr>
          <w:rFonts w:ascii="Times New Roman" w:eastAsia="方正小标宋_GBK" w:hAnsi="Times New Roman"/>
          <w:b/>
          <w:bCs/>
          <w:color w:val="FF0000"/>
          <w:w w:val="65"/>
          <w:sz w:val="110"/>
          <w:szCs w:val="20"/>
        </w:rPr>
      </w:pPr>
    </w:p>
    <w:p w:rsidR="00FC148E" w:rsidRPr="00B457A4" w:rsidRDefault="00FC148E" w:rsidP="00FC148E">
      <w:pPr>
        <w:spacing w:line="579" w:lineRule="exact"/>
        <w:jc w:val="center"/>
        <w:rPr>
          <w:rFonts w:ascii="Times New Roman" w:eastAsia="方正楷体_GBK" w:hAnsi="Times New Roman"/>
          <w:sz w:val="32"/>
          <w:szCs w:val="20"/>
        </w:rPr>
      </w:pPr>
      <w:r w:rsidRPr="00B457A4">
        <w:rPr>
          <w:rFonts w:ascii="Times New Roman" w:eastAsia="方正仿宋_GBK" w:hAnsi="Times New Roman" w:hint="eastAsia"/>
          <w:sz w:val="32"/>
          <w:szCs w:val="20"/>
        </w:rPr>
        <w:t>城口市监发〔</w:t>
      </w:r>
      <w:r w:rsidRPr="00B457A4">
        <w:rPr>
          <w:rFonts w:ascii="Times New Roman" w:eastAsia="方正仿宋_GBK" w:hAnsi="Times New Roman" w:hint="eastAsia"/>
          <w:sz w:val="32"/>
          <w:szCs w:val="20"/>
        </w:rPr>
        <w:t>2022</w:t>
      </w:r>
      <w:r w:rsidRPr="00B457A4">
        <w:rPr>
          <w:rFonts w:ascii="Times New Roman" w:eastAsia="方正仿宋_GBK" w:hAnsi="Times New Roman" w:hint="eastAsia"/>
          <w:sz w:val="32"/>
          <w:szCs w:val="20"/>
        </w:rPr>
        <w:t>〕</w:t>
      </w:r>
      <w:r>
        <w:rPr>
          <w:rFonts w:ascii="Times New Roman" w:eastAsia="方正仿宋_GBK" w:hAnsi="Times New Roman" w:hint="eastAsia"/>
          <w:sz w:val="32"/>
          <w:szCs w:val="20"/>
        </w:rPr>
        <w:t>4</w:t>
      </w:r>
      <w:r w:rsidR="000B1410">
        <w:rPr>
          <w:rFonts w:ascii="Times New Roman" w:eastAsia="方正仿宋_GBK" w:hAnsi="Times New Roman" w:hint="eastAsia"/>
          <w:sz w:val="32"/>
          <w:szCs w:val="20"/>
        </w:rPr>
        <w:t>8</w:t>
      </w:r>
      <w:r w:rsidRPr="00B457A4">
        <w:rPr>
          <w:rFonts w:ascii="Times New Roman" w:eastAsia="方正仿宋_GBK" w:hAnsi="Times New Roman" w:hint="eastAsia"/>
          <w:sz w:val="32"/>
          <w:szCs w:val="20"/>
        </w:rPr>
        <w:t>号</w:t>
      </w:r>
    </w:p>
    <w:p w:rsidR="00FC148E" w:rsidRPr="00482FA1" w:rsidRDefault="00FC148E" w:rsidP="001611A6">
      <w:pPr>
        <w:rPr>
          <w:rFonts w:ascii="Times New Roman" w:eastAsia="方正仿宋_GBK" w:hAnsi="Times New Roman"/>
          <w:sz w:val="32"/>
          <w:szCs w:val="32"/>
        </w:rPr>
      </w:pPr>
    </w:p>
    <w:p w:rsidR="00FC148E" w:rsidRPr="00482FA1" w:rsidRDefault="00FC148E" w:rsidP="00482FA1">
      <w:pPr>
        <w:jc w:val="center"/>
        <w:rPr>
          <w:rFonts w:ascii="Times New Roman" w:eastAsia="方正小标宋_GBK" w:hAnsi="Times New Roman"/>
          <w:sz w:val="32"/>
          <w:szCs w:val="32"/>
        </w:rPr>
      </w:pPr>
    </w:p>
    <w:p w:rsidR="00FC148E" w:rsidRPr="00482FA1" w:rsidRDefault="001611A6" w:rsidP="001611A6">
      <w:pPr>
        <w:jc w:val="center"/>
        <w:rPr>
          <w:rFonts w:ascii="Times New Roman" w:eastAsia="方正小标宋_GBK" w:hAnsi="Times New Roman"/>
          <w:spacing w:val="-10"/>
          <w:sz w:val="44"/>
          <w:szCs w:val="44"/>
        </w:rPr>
      </w:pPr>
      <w:r>
        <w:rPr>
          <w:rFonts w:ascii="Times New Roman" w:eastAsia="方正小标宋_GBK" w:hAnsi="Times New Roman" w:hint="eastAsia"/>
          <w:spacing w:val="-10"/>
          <w:sz w:val="44"/>
          <w:szCs w:val="44"/>
        </w:rPr>
        <w:t>城口县市场监督管理局</w:t>
      </w:r>
      <w:r w:rsidR="00FC148E" w:rsidRPr="00482FA1">
        <w:rPr>
          <w:rFonts w:ascii="Times New Roman" w:eastAsia="方正小标宋_GBK" w:hAnsi="Times New Roman" w:hint="eastAsia"/>
          <w:spacing w:val="-10"/>
          <w:sz w:val="44"/>
          <w:szCs w:val="44"/>
        </w:rPr>
        <w:t>关于印发《全县老旧电梯安全评估和隐患整治工作方案》的通知</w:t>
      </w:r>
    </w:p>
    <w:p w:rsidR="00FC148E" w:rsidRPr="00482FA1" w:rsidRDefault="00FC148E" w:rsidP="00482FA1">
      <w:pPr>
        <w:spacing w:line="552" w:lineRule="exact"/>
        <w:jc w:val="center"/>
        <w:rPr>
          <w:rFonts w:ascii="Times New Roman" w:eastAsia="方正小标宋_GBK" w:hAnsi="Times New Roman"/>
          <w:sz w:val="32"/>
          <w:szCs w:val="32"/>
        </w:rPr>
      </w:pPr>
    </w:p>
    <w:p w:rsidR="00FC148E" w:rsidRPr="00482FA1" w:rsidRDefault="00FC148E" w:rsidP="00D15C56">
      <w:pPr>
        <w:spacing w:line="554" w:lineRule="exact"/>
        <w:rPr>
          <w:rFonts w:ascii="Times New Roman" w:eastAsia="方正仿宋_GBK" w:hAnsi="Times New Roman" w:cs="Times New Roman"/>
          <w:sz w:val="32"/>
          <w:szCs w:val="32"/>
        </w:rPr>
      </w:pPr>
      <w:r w:rsidRPr="00482FA1">
        <w:rPr>
          <w:rFonts w:ascii="Times New Roman" w:eastAsia="方正仿宋_GBK" w:hAnsi="Times New Roman" w:cs="Times New Roman"/>
          <w:sz w:val="32"/>
          <w:szCs w:val="32"/>
        </w:rPr>
        <w:t>各市场监管所，相关科室</w:t>
      </w:r>
      <w:r w:rsidRPr="00482FA1">
        <w:rPr>
          <w:rFonts w:ascii="Times New Roman" w:eastAsia="方正仿宋_GBK" w:hAnsi="Times New Roman" w:cs="Times New Roman" w:hint="eastAsia"/>
          <w:sz w:val="32"/>
          <w:szCs w:val="32"/>
        </w:rPr>
        <w:t>，</w:t>
      </w:r>
      <w:r w:rsidRPr="00482FA1">
        <w:rPr>
          <w:rFonts w:ascii="Times New Roman" w:eastAsia="方正仿宋_GBK" w:hAnsi="Times New Roman" w:cs="Times New Roman"/>
          <w:sz w:val="32"/>
          <w:szCs w:val="32"/>
        </w:rPr>
        <w:t>有关单位：</w:t>
      </w:r>
    </w:p>
    <w:p w:rsidR="00FC148E" w:rsidRPr="00482FA1" w:rsidRDefault="00FC148E" w:rsidP="00D15C56">
      <w:pPr>
        <w:spacing w:line="554" w:lineRule="exact"/>
        <w:ind w:firstLineChars="200" w:firstLine="640"/>
        <w:rPr>
          <w:rFonts w:ascii="Times New Roman" w:eastAsia="方正仿宋_GBK" w:hAnsi="Times New Roman" w:cs="Times New Roman"/>
          <w:sz w:val="32"/>
          <w:szCs w:val="32"/>
        </w:rPr>
      </w:pPr>
      <w:r w:rsidRPr="00482FA1">
        <w:rPr>
          <w:rFonts w:ascii="Times New Roman" w:eastAsia="方正仿宋_GBK" w:hAnsi="Times New Roman" w:cs="Times New Roman"/>
          <w:sz w:val="32"/>
          <w:szCs w:val="32"/>
        </w:rPr>
        <w:t>为认真贯彻落实市场监管总局</w:t>
      </w:r>
      <w:r w:rsidRPr="00482FA1">
        <w:rPr>
          <w:rFonts w:ascii="Times New Roman" w:eastAsia="方正仿宋_GBK" w:hAnsi="Times New Roman" w:cs="Times New Roman"/>
          <w:sz w:val="32"/>
          <w:szCs w:val="32"/>
        </w:rPr>
        <w:t>2022</w:t>
      </w:r>
      <w:r w:rsidRPr="00482FA1">
        <w:rPr>
          <w:rFonts w:ascii="Times New Roman" w:eastAsia="方正仿宋_GBK" w:hAnsi="Times New Roman" w:cs="Times New Roman"/>
          <w:sz w:val="32"/>
          <w:szCs w:val="32"/>
        </w:rPr>
        <w:t>年</w:t>
      </w:r>
      <w:r w:rsidRPr="00482FA1">
        <w:rPr>
          <w:rFonts w:ascii="Times New Roman" w:eastAsia="方正仿宋_GBK" w:hAnsi="Times New Roman" w:cs="Times New Roman" w:hint="eastAsia"/>
          <w:sz w:val="32"/>
          <w:szCs w:val="32"/>
        </w:rPr>
        <w:t>“</w:t>
      </w:r>
      <w:r w:rsidRPr="00482FA1">
        <w:rPr>
          <w:rFonts w:ascii="Times New Roman" w:eastAsia="方正仿宋_GBK" w:hAnsi="Times New Roman" w:cs="Times New Roman"/>
          <w:sz w:val="32"/>
          <w:szCs w:val="32"/>
        </w:rPr>
        <w:t>电梯质量安全提升行动</w:t>
      </w:r>
      <w:r w:rsidRPr="00482FA1">
        <w:rPr>
          <w:rFonts w:ascii="Times New Roman" w:eastAsia="方正仿宋_GBK" w:hAnsi="Times New Roman" w:cs="Times New Roman" w:hint="eastAsia"/>
          <w:sz w:val="32"/>
          <w:szCs w:val="32"/>
        </w:rPr>
        <w:t>”</w:t>
      </w:r>
      <w:r w:rsidRPr="00482FA1">
        <w:rPr>
          <w:rFonts w:ascii="Times New Roman" w:eastAsia="方正仿宋_GBK" w:hAnsi="Times New Roman" w:cs="Times New Roman"/>
          <w:sz w:val="32"/>
          <w:szCs w:val="32"/>
        </w:rPr>
        <w:t>工作部署和</w:t>
      </w:r>
      <w:r w:rsidRPr="00482FA1">
        <w:rPr>
          <w:rFonts w:ascii="Times New Roman" w:eastAsia="方正仿宋_GBK" w:hAnsi="Times New Roman" w:cs="Times New Roman" w:hint="eastAsia"/>
          <w:sz w:val="32"/>
          <w:szCs w:val="32"/>
        </w:rPr>
        <w:t>《城口县“安全乘梯守护行动”工作方案》</w:t>
      </w:r>
      <w:r w:rsidRPr="00482FA1">
        <w:rPr>
          <w:rFonts w:ascii="Times New Roman" w:eastAsia="方正仿宋_GBK" w:hAnsi="Times New Roman" w:cs="Times New Roman"/>
          <w:sz w:val="32"/>
          <w:szCs w:val="32"/>
        </w:rPr>
        <w:t>工作要求，为持续保障和改善民生，排查整治老旧电梯安全隐患，保障人民群众乘梯安全，按照《中华人民共和国特种设备安全法》《重庆市特种设备安全条例》有关规定，结合城口实际，特制定本实施方案。</w:t>
      </w:r>
    </w:p>
    <w:p w:rsidR="00FC148E" w:rsidRPr="00482FA1" w:rsidRDefault="00FC148E" w:rsidP="00D15C56">
      <w:pPr>
        <w:spacing w:line="554" w:lineRule="exact"/>
        <w:ind w:firstLineChars="200" w:firstLine="640"/>
        <w:rPr>
          <w:rFonts w:ascii="Times New Roman" w:eastAsia="方正黑体_GBK" w:hAnsi="Times New Roman" w:cs="Times New Roman"/>
          <w:sz w:val="32"/>
          <w:szCs w:val="32"/>
        </w:rPr>
      </w:pPr>
      <w:r w:rsidRPr="00482FA1">
        <w:rPr>
          <w:rFonts w:ascii="Times New Roman" w:eastAsia="方正黑体_GBK" w:hAnsi="Times New Roman" w:cs="Times New Roman" w:hint="eastAsia"/>
          <w:sz w:val="32"/>
          <w:szCs w:val="32"/>
        </w:rPr>
        <w:t>一、指导思想</w:t>
      </w:r>
    </w:p>
    <w:p w:rsidR="00FC148E" w:rsidRPr="00482FA1" w:rsidRDefault="00FC148E" w:rsidP="00D15C56">
      <w:pPr>
        <w:spacing w:line="554" w:lineRule="exact"/>
        <w:ind w:firstLineChars="200" w:firstLine="640"/>
        <w:rPr>
          <w:rFonts w:ascii="Times New Roman" w:eastAsia="方正仿宋_GBK" w:hAnsi="Times New Roman" w:cs="Times New Roman"/>
          <w:sz w:val="32"/>
          <w:szCs w:val="32"/>
        </w:rPr>
      </w:pPr>
      <w:r w:rsidRPr="00482FA1">
        <w:rPr>
          <w:rFonts w:ascii="Times New Roman" w:eastAsia="方正仿宋_GBK" w:hAnsi="Times New Roman" w:cs="Times New Roman"/>
          <w:sz w:val="32"/>
          <w:szCs w:val="32"/>
        </w:rPr>
        <w:t>以习近平新时代中国特色社会主义思想为指导，深入贯彻党的十九大及</w:t>
      </w:r>
      <w:r w:rsidRPr="00482FA1">
        <w:rPr>
          <w:rFonts w:ascii="Times New Roman" w:eastAsia="方正仿宋_GBK" w:hAnsi="Times New Roman" w:cs="Times New Roman" w:hint="eastAsia"/>
          <w:sz w:val="32"/>
          <w:szCs w:val="32"/>
        </w:rPr>
        <w:t>系列</w:t>
      </w:r>
      <w:r w:rsidRPr="00482FA1">
        <w:rPr>
          <w:rFonts w:ascii="Times New Roman" w:eastAsia="方正仿宋_GBK" w:hAnsi="Times New Roman" w:cs="Times New Roman"/>
          <w:sz w:val="32"/>
          <w:szCs w:val="32"/>
        </w:rPr>
        <w:t>全会精神，牢固树立</w:t>
      </w:r>
      <w:r w:rsidRPr="00482FA1">
        <w:rPr>
          <w:rFonts w:ascii="Times New Roman" w:eastAsia="方正仿宋_GBK" w:hAnsi="Times New Roman" w:cs="Times New Roman" w:hint="eastAsia"/>
          <w:sz w:val="32"/>
          <w:szCs w:val="32"/>
        </w:rPr>
        <w:t>“</w:t>
      </w:r>
      <w:r w:rsidRPr="00482FA1">
        <w:rPr>
          <w:rFonts w:ascii="Times New Roman" w:eastAsia="方正仿宋_GBK" w:hAnsi="Times New Roman" w:cs="Times New Roman"/>
          <w:sz w:val="32"/>
          <w:szCs w:val="32"/>
        </w:rPr>
        <w:t>生命至上、安全至上</w:t>
      </w:r>
      <w:r w:rsidRPr="00482FA1">
        <w:rPr>
          <w:rFonts w:ascii="Times New Roman" w:eastAsia="方正仿宋_GBK" w:hAnsi="Times New Roman" w:cs="Times New Roman" w:hint="eastAsia"/>
          <w:sz w:val="32"/>
          <w:szCs w:val="32"/>
        </w:rPr>
        <w:t>”</w:t>
      </w:r>
      <w:r w:rsidRPr="00482FA1">
        <w:rPr>
          <w:rFonts w:ascii="Times New Roman" w:eastAsia="方正仿宋_GBK" w:hAnsi="Times New Roman" w:cs="Times New Roman"/>
          <w:sz w:val="32"/>
          <w:szCs w:val="32"/>
        </w:rPr>
        <w:t>的安全发展理念，坚持把实现好、维护好、发展好最广大人民根本利益作为发展的出发点和落脚点，着力解决老旧电梯安全隐患</w:t>
      </w:r>
      <w:r w:rsidRPr="00482FA1">
        <w:rPr>
          <w:rFonts w:ascii="Times New Roman" w:eastAsia="方正仿宋_GBK" w:hAnsi="Times New Roman" w:cs="Times New Roman" w:hint="eastAsia"/>
          <w:sz w:val="32"/>
          <w:szCs w:val="32"/>
        </w:rPr>
        <w:t>治理</w:t>
      </w:r>
      <w:r w:rsidRPr="00482FA1">
        <w:rPr>
          <w:rFonts w:ascii="Times New Roman" w:eastAsia="方正仿宋_GBK" w:hAnsi="Times New Roman" w:cs="Times New Roman"/>
          <w:sz w:val="32"/>
          <w:szCs w:val="32"/>
        </w:rPr>
        <w:t>难题，办好民生实事，保障公共安全，切实维护我县电梯安全总体平稳向好态势。</w:t>
      </w:r>
    </w:p>
    <w:p w:rsidR="00FC148E" w:rsidRPr="00482FA1" w:rsidRDefault="00FC148E" w:rsidP="00482FA1">
      <w:pPr>
        <w:ind w:firstLineChars="200" w:firstLine="640"/>
        <w:rPr>
          <w:rFonts w:ascii="Times New Roman" w:eastAsia="方正黑体_GBK" w:hAnsi="Times New Roman" w:cs="Times New Roman"/>
          <w:sz w:val="32"/>
          <w:szCs w:val="32"/>
        </w:rPr>
      </w:pPr>
      <w:r w:rsidRPr="00482FA1">
        <w:rPr>
          <w:rFonts w:ascii="Times New Roman" w:eastAsia="方正黑体_GBK" w:hAnsi="Times New Roman" w:cs="Times New Roman" w:hint="eastAsia"/>
          <w:sz w:val="32"/>
          <w:szCs w:val="32"/>
        </w:rPr>
        <w:t>二、实施范围</w:t>
      </w:r>
    </w:p>
    <w:p w:rsidR="00FC148E" w:rsidRPr="00482FA1" w:rsidRDefault="00FC148E" w:rsidP="00482FA1">
      <w:pPr>
        <w:ind w:firstLineChars="200" w:firstLine="640"/>
        <w:rPr>
          <w:rFonts w:ascii="Times New Roman" w:eastAsia="方正仿宋_GBK" w:hAnsi="Times New Roman" w:cs="Times New Roman"/>
          <w:sz w:val="32"/>
          <w:szCs w:val="32"/>
        </w:rPr>
      </w:pPr>
      <w:r w:rsidRPr="00482FA1">
        <w:rPr>
          <w:rFonts w:ascii="Times New Roman" w:eastAsia="方正楷体_GBK" w:hAnsi="Times New Roman" w:cs="Times New Roman" w:hint="eastAsia"/>
          <w:sz w:val="32"/>
          <w:szCs w:val="32"/>
        </w:rPr>
        <w:lastRenderedPageBreak/>
        <w:t>（一）</w:t>
      </w:r>
      <w:r w:rsidRPr="00482FA1">
        <w:rPr>
          <w:rFonts w:ascii="Times New Roman" w:eastAsia="方正仿宋_GBK" w:hAnsi="Times New Roman" w:cs="Times New Roman" w:hint="eastAsia"/>
          <w:sz w:val="32"/>
          <w:szCs w:val="32"/>
        </w:rPr>
        <w:t>梯龄</w:t>
      </w:r>
      <w:r w:rsidRPr="00482FA1">
        <w:rPr>
          <w:rFonts w:ascii="Times New Roman" w:eastAsia="方正仿宋_GBK" w:hAnsi="Times New Roman" w:cs="Times New Roman" w:hint="eastAsia"/>
          <w:sz w:val="32"/>
          <w:szCs w:val="32"/>
        </w:rPr>
        <w:t>10</w:t>
      </w:r>
      <w:r w:rsidRPr="00482FA1">
        <w:rPr>
          <w:rFonts w:ascii="Times New Roman" w:eastAsia="方正仿宋_GBK" w:hAnsi="Times New Roman" w:cs="Times New Roman" w:hint="eastAsia"/>
          <w:sz w:val="32"/>
          <w:szCs w:val="32"/>
        </w:rPr>
        <w:t>年以上、且</w:t>
      </w:r>
      <w:r w:rsidRPr="00482FA1">
        <w:rPr>
          <w:rFonts w:ascii="Times New Roman" w:eastAsia="方正仿宋_GBK" w:hAnsi="Times New Roman" w:cs="Times New Roman"/>
          <w:sz w:val="32"/>
          <w:szCs w:val="32"/>
        </w:rPr>
        <w:t>未进行过安全状况评估</w:t>
      </w:r>
      <w:r w:rsidRPr="00482FA1">
        <w:rPr>
          <w:rFonts w:ascii="Times New Roman" w:eastAsia="方正仿宋_GBK" w:hAnsi="Times New Roman" w:cs="Times New Roman" w:hint="eastAsia"/>
          <w:sz w:val="32"/>
          <w:szCs w:val="32"/>
        </w:rPr>
        <w:t>或改造更新</w:t>
      </w:r>
      <w:r w:rsidRPr="00482FA1">
        <w:rPr>
          <w:rFonts w:ascii="Times New Roman" w:eastAsia="方正仿宋_GBK" w:hAnsi="Times New Roman" w:cs="Times New Roman"/>
          <w:sz w:val="32"/>
          <w:szCs w:val="32"/>
        </w:rPr>
        <w:t>的老旧电梯</w:t>
      </w:r>
      <w:r w:rsidRPr="00482FA1">
        <w:rPr>
          <w:rFonts w:ascii="Times New Roman" w:eastAsia="方正仿宋_GBK" w:hAnsi="Times New Roman" w:cs="Times New Roman" w:hint="eastAsia"/>
          <w:sz w:val="32"/>
          <w:szCs w:val="32"/>
        </w:rPr>
        <w:t>。</w:t>
      </w:r>
    </w:p>
    <w:p w:rsidR="00FC148E" w:rsidRPr="00482FA1" w:rsidRDefault="00FC148E" w:rsidP="00482FA1">
      <w:pPr>
        <w:ind w:firstLineChars="200" w:firstLine="640"/>
        <w:rPr>
          <w:rFonts w:ascii="Times New Roman" w:eastAsia="方正仿宋_GBK" w:hAnsi="Times New Roman" w:cs="Times New Roman"/>
          <w:sz w:val="32"/>
          <w:szCs w:val="32"/>
        </w:rPr>
      </w:pPr>
      <w:r w:rsidRPr="00482FA1">
        <w:rPr>
          <w:rFonts w:ascii="Times New Roman" w:eastAsia="方正楷体_GBK" w:hAnsi="Times New Roman" w:cs="Times New Roman" w:hint="eastAsia"/>
          <w:sz w:val="32"/>
          <w:szCs w:val="32"/>
        </w:rPr>
        <w:t>（二）</w:t>
      </w:r>
      <w:r w:rsidRPr="00482FA1">
        <w:rPr>
          <w:rFonts w:ascii="Times New Roman" w:eastAsia="方正仿宋_GBK" w:hAnsi="Times New Roman" w:cs="Times New Roman"/>
          <w:sz w:val="32"/>
          <w:szCs w:val="32"/>
        </w:rPr>
        <w:t>群众</w:t>
      </w:r>
      <w:r w:rsidRPr="00482FA1">
        <w:rPr>
          <w:rFonts w:ascii="Times New Roman" w:eastAsia="方正仿宋_GBK" w:hAnsi="Times New Roman" w:cs="Times New Roman" w:hint="eastAsia"/>
          <w:sz w:val="32"/>
          <w:szCs w:val="32"/>
        </w:rPr>
        <w:t>反映问题频繁</w:t>
      </w:r>
      <w:r w:rsidRPr="00482FA1">
        <w:rPr>
          <w:rFonts w:ascii="Times New Roman" w:eastAsia="方正仿宋_GBK" w:hAnsi="Times New Roman" w:cs="Times New Roman"/>
          <w:sz w:val="32"/>
          <w:szCs w:val="32"/>
        </w:rPr>
        <w:t>、</w:t>
      </w:r>
      <w:r w:rsidRPr="00482FA1">
        <w:rPr>
          <w:rFonts w:ascii="Times New Roman" w:eastAsia="方正仿宋_GBK" w:hAnsi="Times New Roman" w:cs="Times New Roman" w:hint="eastAsia"/>
          <w:sz w:val="32"/>
          <w:szCs w:val="32"/>
        </w:rPr>
        <w:t>应急处置次数较多的老旧</w:t>
      </w:r>
      <w:r w:rsidRPr="00482FA1">
        <w:rPr>
          <w:rFonts w:ascii="Times New Roman" w:eastAsia="方正仿宋_GBK" w:hAnsi="Times New Roman" w:cs="Times New Roman"/>
          <w:sz w:val="32"/>
          <w:szCs w:val="32"/>
        </w:rPr>
        <w:t>电梯。</w:t>
      </w:r>
    </w:p>
    <w:p w:rsidR="00FC148E" w:rsidRPr="00482FA1" w:rsidRDefault="00FC148E" w:rsidP="00482FA1">
      <w:pPr>
        <w:ind w:firstLineChars="200" w:firstLine="640"/>
        <w:rPr>
          <w:rFonts w:ascii="Times New Roman" w:eastAsia="方正黑体_GBK" w:hAnsi="Times New Roman" w:cs="Times New Roman"/>
          <w:sz w:val="32"/>
          <w:szCs w:val="32"/>
        </w:rPr>
      </w:pPr>
      <w:r w:rsidRPr="00482FA1">
        <w:rPr>
          <w:rFonts w:ascii="Times New Roman" w:eastAsia="方正黑体_GBK" w:hAnsi="Times New Roman" w:cs="Times New Roman" w:hint="eastAsia"/>
          <w:sz w:val="32"/>
          <w:szCs w:val="32"/>
        </w:rPr>
        <w:t>三、目标任务</w:t>
      </w:r>
    </w:p>
    <w:p w:rsidR="00FC148E" w:rsidRPr="00482FA1" w:rsidRDefault="00FC148E" w:rsidP="00482FA1">
      <w:pPr>
        <w:ind w:firstLineChars="200" w:firstLine="640"/>
        <w:rPr>
          <w:rFonts w:ascii="Times New Roman" w:eastAsia="方正仿宋_GBK" w:hAnsi="Times New Roman" w:cs="Times New Roman"/>
          <w:sz w:val="32"/>
          <w:szCs w:val="32"/>
        </w:rPr>
      </w:pPr>
      <w:r w:rsidRPr="00482FA1">
        <w:rPr>
          <w:rFonts w:ascii="Times New Roman" w:eastAsia="方正楷体_GBK" w:hAnsi="Times New Roman" w:cs="Times New Roman" w:hint="eastAsia"/>
          <w:sz w:val="32"/>
          <w:szCs w:val="32"/>
        </w:rPr>
        <w:t>（一）工作目标。</w:t>
      </w:r>
      <w:r w:rsidRPr="00482FA1">
        <w:rPr>
          <w:rFonts w:ascii="Times New Roman" w:eastAsia="方正仿宋_GBK" w:hAnsi="Times New Roman" w:cs="Times New Roman" w:hint="eastAsia"/>
          <w:sz w:val="32"/>
          <w:szCs w:val="32"/>
        </w:rPr>
        <w:t>将老旧电梯安全评估作为一项常态化的民生</w:t>
      </w:r>
      <w:r w:rsidR="00C30DBF">
        <w:rPr>
          <w:rFonts w:ascii="Times New Roman" w:eastAsia="方正仿宋_GBK" w:hAnsi="Times New Roman" w:cs="Times New Roman" w:hint="eastAsia"/>
          <w:sz w:val="32"/>
          <w:szCs w:val="32"/>
        </w:rPr>
        <w:t>实事</w:t>
      </w:r>
      <w:r w:rsidRPr="00482FA1">
        <w:rPr>
          <w:rFonts w:ascii="Times New Roman" w:eastAsia="方正仿宋_GBK" w:hAnsi="Times New Roman" w:cs="Times New Roman" w:hint="eastAsia"/>
          <w:sz w:val="32"/>
          <w:szCs w:val="32"/>
        </w:rPr>
        <w:t>来抓，按照轻重缓急、分类实施等原则，以有资质的检验检测机构安全评估报告为技术依据，每年定期筛选一定数量的电梯组织实施，建立和完善电梯安全监管长效机制。</w:t>
      </w:r>
    </w:p>
    <w:p w:rsidR="00FC148E" w:rsidRPr="00482FA1" w:rsidRDefault="00FC148E" w:rsidP="00482FA1">
      <w:pPr>
        <w:ind w:firstLineChars="200" w:firstLine="640"/>
        <w:rPr>
          <w:rFonts w:ascii="Times New Roman" w:eastAsia="方正楷体_GBK" w:hAnsi="Times New Roman" w:cs="Times New Roman"/>
          <w:sz w:val="32"/>
          <w:szCs w:val="32"/>
        </w:rPr>
      </w:pPr>
      <w:r w:rsidRPr="00482FA1">
        <w:rPr>
          <w:rFonts w:ascii="Times New Roman" w:eastAsia="方正楷体_GBK" w:hAnsi="Times New Roman" w:cs="Times New Roman" w:hint="eastAsia"/>
          <w:sz w:val="32"/>
          <w:szCs w:val="32"/>
        </w:rPr>
        <w:t>（二）主要任务。</w:t>
      </w:r>
      <w:r w:rsidRPr="00482FA1">
        <w:rPr>
          <w:rFonts w:ascii="Times New Roman" w:eastAsia="方正仿宋_GBK" w:hAnsi="Times New Roman" w:cs="Times New Roman" w:hint="eastAsia"/>
          <w:b/>
          <w:sz w:val="32"/>
          <w:szCs w:val="32"/>
        </w:rPr>
        <w:t>一是</w:t>
      </w:r>
      <w:r w:rsidRPr="00482FA1">
        <w:rPr>
          <w:rFonts w:ascii="Times New Roman" w:eastAsia="方正仿宋_GBK" w:hAnsi="Times New Roman" w:cs="Times New Roman" w:hint="eastAsia"/>
          <w:sz w:val="32"/>
          <w:szCs w:val="32"/>
        </w:rPr>
        <w:t>摸清底数，对全县使用年限长、问题频发及投诉较多的老旧电梯进行摸排。</w:t>
      </w:r>
      <w:r w:rsidRPr="00482FA1">
        <w:rPr>
          <w:rFonts w:ascii="Times New Roman" w:eastAsia="方正仿宋_GBK" w:hAnsi="Times New Roman" w:cs="Times New Roman" w:hint="eastAsia"/>
          <w:b/>
          <w:sz w:val="32"/>
          <w:szCs w:val="32"/>
        </w:rPr>
        <w:t>二是</w:t>
      </w:r>
      <w:r w:rsidRPr="00482FA1">
        <w:rPr>
          <w:rFonts w:ascii="Times New Roman" w:eastAsia="方正仿宋_GBK" w:hAnsi="Times New Roman" w:cs="Times New Roman" w:hint="eastAsia"/>
          <w:sz w:val="32"/>
          <w:szCs w:val="32"/>
        </w:rPr>
        <w:t>安全评估，聘请</w:t>
      </w:r>
      <w:r w:rsidRPr="00482FA1">
        <w:rPr>
          <w:rFonts w:ascii="Times New Roman" w:eastAsia="仿宋" w:hAnsi="仿宋" w:cs="仿宋" w:hint="eastAsia"/>
          <w:sz w:val="32"/>
          <w:szCs w:val="32"/>
        </w:rPr>
        <w:t>有资质的第三方机构</w:t>
      </w:r>
      <w:r w:rsidRPr="00482FA1">
        <w:rPr>
          <w:rFonts w:ascii="Times New Roman" w:eastAsia="方正仿宋_GBK" w:hAnsi="Times New Roman" w:cs="Times New Roman" w:hint="eastAsia"/>
          <w:sz w:val="32"/>
          <w:szCs w:val="32"/>
        </w:rPr>
        <w:t>实施。评估内容应符合《在用电梯安全评估导则曳引驱动电梯（试行）》的有关要求；</w:t>
      </w:r>
      <w:r w:rsidRPr="00482FA1">
        <w:rPr>
          <w:rFonts w:ascii="Times New Roman" w:eastAsia="方正仿宋_GBK" w:hAnsi="Times New Roman" w:cs="Times New Roman" w:hint="eastAsia"/>
          <w:b/>
          <w:sz w:val="32"/>
          <w:szCs w:val="32"/>
        </w:rPr>
        <w:t>三是</w:t>
      </w:r>
      <w:r w:rsidRPr="00482FA1">
        <w:rPr>
          <w:rFonts w:ascii="Times New Roman" w:eastAsia="方正仿宋_GBK" w:hAnsi="Times New Roman" w:cs="Times New Roman"/>
          <w:sz w:val="32"/>
          <w:szCs w:val="32"/>
        </w:rPr>
        <w:t>隐患整治</w:t>
      </w:r>
      <w:r w:rsidRPr="00482FA1">
        <w:rPr>
          <w:rFonts w:ascii="Times New Roman" w:eastAsia="方正仿宋_GBK" w:hAnsi="Times New Roman" w:cs="Times New Roman" w:hint="eastAsia"/>
          <w:sz w:val="32"/>
          <w:szCs w:val="32"/>
        </w:rPr>
        <w:t>，通过安全评估，对发现的各类电梯问题及时督促使用单位进行维修或更新改造。</w:t>
      </w:r>
    </w:p>
    <w:p w:rsidR="00FC148E" w:rsidRPr="00482FA1" w:rsidRDefault="00FC148E" w:rsidP="00482FA1">
      <w:pPr>
        <w:ind w:firstLineChars="200" w:firstLine="640"/>
        <w:rPr>
          <w:rFonts w:ascii="Times New Roman" w:eastAsia="方正黑体_GBK" w:hAnsi="Times New Roman" w:cs="Times New Roman"/>
          <w:sz w:val="32"/>
          <w:szCs w:val="32"/>
        </w:rPr>
      </w:pPr>
      <w:r w:rsidRPr="00482FA1">
        <w:rPr>
          <w:rFonts w:ascii="Times New Roman" w:eastAsia="方正黑体_GBK" w:hAnsi="Times New Roman" w:cs="Times New Roman" w:hint="eastAsia"/>
          <w:sz w:val="32"/>
          <w:szCs w:val="32"/>
        </w:rPr>
        <w:t>三、保障措施</w:t>
      </w:r>
    </w:p>
    <w:p w:rsidR="00FC148E" w:rsidRPr="00482FA1" w:rsidRDefault="00FC148E" w:rsidP="00482FA1">
      <w:pPr>
        <w:ind w:firstLineChars="200" w:firstLine="640"/>
        <w:rPr>
          <w:rFonts w:ascii="Times New Roman" w:eastAsia="方正仿宋_GBK" w:hAnsi="Times New Roman" w:cs="Times New Roman"/>
          <w:sz w:val="32"/>
          <w:szCs w:val="32"/>
        </w:rPr>
      </w:pPr>
      <w:r w:rsidRPr="00482FA1">
        <w:rPr>
          <w:rFonts w:ascii="Times New Roman" w:eastAsia="方正楷体_GBK" w:hAnsi="Times New Roman" w:cs="Times New Roman" w:hint="eastAsia"/>
          <w:sz w:val="32"/>
          <w:szCs w:val="32"/>
        </w:rPr>
        <w:t>（一）组织领导。</w:t>
      </w:r>
      <w:r w:rsidRPr="00482FA1">
        <w:rPr>
          <w:rFonts w:ascii="Times New Roman" w:eastAsia="方正仿宋_GBK" w:hAnsi="Times New Roman" w:cs="Times New Roman" w:hint="eastAsia"/>
          <w:sz w:val="32"/>
          <w:szCs w:val="32"/>
        </w:rPr>
        <w:t>成立以局长李飞为组长，副局长陈勇、屈江为副组长，各市场监管所和特监科负责人为成员的工作领导小组，办公室设在特监科，形成组长负总责，副组长具体抓，特监科统筹组织实施，各市场监管所协作配合的工作机制。</w:t>
      </w:r>
    </w:p>
    <w:p w:rsidR="00FC148E" w:rsidRPr="00482FA1" w:rsidRDefault="00FC148E" w:rsidP="00482FA1">
      <w:pPr>
        <w:ind w:firstLineChars="200" w:firstLine="640"/>
        <w:rPr>
          <w:rFonts w:ascii="Times New Roman" w:eastAsia="方正仿宋_GBK" w:hAnsi="Times New Roman" w:cs="Times New Roman"/>
          <w:sz w:val="32"/>
          <w:szCs w:val="32"/>
        </w:rPr>
      </w:pPr>
      <w:r w:rsidRPr="00482FA1">
        <w:rPr>
          <w:rFonts w:ascii="Times New Roman" w:eastAsia="方正楷体_GBK" w:hAnsi="Times New Roman" w:cs="Times New Roman" w:hint="eastAsia"/>
          <w:sz w:val="32"/>
          <w:szCs w:val="32"/>
        </w:rPr>
        <w:t>（二）经费来源。</w:t>
      </w:r>
      <w:r w:rsidRPr="00482FA1">
        <w:rPr>
          <w:rFonts w:ascii="Times New Roman" w:eastAsia="方正仿宋_GBK" w:hAnsi="Times New Roman" w:cs="Times New Roman" w:hint="eastAsia"/>
          <w:b/>
          <w:sz w:val="32"/>
          <w:szCs w:val="32"/>
        </w:rPr>
        <w:t>一是</w:t>
      </w:r>
      <w:r w:rsidRPr="00482FA1">
        <w:rPr>
          <w:rFonts w:ascii="Times New Roman" w:eastAsia="方正仿宋_GBK" w:hAnsi="Times New Roman" w:cs="Times New Roman" w:hint="eastAsia"/>
          <w:sz w:val="32"/>
          <w:szCs w:val="32"/>
        </w:rPr>
        <w:t>电梯安全评估经费在城口县市场监管局特种设备安全监察专项经费列支。</w:t>
      </w:r>
      <w:r w:rsidRPr="00482FA1">
        <w:rPr>
          <w:rFonts w:ascii="Times New Roman" w:eastAsia="方正仿宋_GBK" w:hAnsi="Times New Roman" w:cs="Times New Roman" w:hint="eastAsia"/>
          <w:b/>
          <w:sz w:val="32"/>
          <w:szCs w:val="32"/>
        </w:rPr>
        <w:t>二是</w:t>
      </w:r>
      <w:r w:rsidRPr="00482FA1">
        <w:rPr>
          <w:rFonts w:ascii="Times New Roman" w:eastAsia="方正仿宋_GBK" w:hAnsi="Times New Roman" w:cs="Times New Roman" w:hint="eastAsia"/>
          <w:sz w:val="32"/>
          <w:szCs w:val="32"/>
        </w:rPr>
        <w:t>电梯</w:t>
      </w:r>
      <w:r w:rsidRPr="00482FA1">
        <w:rPr>
          <w:rFonts w:ascii="Times New Roman" w:eastAsia="方正仿宋_GBK" w:hAnsi="Times New Roman" w:cs="Times New Roman"/>
          <w:sz w:val="32"/>
          <w:szCs w:val="32"/>
        </w:rPr>
        <w:t>隐患整治涉及的</w:t>
      </w:r>
      <w:r w:rsidRPr="00482FA1">
        <w:rPr>
          <w:rFonts w:ascii="Times New Roman" w:eastAsia="方正仿宋_GBK" w:hAnsi="Times New Roman" w:cs="Times New Roman" w:hint="eastAsia"/>
          <w:sz w:val="32"/>
          <w:szCs w:val="32"/>
        </w:rPr>
        <w:t>维修或更新改造费用由使用单位负责。</w:t>
      </w:r>
    </w:p>
    <w:p w:rsidR="00FC148E" w:rsidRPr="00482FA1" w:rsidRDefault="00FC148E" w:rsidP="00482FA1">
      <w:pPr>
        <w:ind w:firstLineChars="200" w:firstLine="640"/>
        <w:rPr>
          <w:rFonts w:ascii="Times New Roman" w:eastAsia="方正楷体_GBK" w:hAnsi="Times New Roman" w:cs="Times New Roman"/>
          <w:sz w:val="32"/>
          <w:szCs w:val="32"/>
        </w:rPr>
      </w:pPr>
      <w:r w:rsidRPr="00482FA1">
        <w:rPr>
          <w:rFonts w:ascii="Times New Roman" w:eastAsia="方正楷体_GBK" w:hAnsi="Times New Roman" w:cs="Times New Roman" w:hint="eastAsia"/>
          <w:sz w:val="32"/>
          <w:szCs w:val="32"/>
        </w:rPr>
        <w:lastRenderedPageBreak/>
        <w:t>（三）费用预算。</w:t>
      </w:r>
      <w:r w:rsidRPr="00482FA1">
        <w:rPr>
          <w:rFonts w:ascii="Times New Roman" w:eastAsia="方正仿宋_GBK" w:hAnsi="Times New Roman" w:cs="Times New Roman" w:hint="eastAsia"/>
          <w:sz w:val="32"/>
          <w:szCs w:val="32"/>
        </w:rPr>
        <w:t>根据拟实施安全评估的电梯实际情况，由取得资质的第三方机构进行报</w:t>
      </w:r>
      <w:r w:rsidRPr="00482FA1">
        <w:rPr>
          <w:rFonts w:ascii="Times New Roman" w:eastAsia="方正仿宋_GBK" w:hAnsi="Times New Roman" w:cs="Times New Roman"/>
          <w:sz w:val="32"/>
          <w:szCs w:val="32"/>
        </w:rPr>
        <w:t>价</w:t>
      </w:r>
      <w:r w:rsidRPr="00482FA1">
        <w:rPr>
          <w:rFonts w:ascii="Times New Roman" w:eastAsia="方正仿宋_GBK" w:hAnsi="Times New Roman" w:cs="Times New Roman" w:hint="eastAsia"/>
          <w:sz w:val="32"/>
          <w:szCs w:val="32"/>
        </w:rPr>
        <w:t>并确定</w:t>
      </w:r>
      <w:r w:rsidRPr="00482FA1">
        <w:rPr>
          <w:rFonts w:ascii="Times New Roman" w:eastAsia="方正仿宋_GBK" w:hAnsi="Times New Roman" w:cs="Times New Roman"/>
          <w:sz w:val="32"/>
          <w:szCs w:val="32"/>
        </w:rPr>
        <w:t>。</w:t>
      </w:r>
    </w:p>
    <w:p w:rsidR="00FC148E" w:rsidRPr="00482FA1" w:rsidRDefault="00FC148E" w:rsidP="00482FA1">
      <w:pPr>
        <w:ind w:firstLineChars="200" w:firstLine="640"/>
        <w:rPr>
          <w:rFonts w:ascii="Times New Roman" w:eastAsia="方正黑体_GBK" w:hAnsi="Times New Roman" w:cs="Times New Roman"/>
          <w:sz w:val="32"/>
          <w:szCs w:val="32"/>
        </w:rPr>
      </w:pPr>
      <w:r w:rsidRPr="00482FA1">
        <w:rPr>
          <w:rFonts w:ascii="Times New Roman" w:eastAsia="方正黑体_GBK" w:hAnsi="Times New Roman" w:cs="Times New Roman" w:hint="eastAsia"/>
          <w:sz w:val="32"/>
          <w:szCs w:val="32"/>
        </w:rPr>
        <w:t>四、工作步骤</w:t>
      </w:r>
    </w:p>
    <w:p w:rsidR="00FC148E" w:rsidRPr="00482FA1" w:rsidRDefault="00FC148E" w:rsidP="00482FA1">
      <w:pPr>
        <w:ind w:firstLineChars="200" w:firstLine="640"/>
        <w:rPr>
          <w:rFonts w:ascii="Times New Roman" w:eastAsia="方正仿宋_GBK" w:hAnsi="Times New Roman" w:cs="Times New Roman"/>
          <w:sz w:val="32"/>
          <w:szCs w:val="32"/>
        </w:rPr>
      </w:pPr>
      <w:r w:rsidRPr="00482FA1">
        <w:rPr>
          <w:rFonts w:ascii="Times New Roman" w:eastAsia="方正楷体_GBK" w:hAnsi="Times New Roman" w:cs="Times New Roman" w:hint="eastAsia"/>
          <w:sz w:val="32"/>
          <w:szCs w:val="32"/>
        </w:rPr>
        <w:t>（一）前期准备阶段</w:t>
      </w:r>
      <w:r w:rsidRPr="00482FA1">
        <w:rPr>
          <w:rFonts w:ascii="Times New Roman" w:eastAsia="方正仿宋_GBK" w:hAnsi="Times New Roman" w:cs="Times New Roman"/>
          <w:sz w:val="32"/>
          <w:szCs w:val="32"/>
        </w:rPr>
        <w:t>。依托</w:t>
      </w:r>
      <w:r w:rsidRPr="00482FA1">
        <w:rPr>
          <w:rFonts w:ascii="Times New Roman" w:eastAsia="方正仿宋_GBK" w:hAnsi="Times New Roman" w:cs="Times New Roman" w:hint="eastAsia"/>
          <w:sz w:val="32"/>
          <w:szCs w:val="32"/>
        </w:rPr>
        <w:t>重庆市智慧特种设备安全管理系统及</w:t>
      </w:r>
      <w:r w:rsidRPr="00482FA1">
        <w:rPr>
          <w:rFonts w:ascii="Times New Roman" w:eastAsia="方正仿宋_GBK" w:hAnsi="Times New Roman" w:cs="Times New Roman" w:hint="eastAsia"/>
          <w:sz w:val="32"/>
          <w:szCs w:val="32"/>
        </w:rPr>
        <w:t>96333</w:t>
      </w:r>
      <w:r w:rsidRPr="00482FA1">
        <w:rPr>
          <w:rFonts w:ascii="Times New Roman" w:eastAsia="方正仿宋_GBK" w:hAnsi="Times New Roman" w:cs="Times New Roman" w:hint="eastAsia"/>
          <w:sz w:val="32"/>
          <w:szCs w:val="32"/>
        </w:rPr>
        <w:t>应急处置平台，对我县电梯数据及应急处置情况进行梳理，全面掌握基础信息，并结合日常工作实际充分研究，确定拟开展安全评估的电梯并纳入计划清单逐步推进</w:t>
      </w:r>
      <w:r w:rsidRPr="00482FA1">
        <w:rPr>
          <w:rFonts w:ascii="Times New Roman" w:eastAsia="方正黑体_GBK" w:hAnsi="Times New Roman" w:cs="Times New Roman"/>
          <w:sz w:val="32"/>
          <w:szCs w:val="32"/>
        </w:rPr>
        <w:t>。</w:t>
      </w:r>
    </w:p>
    <w:p w:rsidR="00FC148E" w:rsidRPr="00482FA1" w:rsidRDefault="00FC148E" w:rsidP="00482FA1">
      <w:pPr>
        <w:ind w:firstLineChars="200" w:firstLine="640"/>
        <w:rPr>
          <w:rFonts w:ascii="Times New Roman" w:eastAsia="方正仿宋_GBK" w:hAnsi="Times New Roman" w:cs="Times New Roman"/>
          <w:sz w:val="32"/>
          <w:szCs w:val="32"/>
        </w:rPr>
      </w:pPr>
      <w:r w:rsidRPr="00482FA1">
        <w:rPr>
          <w:rFonts w:ascii="Times New Roman" w:eastAsia="方正楷体_GBK" w:hAnsi="Times New Roman" w:cs="Times New Roman" w:hint="eastAsia"/>
          <w:sz w:val="32"/>
          <w:szCs w:val="32"/>
        </w:rPr>
        <w:t>（二）安全评估阶段</w:t>
      </w:r>
      <w:r w:rsidRPr="00482FA1">
        <w:rPr>
          <w:rFonts w:ascii="Times New Roman" w:eastAsia="方正仿宋_GBK" w:hAnsi="Times New Roman" w:cs="Times New Roman" w:hint="eastAsia"/>
          <w:sz w:val="32"/>
          <w:szCs w:val="32"/>
        </w:rPr>
        <w:t>。由取得安全评估资质的第三方机构参与比选，聘请</w:t>
      </w:r>
      <w:r w:rsidRPr="00482FA1">
        <w:rPr>
          <w:rFonts w:ascii="Times New Roman" w:eastAsia="方正仿宋_GBK" w:hAnsi="Times New Roman" w:cs="Times New Roman"/>
          <w:sz w:val="32"/>
          <w:szCs w:val="32"/>
        </w:rPr>
        <w:t>1</w:t>
      </w:r>
      <w:r w:rsidRPr="00482FA1">
        <w:rPr>
          <w:rFonts w:ascii="Times New Roman" w:eastAsia="方正仿宋_GBK" w:hAnsi="Times New Roman" w:cs="Times New Roman" w:hint="eastAsia"/>
          <w:sz w:val="32"/>
          <w:szCs w:val="32"/>
        </w:rPr>
        <w:t>家单位作为此次安全评估工作的实施机构。实施机构应依据相关技术规范和合同约定，结合安全评估计划清单，细化安全评估方案并组织实施。安全评估流程应符合相关工作要求周密组织实施，评估完成后及时出具报告，提出维修或更新改造意见及建议措施。</w:t>
      </w:r>
    </w:p>
    <w:p w:rsidR="00FC148E" w:rsidRPr="00482FA1" w:rsidRDefault="00FC148E" w:rsidP="00482FA1">
      <w:pPr>
        <w:ind w:firstLineChars="200" w:firstLine="640"/>
        <w:rPr>
          <w:rFonts w:ascii="Times New Roman" w:eastAsia="方正仿宋_GBK" w:hAnsi="Times New Roman" w:cs="Times New Roman"/>
          <w:sz w:val="32"/>
          <w:szCs w:val="32"/>
        </w:rPr>
      </w:pPr>
      <w:r w:rsidRPr="00482FA1">
        <w:rPr>
          <w:rFonts w:ascii="Times New Roman" w:eastAsia="方正楷体_GBK" w:hAnsi="Times New Roman" w:cs="Times New Roman" w:hint="eastAsia"/>
          <w:sz w:val="32"/>
          <w:szCs w:val="32"/>
        </w:rPr>
        <w:t>（三）隐患整治阶段。</w:t>
      </w:r>
      <w:r w:rsidRPr="00482FA1">
        <w:rPr>
          <w:rFonts w:ascii="Times New Roman" w:eastAsia="方正仿宋_GBK" w:hAnsi="Times New Roman" w:cs="Times New Roman" w:hint="eastAsia"/>
          <w:sz w:val="32"/>
          <w:szCs w:val="32"/>
        </w:rPr>
        <w:t>由电梯使用单位根据第三方机构出具的评估报告结论拟定整治方案，报县市场监管局备案，方案应明确维修或更新改造具体措施，并由使用单位组织实施，县局特监科、各市场监管所要对整治情况进行跟踪督促。</w:t>
      </w:r>
    </w:p>
    <w:p w:rsidR="00FC148E" w:rsidRPr="00482FA1" w:rsidRDefault="00FC148E" w:rsidP="00482FA1">
      <w:pPr>
        <w:ind w:firstLineChars="200" w:firstLine="640"/>
        <w:rPr>
          <w:rFonts w:ascii="Times New Roman" w:eastAsia="方正黑体_GBK" w:hAnsi="Times New Roman" w:cs="Times New Roman"/>
          <w:sz w:val="32"/>
          <w:szCs w:val="32"/>
        </w:rPr>
      </w:pPr>
      <w:r w:rsidRPr="00482FA1">
        <w:rPr>
          <w:rFonts w:ascii="Times New Roman" w:eastAsia="方正黑体_GBK" w:hAnsi="Times New Roman" w:cs="Times New Roman" w:hint="eastAsia"/>
          <w:sz w:val="32"/>
          <w:szCs w:val="32"/>
        </w:rPr>
        <w:t>五、工作要求</w:t>
      </w:r>
    </w:p>
    <w:p w:rsidR="00FC148E" w:rsidRPr="00482FA1" w:rsidRDefault="00FC148E" w:rsidP="00482FA1">
      <w:pPr>
        <w:ind w:firstLineChars="200" w:firstLine="640"/>
        <w:rPr>
          <w:rFonts w:ascii="Times New Roman" w:eastAsia="方正仿宋_GBK" w:hAnsi="Times New Roman" w:cs="Times New Roman"/>
          <w:sz w:val="32"/>
          <w:szCs w:val="32"/>
        </w:rPr>
      </w:pPr>
      <w:r w:rsidRPr="00482FA1">
        <w:rPr>
          <w:rFonts w:ascii="Times New Roman" w:eastAsia="方正楷体_GBK" w:hAnsi="Times New Roman" w:cs="Times New Roman" w:hint="eastAsia"/>
          <w:sz w:val="32"/>
          <w:szCs w:val="32"/>
        </w:rPr>
        <w:t>（一）高度重视，有序推进。</w:t>
      </w:r>
      <w:r w:rsidRPr="00482FA1">
        <w:rPr>
          <w:rFonts w:ascii="Times New Roman" w:eastAsia="方正仿宋_GBK" w:hAnsi="Times New Roman" w:cs="Times New Roman" w:hint="eastAsia"/>
          <w:sz w:val="32"/>
          <w:szCs w:val="32"/>
        </w:rPr>
        <w:t>老旧电梯安全评估</w:t>
      </w:r>
      <w:r w:rsidRPr="00482FA1">
        <w:rPr>
          <w:rFonts w:ascii="Times New Roman" w:eastAsia="方正仿宋_GBK" w:hAnsi="Times New Roman" w:cs="Times New Roman"/>
          <w:sz w:val="32"/>
          <w:szCs w:val="32"/>
        </w:rPr>
        <w:t>和隐患整治涉及民生，是</w:t>
      </w:r>
      <w:r w:rsidRPr="00482FA1">
        <w:rPr>
          <w:rFonts w:ascii="Times New Roman" w:eastAsia="方正仿宋_GBK" w:hAnsi="Times New Roman" w:cs="Times New Roman" w:hint="eastAsia"/>
          <w:sz w:val="32"/>
          <w:szCs w:val="32"/>
        </w:rPr>
        <w:t>“</w:t>
      </w:r>
      <w:r w:rsidRPr="00482FA1">
        <w:rPr>
          <w:rFonts w:ascii="Times New Roman" w:eastAsia="方正仿宋_GBK" w:hAnsi="Times New Roman" w:cs="Times New Roman"/>
          <w:sz w:val="32"/>
          <w:szCs w:val="32"/>
        </w:rPr>
        <w:t>我为群众办实事</w:t>
      </w:r>
      <w:r w:rsidRPr="00482FA1">
        <w:rPr>
          <w:rFonts w:ascii="Times New Roman" w:eastAsia="方正仿宋_GBK" w:hAnsi="Times New Roman" w:cs="Times New Roman" w:hint="eastAsia"/>
          <w:sz w:val="32"/>
          <w:szCs w:val="32"/>
        </w:rPr>
        <w:t>”</w:t>
      </w:r>
      <w:r w:rsidRPr="00482FA1">
        <w:rPr>
          <w:rFonts w:ascii="Times New Roman" w:eastAsia="方正仿宋_GBK" w:hAnsi="Times New Roman" w:cs="Times New Roman"/>
          <w:sz w:val="32"/>
          <w:szCs w:val="32"/>
        </w:rPr>
        <w:t>的重要内容，各市场监管所，相关科室及有关单位要按照方案，认真落实责任，有序推进此项工作，切实办好民生实事。</w:t>
      </w:r>
    </w:p>
    <w:p w:rsidR="00FC148E" w:rsidRPr="00482FA1" w:rsidRDefault="00FC148E" w:rsidP="00482FA1">
      <w:pPr>
        <w:ind w:firstLineChars="200" w:firstLine="640"/>
        <w:rPr>
          <w:rFonts w:ascii="Times New Roman" w:eastAsia="方正仿宋_GBK" w:hAnsi="Times New Roman" w:cs="Times New Roman"/>
          <w:sz w:val="32"/>
          <w:szCs w:val="32"/>
        </w:rPr>
      </w:pPr>
      <w:r w:rsidRPr="00482FA1">
        <w:rPr>
          <w:rFonts w:ascii="Times New Roman" w:eastAsia="方正楷体_GBK" w:hAnsi="Times New Roman" w:cs="Times New Roman" w:hint="eastAsia"/>
          <w:sz w:val="32"/>
          <w:szCs w:val="32"/>
        </w:rPr>
        <w:lastRenderedPageBreak/>
        <w:t>（二）精心组织，严格要求。</w:t>
      </w:r>
      <w:r w:rsidRPr="00482FA1">
        <w:rPr>
          <w:rFonts w:ascii="Times New Roman" w:eastAsia="方正仿宋_GBK" w:hAnsi="Times New Roman" w:cs="Times New Roman" w:hint="eastAsia"/>
          <w:sz w:val="32"/>
          <w:szCs w:val="32"/>
        </w:rPr>
        <w:t>各有关单位要认真履行职责，精心组织，确保工作质量、工作进度。特监科</w:t>
      </w:r>
      <w:r w:rsidRPr="00482FA1">
        <w:rPr>
          <w:rFonts w:ascii="Times New Roman" w:eastAsia="方正仿宋_GBK" w:hAnsi="Times New Roman" w:cs="Times New Roman"/>
          <w:sz w:val="32"/>
          <w:szCs w:val="32"/>
        </w:rPr>
        <w:t>要统筹做好</w:t>
      </w:r>
      <w:r w:rsidRPr="00482FA1">
        <w:rPr>
          <w:rFonts w:ascii="Times New Roman" w:eastAsia="方正仿宋_GBK" w:hAnsi="Times New Roman" w:cs="Times New Roman" w:hint="eastAsia"/>
          <w:sz w:val="32"/>
          <w:szCs w:val="32"/>
        </w:rPr>
        <w:t>老旧电梯安全评估</w:t>
      </w:r>
      <w:r w:rsidRPr="00482FA1">
        <w:rPr>
          <w:rFonts w:ascii="Times New Roman" w:eastAsia="方正仿宋_GBK" w:hAnsi="Times New Roman" w:cs="Times New Roman"/>
          <w:sz w:val="32"/>
          <w:szCs w:val="32"/>
        </w:rPr>
        <w:t>和隐患整治的动员部署、组织实施、总结提炼工作，确保工作顺利推进，取得实效。</w:t>
      </w:r>
    </w:p>
    <w:p w:rsidR="00FC148E" w:rsidRPr="00482FA1" w:rsidRDefault="00FC148E" w:rsidP="00482FA1">
      <w:pPr>
        <w:ind w:firstLineChars="200" w:firstLine="640"/>
        <w:rPr>
          <w:rFonts w:ascii="Times New Roman" w:eastAsia="方正仿宋_GBK" w:hAnsi="Times New Roman" w:cs="Times New Roman"/>
          <w:sz w:val="32"/>
          <w:szCs w:val="32"/>
        </w:rPr>
      </w:pPr>
      <w:r w:rsidRPr="00482FA1">
        <w:rPr>
          <w:rFonts w:ascii="Times New Roman" w:eastAsia="方正楷体_GBK" w:hAnsi="Times New Roman" w:cs="Times New Roman" w:hint="eastAsia"/>
          <w:sz w:val="32"/>
          <w:szCs w:val="32"/>
        </w:rPr>
        <w:t>（三）加强督查，抓好落实。</w:t>
      </w:r>
      <w:r w:rsidRPr="00482FA1">
        <w:rPr>
          <w:rFonts w:ascii="Times New Roman" w:eastAsia="方正仿宋_GBK" w:hAnsi="Times New Roman" w:cs="Times New Roman" w:hint="eastAsia"/>
          <w:sz w:val="32"/>
          <w:szCs w:val="32"/>
        </w:rPr>
        <w:t>各市场监管所、特监科要督促检查有关老旧电梯安全评估开展情况，要</w:t>
      </w:r>
      <w:r w:rsidRPr="00482FA1">
        <w:rPr>
          <w:rFonts w:ascii="Times New Roman" w:eastAsia="方正仿宋_GBK" w:hAnsi="Times New Roman" w:cs="Times New Roman"/>
          <w:sz w:val="32"/>
          <w:szCs w:val="32"/>
        </w:rPr>
        <w:t>把握</w:t>
      </w:r>
      <w:r w:rsidRPr="00482FA1">
        <w:rPr>
          <w:rFonts w:ascii="Times New Roman" w:eastAsia="方正仿宋_GBK" w:hAnsi="Times New Roman" w:cs="Times New Roman" w:hint="eastAsia"/>
          <w:sz w:val="32"/>
          <w:szCs w:val="32"/>
        </w:rPr>
        <w:t>整体</w:t>
      </w:r>
      <w:r w:rsidRPr="00482FA1">
        <w:rPr>
          <w:rFonts w:ascii="Times New Roman" w:eastAsia="方正仿宋_GBK" w:hAnsi="Times New Roman" w:cs="Times New Roman"/>
          <w:sz w:val="32"/>
          <w:szCs w:val="32"/>
        </w:rPr>
        <w:t>工作</w:t>
      </w:r>
      <w:r w:rsidRPr="00482FA1">
        <w:rPr>
          <w:rFonts w:ascii="Times New Roman" w:eastAsia="方正仿宋_GBK" w:hAnsi="Times New Roman" w:cs="Times New Roman" w:hint="eastAsia"/>
          <w:sz w:val="32"/>
          <w:szCs w:val="32"/>
        </w:rPr>
        <w:t>进度</w:t>
      </w:r>
      <w:r w:rsidRPr="00482FA1">
        <w:rPr>
          <w:rFonts w:ascii="Times New Roman" w:eastAsia="方正仿宋_GBK" w:hAnsi="Times New Roman" w:cs="Times New Roman"/>
          <w:sz w:val="32"/>
          <w:szCs w:val="32"/>
        </w:rPr>
        <w:t>，抽查技术机构工作质量，并结合安全评估结论，指导督促使用单位</w:t>
      </w:r>
      <w:r w:rsidRPr="00482FA1">
        <w:rPr>
          <w:rFonts w:ascii="Times New Roman" w:eastAsia="方正仿宋_GBK" w:hAnsi="Times New Roman" w:cs="Times New Roman" w:hint="eastAsia"/>
          <w:sz w:val="32"/>
          <w:szCs w:val="32"/>
        </w:rPr>
        <w:t>整改问题</w:t>
      </w:r>
      <w:r w:rsidRPr="00482FA1">
        <w:rPr>
          <w:rFonts w:ascii="Times New Roman" w:eastAsia="方正仿宋_GBK" w:hAnsi="Times New Roman" w:cs="Times New Roman"/>
          <w:sz w:val="32"/>
          <w:szCs w:val="32"/>
        </w:rPr>
        <w:t>隐患。</w:t>
      </w:r>
    </w:p>
    <w:p w:rsidR="00482FA1" w:rsidRDefault="00FC148E" w:rsidP="00482FA1">
      <w:pPr>
        <w:ind w:firstLineChars="200" w:firstLine="640"/>
        <w:rPr>
          <w:rFonts w:ascii="Times New Roman" w:eastAsia="方正仿宋_GBK" w:hAnsi="Times New Roman" w:cs="Times New Roman"/>
          <w:sz w:val="32"/>
          <w:szCs w:val="32"/>
        </w:rPr>
      </w:pPr>
      <w:r w:rsidRPr="00482FA1">
        <w:rPr>
          <w:rFonts w:ascii="Times New Roman" w:eastAsia="方正楷体_GBK" w:hAnsi="Times New Roman" w:cs="Times New Roman" w:hint="eastAsia"/>
          <w:sz w:val="32"/>
          <w:szCs w:val="32"/>
        </w:rPr>
        <w:t>（四）强化宣传，营造氛围。</w:t>
      </w:r>
      <w:r w:rsidRPr="00482FA1">
        <w:rPr>
          <w:rFonts w:ascii="Times New Roman" w:eastAsia="方正仿宋_GBK" w:hAnsi="Times New Roman" w:cs="Times New Roman" w:hint="eastAsia"/>
          <w:sz w:val="32"/>
          <w:szCs w:val="32"/>
        </w:rPr>
        <w:t>各市场监管所要宣传老旧电梯安全评估的目的、意义以及电梯安全知识，提高人民群众对电梯安全评估的认识和文明乘梯意识。工作中要确保信息渠道畅通，及时沟通协调解决问题。</w:t>
      </w:r>
    </w:p>
    <w:p w:rsidR="00D15C56" w:rsidRDefault="00D15C56" w:rsidP="00482FA1">
      <w:pPr>
        <w:ind w:firstLineChars="200" w:firstLine="640"/>
        <w:rPr>
          <w:rFonts w:ascii="Times New Roman" w:eastAsia="方正仿宋_GBK" w:hAnsi="Times New Roman" w:cs="Times New Roman"/>
          <w:sz w:val="32"/>
          <w:szCs w:val="32"/>
        </w:rPr>
      </w:pPr>
    </w:p>
    <w:p w:rsidR="00D15C56" w:rsidRPr="00482FA1" w:rsidRDefault="00D15C56" w:rsidP="00482FA1">
      <w:pPr>
        <w:ind w:firstLineChars="200" w:firstLine="640"/>
        <w:rPr>
          <w:rFonts w:ascii="Times New Roman" w:eastAsia="方正仿宋_GBK" w:hAnsi="Times New Roman" w:cs="Times New Roman"/>
          <w:sz w:val="32"/>
          <w:szCs w:val="32"/>
        </w:rPr>
      </w:pPr>
    </w:p>
    <w:p w:rsidR="00FC148E" w:rsidRPr="00482FA1" w:rsidRDefault="00FC148E" w:rsidP="00482FA1">
      <w:pPr>
        <w:ind w:firstLineChars="1350" w:firstLine="4320"/>
        <w:rPr>
          <w:rFonts w:ascii="Times New Roman" w:eastAsia="方正仿宋_GBK" w:hAnsi="Times New Roman" w:cs="Times New Roman"/>
          <w:sz w:val="32"/>
          <w:szCs w:val="32"/>
        </w:rPr>
      </w:pPr>
      <w:r w:rsidRPr="00482FA1">
        <w:rPr>
          <w:rFonts w:ascii="Times New Roman" w:eastAsia="方正仿宋_GBK" w:hAnsi="Times New Roman" w:cs="Times New Roman"/>
          <w:sz w:val="32"/>
          <w:szCs w:val="32"/>
        </w:rPr>
        <w:t>城口县市场监督管理局</w:t>
      </w:r>
    </w:p>
    <w:p w:rsidR="00957BDE" w:rsidRPr="001611A6" w:rsidRDefault="00FC148E" w:rsidP="001611A6">
      <w:pPr>
        <w:ind w:firstLineChars="1550" w:firstLine="4960"/>
        <w:rPr>
          <w:rFonts w:ascii="Times New Roman" w:eastAsia="方正仿宋_GBK" w:hAnsi="Times New Roman" w:cs="Times New Roman"/>
          <w:sz w:val="32"/>
          <w:szCs w:val="32"/>
        </w:rPr>
      </w:pPr>
      <w:r w:rsidRPr="00482FA1">
        <w:rPr>
          <w:rFonts w:ascii="Times New Roman" w:eastAsia="方正仿宋_GBK" w:hAnsi="Times New Roman" w:cs="Times New Roman"/>
          <w:sz w:val="32"/>
          <w:szCs w:val="32"/>
        </w:rPr>
        <w:t>20</w:t>
      </w:r>
      <w:r w:rsidRPr="00482FA1">
        <w:rPr>
          <w:rFonts w:ascii="Times New Roman" w:eastAsia="方正仿宋_GBK" w:hAnsi="Times New Roman" w:cs="Times New Roman" w:hint="eastAsia"/>
          <w:sz w:val="32"/>
          <w:szCs w:val="32"/>
        </w:rPr>
        <w:t>2</w:t>
      </w:r>
      <w:r w:rsidRPr="00482FA1">
        <w:rPr>
          <w:rFonts w:ascii="Times New Roman" w:eastAsia="方正仿宋_GBK" w:hAnsi="Times New Roman" w:cs="Times New Roman"/>
          <w:sz w:val="32"/>
          <w:szCs w:val="32"/>
        </w:rPr>
        <w:t>2</w:t>
      </w:r>
      <w:r w:rsidRPr="00482FA1">
        <w:rPr>
          <w:rFonts w:ascii="Times New Roman" w:eastAsia="方正仿宋_GBK" w:hAnsi="Times New Roman" w:cs="Times New Roman"/>
          <w:sz w:val="32"/>
          <w:szCs w:val="32"/>
        </w:rPr>
        <w:t>年</w:t>
      </w:r>
      <w:r w:rsidRPr="00482FA1">
        <w:rPr>
          <w:rFonts w:ascii="Times New Roman" w:eastAsia="方正仿宋_GBK" w:hAnsi="Times New Roman" w:cs="Times New Roman"/>
          <w:sz w:val="32"/>
          <w:szCs w:val="32"/>
        </w:rPr>
        <w:t>8</w:t>
      </w:r>
      <w:r w:rsidRPr="00482FA1">
        <w:rPr>
          <w:rFonts w:ascii="Times New Roman" w:eastAsia="方正仿宋_GBK" w:hAnsi="Times New Roman" w:cs="Times New Roman" w:hint="eastAsia"/>
          <w:sz w:val="32"/>
          <w:szCs w:val="32"/>
        </w:rPr>
        <w:t>月</w:t>
      </w:r>
      <w:r w:rsidR="00482FA1" w:rsidRPr="00482FA1">
        <w:rPr>
          <w:rFonts w:ascii="Times New Roman" w:eastAsia="方正仿宋_GBK" w:hAnsi="Times New Roman" w:cs="Times New Roman"/>
          <w:sz w:val="32"/>
          <w:szCs w:val="32"/>
        </w:rPr>
        <w:t>1</w:t>
      </w:r>
      <w:r w:rsidR="00482FA1" w:rsidRPr="00482FA1">
        <w:rPr>
          <w:rFonts w:ascii="Times New Roman" w:eastAsia="方正仿宋_GBK" w:hAnsi="Times New Roman" w:cs="Times New Roman" w:hint="eastAsia"/>
          <w:sz w:val="32"/>
          <w:szCs w:val="32"/>
        </w:rPr>
        <w:t>7</w:t>
      </w:r>
      <w:r w:rsidRPr="00482FA1">
        <w:rPr>
          <w:rFonts w:ascii="Times New Roman" w:eastAsia="方正仿宋_GBK" w:hAnsi="Times New Roman" w:cs="Times New Roman" w:hint="eastAsia"/>
          <w:sz w:val="32"/>
          <w:szCs w:val="32"/>
        </w:rPr>
        <w:t>日</w:t>
      </w:r>
    </w:p>
    <w:sectPr w:rsidR="00957BDE" w:rsidRPr="001611A6" w:rsidSect="00482FA1">
      <w:footerReference w:type="even" r:id="rId7"/>
      <w:footerReference w:type="default" r:id="rId8"/>
      <w:pgSz w:w="11906" w:h="16838" w:code="9"/>
      <w:pgMar w:top="2098" w:right="1474" w:bottom="1985" w:left="1588"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4F1" w:rsidRDefault="005064F1" w:rsidP="00FC148E">
      <w:pPr>
        <w:spacing w:line="240" w:lineRule="auto"/>
      </w:pPr>
      <w:r>
        <w:separator/>
      </w:r>
    </w:p>
  </w:endnote>
  <w:endnote w:type="continuationSeparator" w:id="1">
    <w:p w:rsidR="005064F1" w:rsidRDefault="005064F1" w:rsidP="00FC14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456"/>
      <w:docPartObj>
        <w:docPartGallery w:val="Page Numbers (Bottom of Page)"/>
        <w:docPartUnique/>
      </w:docPartObj>
    </w:sdtPr>
    <w:sdtContent>
      <w:p w:rsidR="00957BDE" w:rsidRDefault="00482FA1">
        <w:pPr>
          <w:pStyle w:val="a4"/>
        </w:pPr>
        <w:r w:rsidRPr="00482FA1">
          <w:rPr>
            <w:rFonts w:hint="eastAsia"/>
            <w:sz w:val="28"/>
            <w:szCs w:val="28"/>
          </w:rPr>
          <w:t>—</w:t>
        </w:r>
        <w:r w:rsidR="009308B1" w:rsidRPr="00482FA1">
          <w:rPr>
            <w:rFonts w:asciiTheme="minorEastAsia" w:hAnsiTheme="minorEastAsia"/>
            <w:sz w:val="28"/>
            <w:szCs w:val="28"/>
          </w:rPr>
          <w:fldChar w:fldCharType="begin"/>
        </w:r>
        <w:r w:rsidR="00957BDE" w:rsidRPr="00482FA1">
          <w:rPr>
            <w:rFonts w:asciiTheme="minorEastAsia" w:hAnsiTheme="minorEastAsia"/>
            <w:sz w:val="28"/>
            <w:szCs w:val="28"/>
          </w:rPr>
          <w:instrText xml:space="preserve"> PAGE   \* MERGEFORMAT </w:instrText>
        </w:r>
        <w:r w:rsidR="009308B1" w:rsidRPr="00482FA1">
          <w:rPr>
            <w:rFonts w:asciiTheme="minorEastAsia" w:hAnsiTheme="minorEastAsia"/>
            <w:sz w:val="28"/>
            <w:szCs w:val="28"/>
          </w:rPr>
          <w:fldChar w:fldCharType="separate"/>
        </w:r>
        <w:r w:rsidR="00C30DBF" w:rsidRPr="00C30DBF">
          <w:rPr>
            <w:rFonts w:asciiTheme="minorEastAsia" w:hAnsiTheme="minorEastAsia"/>
            <w:noProof/>
            <w:sz w:val="28"/>
            <w:szCs w:val="28"/>
            <w:lang w:val="zh-CN"/>
          </w:rPr>
          <w:t>4</w:t>
        </w:r>
        <w:r w:rsidR="009308B1" w:rsidRPr="00482FA1">
          <w:rPr>
            <w:rFonts w:asciiTheme="minorEastAsia" w:hAnsiTheme="minorEastAsia"/>
            <w:sz w:val="28"/>
            <w:szCs w:val="28"/>
          </w:rPr>
          <w:fldChar w:fldCharType="end"/>
        </w:r>
        <w:r w:rsidRPr="00482FA1">
          <w:rPr>
            <w:rFonts w:asciiTheme="minorEastAsia" w:hAnsiTheme="minorEastAsia"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9879"/>
      <w:docPartObj>
        <w:docPartGallery w:val="Page Numbers (Bottom of Page)"/>
        <w:docPartUnique/>
      </w:docPartObj>
    </w:sdtPr>
    <w:sdtEndPr>
      <w:rPr>
        <w:rFonts w:asciiTheme="minorEastAsia" w:hAnsiTheme="minorEastAsia"/>
        <w:sz w:val="28"/>
        <w:szCs w:val="28"/>
      </w:rPr>
    </w:sdtEndPr>
    <w:sdtContent>
      <w:p w:rsidR="006B157D" w:rsidRPr="00482FA1" w:rsidRDefault="00482FA1" w:rsidP="00482FA1">
        <w:pPr>
          <w:pStyle w:val="a4"/>
          <w:jc w:val="right"/>
          <w:rPr>
            <w:rFonts w:asciiTheme="minorEastAsia" w:hAnsiTheme="minorEastAsia"/>
            <w:sz w:val="28"/>
            <w:szCs w:val="28"/>
          </w:rPr>
        </w:pPr>
        <w:r w:rsidRPr="00482FA1">
          <w:rPr>
            <w:rFonts w:asciiTheme="minorEastAsia" w:hAnsiTheme="minorEastAsia" w:hint="eastAsia"/>
            <w:sz w:val="28"/>
            <w:szCs w:val="28"/>
          </w:rPr>
          <w:t xml:space="preserve">— </w:t>
        </w:r>
        <w:r w:rsidR="009308B1" w:rsidRPr="00482FA1">
          <w:rPr>
            <w:rFonts w:asciiTheme="minorEastAsia" w:hAnsiTheme="minorEastAsia"/>
            <w:sz w:val="28"/>
            <w:szCs w:val="28"/>
          </w:rPr>
          <w:fldChar w:fldCharType="begin"/>
        </w:r>
        <w:r w:rsidRPr="00482FA1">
          <w:rPr>
            <w:rFonts w:asciiTheme="minorEastAsia" w:hAnsiTheme="minorEastAsia"/>
            <w:sz w:val="28"/>
            <w:szCs w:val="28"/>
          </w:rPr>
          <w:instrText xml:space="preserve"> PAGE   \* MERGEFORMAT </w:instrText>
        </w:r>
        <w:r w:rsidR="009308B1" w:rsidRPr="00482FA1">
          <w:rPr>
            <w:rFonts w:asciiTheme="minorEastAsia" w:hAnsiTheme="minorEastAsia"/>
            <w:sz w:val="28"/>
            <w:szCs w:val="28"/>
          </w:rPr>
          <w:fldChar w:fldCharType="separate"/>
        </w:r>
        <w:r w:rsidR="00C30DBF" w:rsidRPr="00C30DBF">
          <w:rPr>
            <w:rFonts w:asciiTheme="minorEastAsia" w:hAnsiTheme="minorEastAsia"/>
            <w:noProof/>
            <w:sz w:val="28"/>
            <w:szCs w:val="28"/>
            <w:lang w:val="zh-CN"/>
          </w:rPr>
          <w:t>3</w:t>
        </w:r>
        <w:r w:rsidR="009308B1" w:rsidRPr="00482FA1">
          <w:rPr>
            <w:rFonts w:asciiTheme="minorEastAsia" w:hAnsiTheme="minorEastAsia"/>
            <w:sz w:val="28"/>
            <w:szCs w:val="28"/>
          </w:rPr>
          <w:fldChar w:fldCharType="end"/>
        </w:r>
        <w:r w:rsidRPr="00482FA1">
          <w:rPr>
            <w:rFonts w:asciiTheme="minorEastAsia" w:hAnsiTheme="minorEastAsia"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4F1" w:rsidRDefault="005064F1" w:rsidP="00FC148E">
      <w:pPr>
        <w:spacing w:line="240" w:lineRule="auto"/>
      </w:pPr>
      <w:r>
        <w:separator/>
      </w:r>
    </w:p>
  </w:footnote>
  <w:footnote w:type="continuationSeparator" w:id="1">
    <w:p w:rsidR="005064F1" w:rsidRDefault="005064F1" w:rsidP="00FC148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148E"/>
    <w:rsid w:val="000B1410"/>
    <w:rsid w:val="00110D94"/>
    <w:rsid w:val="001611A6"/>
    <w:rsid w:val="001824A4"/>
    <w:rsid w:val="001B71A1"/>
    <w:rsid w:val="00482FA1"/>
    <w:rsid w:val="00484B4E"/>
    <w:rsid w:val="004D50F5"/>
    <w:rsid w:val="005064F1"/>
    <w:rsid w:val="0052335B"/>
    <w:rsid w:val="00534DB2"/>
    <w:rsid w:val="00737CCF"/>
    <w:rsid w:val="007B0411"/>
    <w:rsid w:val="008E6503"/>
    <w:rsid w:val="009308B1"/>
    <w:rsid w:val="00957BDE"/>
    <w:rsid w:val="009976E7"/>
    <w:rsid w:val="00A227A0"/>
    <w:rsid w:val="00AE16BB"/>
    <w:rsid w:val="00B5337C"/>
    <w:rsid w:val="00BF6B08"/>
    <w:rsid w:val="00C15F5F"/>
    <w:rsid w:val="00C30DBF"/>
    <w:rsid w:val="00D15C56"/>
    <w:rsid w:val="00E02C12"/>
    <w:rsid w:val="00FC14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48E"/>
    <w:pPr>
      <w:spacing w:line="56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14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C148E"/>
    <w:rPr>
      <w:sz w:val="18"/>
      <w:szCs w:val="18"/>
    </w:rPr>
  </w:style>
  <w:style w:type="paragraph" w:styleId="a4">
    <w:name w:val="footer"/>
    <w:basedOn w:val="a"/>
    <w:link w:val="Char0"/>
    <w:uiPriority w:val="99"/>
    <w:unhideWhenUsed/>
    <w:rsid w:val="00FC148E"/>
    <w:pPr>
      <w:tabs>
        <w:tab w:val="center" w:pos="4153"/>
        <w:tab w:val="right" w:pos="8306"/>
      </w:tabs>
      <w:snapToGrid w:val="0"/>
      <w:jc w:val="left"/>
    </w:pPr>
    <w:rPr>
      <w:sz w:val="18"/>
      <w:szCs w:val="18"/>
    </w:rPr>
  </w:style>
  <w:style w:type="character" w:customStyle="1" w:styleId="Char0">
    <w:name w:val="页脚 Char"/>
    <w:basedOn w:val="a0"/>
    <w:link w:val="a4"/>
    <w:uiPriority w:val="99"/>
    <w:rsid w:val="00FC148E"/>
    <w:rPr>
      <w:sz w:val="18"/>
      <w:szCs w:val="18"/>
    </w:rPr>
  </w:style>
  <w:style w:type="paragraph" w:styleId="a5">
    <w:name w:val="Date"/>
    <w:basedOn w:val="a"/>
    <w:next w:val="a"/>
    <w:link w:val="Char1"/>
    <w:uiPriority w:val="99"/>
    <w:semiHidden/>
    <w:unhideWhenUsed/>
    <w:rsid w:val="00482FA1"/>
    <w:pPr>
      <w:ind w:leftChars="2500" w:left="100"/>
    </w:pPr>
  </w:style>
  <w:style w:type="character" w:customStyle="1" w:styleId="Char1">
    <w:name w:val="日期 Char"/>
    <w:basedOn w:val="a0"/>
    <w:link w:val="a5"/>
    <w:uiPriority w:val="99"/>
    <w:semiHidden/>
    <w:rsid w:val="00482FA1"/>
  </w:style>
  <w:style w:type="paragraph" w:styleId="a6">
    <w:name w:val="Balloon Text"/>
    <w:basedOn w:val="a"/>
    <w:link w:val="Char2"/>
    <w:uiPriority w:val="99"/>
    <w:semiHidden/>
    <w:unhideWhenUsed/>
    <w:rsid w:val="001611A6"/>
    <w:pPr>
      <w:spacing w:line="240" w:lineRule="auto"/>
    </w:pPr>
    <w:rPr>
      <w:sz w:val="18"/>
      <w:szCs w:val="18"/>
    </w:rPr>
  </w:style>
  <w:style w:type="character" w:customStyle="1" w:styleId="Char2">
    <w:name w:val="批注框文本 Char"/>
    <w:basedOn w:val="a0"/>
    <w:link w:val="a6"/>
    <w:uiPriority w:val="99"/>
    <w:semiHidden/>
    <w:rsid w:val="001611A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2BBC9-5AB0-45FE-BE53-116DA6BBF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254</Words>
  <Characters>1449</Characters>
  <Application>Microsoft Office Word</Application>
  <DocSecurity>0</DocSecurity>
  <Lines>12</Lines>
  <Paragraphs>3</Paragraphs>
  <ScaleCrop>false</ScaleCrop>
  <Company>PG</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向娟</dc:creator>
  <cp:lastModifiedBy>杨见伟</cp:lastModifiedBy>
  <cp:revision>2</cp:revision>
  <dcterms:created xsi:type="dcterms:W3CDTF">2023-04-26T06:21:00Z</dcterms:created>
  <dcterms:modified xsi:type="dcterms:W3CDTF">2023-04-26T06:21:00Z</dcterms:modified>
</cp:coreProperties>
</file>