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F5E" w:rsidRDefault="00EA5F5E">
      <w:pPr>
        <w:spacing w:line="579" w:lineRule="exact"/>
        <w:rPr>
          <w:rFonts w:ascii="Times New Roman" w:hAnsi="Times New Roman"/>
          <w:szCs w:val="32"/>
        </w:rPr>
      </w:pPr>
    </w:p>
    <w:p w:rsidR="00EA5F5E" w:rsidRDefault="00EA5F5E">
      <w:pPr>
        <w:spacing w:line="579" w:lineRule="exact"/>
        <w:rPr>
          <w:rFonts w:ascii="Times New Roman" w:hAnsi="Times New Roman"/>
          <w:szCs w:val="32"/>
        </w:rPr>
      </w:pPr>
    </w:p>
    <w:p w:rsidR="00EA5F5E" w:rsidRDefault="00EA5F5E">
      <w:pPr>
        <w:spacing w:line="579" w:lineRule="exact"/>
        <w:rPr>
          <w:rFonts w:ascii="Times New Roman" w:hAnsi="Times New Roman"/>
          <w:szCs w:val="32"/>
        </w:rPr>
      </w:pPr>
    </w:p>
    <w:p w:rsidR="00EA5F5E" w:rsidRDefault="00EA5F5E">
      <w:pPr>
        <w:spacing w:line="579" w:lineRule="exact"/>
        <w:jc w:val="center"/>
        <w:rPr>
          <w:rFonts w:ascii="Times New Roman" w:hAnsi="Times New Roman"/>
          <w:sz w:val="32"/>
          <w:szCs w:val="32"/>
        </w:rPr>
      </w:pPr>
    </w:p>
    <w:p w:rsidR="00EA5F5E" w:rsidRDefault="00476E3B">
      <w:pPr>
        <w:spacing w:line="579" w:lineRule="exact"/>
        <w:jc w:val="center"/>
        <w:rPr>
          <w:rFonts w:ascii="Times New Roman" w:eastAsia="方正仿宋_GBK" w:hAnsi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/>
          <w:sz w:val="32"/>
          <w:szCs w:val="32"/>
        </w:rPr>
        <w:t>城发改委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投资</w:t>
      </w:r>
      <w:r>
        <w:rPr>
          <w:rFonts w:ascii="Times New Roman" w:eastAsia="方正仿宋_GBK" w:hAnsi="Times New Roman"/>
          <w:sz w:val="32"/>
          <w:szCs w:val="32"/>
        </w:rPr>
        <w:t>〔</w:t>
      </w:r>
      <w:r>
        <w:rPr>
          <w:rFonts w:ascii="Times New Roman" w:eastAsia="方正仿宋_GBK" w:hAnsi="Times New Roman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sz w:val="32"/>
          <w:szCs w:val="32"/>
        </w:rPr>
        <w:t>6</w:t>
      </w:r>
      <w:r>
        <w:rPr>
          <w:rFonts w:ascii="Times New Roman" w:eastAsia="方正仿宋_GBK" w:hAnsi="Times New Roman"/>
          <w:sz w:val="32"/>
          <w:szCs w:val="32"/>
        </w:rPr>
        <w:t>〕</w:t>
      </w:r>
      <w:r>
        <w:rPr>
          <w:rFonts w:ascii="Times New Roman" w:eastAsia="方正仿宋_GBK" w:hAnsi="Times New Roman" w:hint="eastAsia"/>
          <w:sz w:val="32"/>
          <w:szCs w:val="32"/>
        </w:rPr>
        <w:t>164</w:t>
      </w:r>
      <w:r>
        <w:rPr>
          <w:rFonts w:ascii="Times New Roman" w:eastAsia="方正仿宋_GBK" w:hAnsi="Times New Roman"/>
          <w:sz w:val="32"/>
          <w:szCs w:val="32"/>
        </w:rPr>
        <w:t>号</w:t>
      </w:r>
    </w:p>
    <w:p w:rsidR="00EA5F5E" w:rsidRDefault="00EA5F5E">
      <w:pPr>
        <w:spacing w:line="579" w:lineRule="exact"/>
        <w:jc w:val="center"/>
        <w:rPr>
          <w:rFonts w:ascii="Times New Roman" w:hAnsi="Times New Roman"/>
        </w:rPr>
      </w:pPr>
    </w:p>
    <w:p w:rsidR="00EA5F5E" w:rsidRDefault="00EA5F5E">
      <w:pPr>
        <w:spacing w:line="579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EA5F5E" w:rsidRDefault="00476E3B">
      <w:pPr>
        <w:spacing w:line="579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城口县发展和改革委员会</w:t>
      </w:r>
    </w:p>
    <w:p w:rsidR="00EA5F5E" w:rsidRDefault="00476E3B">
      <w:pPr>
        <w:autoSpaceDE w:val="0"/>
        <w:autoSpaceDN w:val="0"/>
        <w:adjustRightInd w:val="0"/>
        <w:spacing w:line="579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关于</w:t>
      </w:r>
      <w:r>
        <w:rPr>
          <w:rFonts w:ascii="Times New Roman" w:eastAsia="方正小标宋_GBK" w:hAnsi="Times New Roman"/>
          <w:sz w:val="44"/>
          <w:szCs w:val="44"/>
        </w:rPr>
        <w:t>城口</w:t>
      </w:r>
      <w:proofErr w:type="gramStart"/>
      <w:r>
        <w:rPr>
          <w:rFonts w:ascii="Times New Roman" w:eastAsia="方正小标宋_GBK" w:hAnsi="Times New Roman"/>
          <w:sz w:val="44"/>
          <w:szCs w:val="44"/>
        </w:rPr>
        <w:t>县厚坪乡</w:t>
      </w:r>
      <w:proofErr w:type="gramEnd"/>
      <w:r>
        <w:rPr>
          <w:rFonts w:ascii="Times New Roman" w:eastAsia="方正小标宋_GBK" w:hAnsi="Times New Roman"/>
          <w:sz w:val="44"/>
          <w:szCs w:val="44"/>
        </w:rPr>
        <w:t>2026</w:t>
      </w:r>
      <w:r>
        <w:rPr>
          <w:rFonts w:ascii="Times New Roman" w:eastAsia="方正小标宋_GBK" w:hAnsi="Times New Roman"/>
          <w:sz w:val="44"/>
          <w:szCs w:val="44"/>
        </w:rPr>
        <w:t>年红色村特色</w:t>
      </w:r>
      <w:proofErr w:type="gramStart"/>
      <w:r>
        <w:rPr>
          <w:rFonts w:ascii="Times New Roman" w:eastAsia="方正小标宋_GBK" w:hAnsi="Times New Roman"/>
          <w:sz w:val="44"/>
          <w:szCs w:val="44"/>
        </w:rPr>
        <w:t>旅居村</w:t>
      </w:r>
      <w:proofErr w:type="gramEnd"/>
      <w:r>
        <w:rPr>
          <w:rFonts w:ascii="Times New Roman" w:eastAsia="方正小标宋_GBK" w:hAnsi="Times New Roman"/>
          <w:sz w:val="44"/>
          <w:szCs w:val="44"/>
        </w:rPr>
        <w:t>基础设施配套建设以工代赈项目</w:t>
      </w:r>
      <w:r>
        <w:rPr>
          <w:rFonts w:ascii="Times New Roman" w:eastAsia="方正小标宋_GBK" w:hAnsi="Times New Roman"/>
          <w:sz w:val="44"/>
          <w:szCs w:val="44"/>
        </w:rPr>
        <w:t>立项</w:t>
      </w:r>
      <w:r>
        <w:rPr>
          <w:rFonts w:ascii="Times New Roman" w:eastAsia="方正小标宋_GBK" w:hAnsi="Times New Roman"/>
          <w:sz w:val="44"/>
          <w:szCs w:val="44"/>
        </w:rPr>
        <w:t>及</w:t>
      </w:r>
    </w:p>
    <w:p w:rsidR="00EA5F5E" w:rsidRDefault="00476E3B">
      <w:pPr>
        <w:autoSpaceDE w:val="0"/>
        <w:autoSpaceDN w:val="0"/>
        <w:adjustRightInd w:val="0"/>
        <w:spacing w:line="579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概算</w:t>
      </w:r>
      <w:r>
        <w:rPr>
          <w:rFonts w:ascii="Times New Roman" w:eastAsia="方正小标宋_GBK" w:hAnsi="Times New Roman"/>
          <w:sz w:val="44"/>
          <w:szCs w:val="44"/>
        </w:rPr>
        <w:t>的</w:t>
      </w:r>
      <w:r>
        <w:rPr>
          <w:rFonts w:ascii="Times New Roman" w:eastAsia="方正小标宋_GBK" w:hAnsi="Times New Roman"/>
          <w:sz w:val="44"/>
          <w:szCs w:val="44"/>
        </w:rPr>
        <w:t>批复</w:t>
      </w:r>
    </w:p>
    <w:p w:rsidR="00EA5F5E" w:rsidRDefault="00EA5F5E">
      <w:pPr>
        <w:spacing w:line="579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EA5F5E" w:rsidRDefault="00476E3B">
      <w:pPr>
        <w:adjustRightInd w:val="0"/>
        <w:spacing w:line="579" w:lineRule="exact"/>
        <w:jc w:val="left"/>
        <w:rPr>
          <w:rFonts w:ascii="Times New Roman" w:eastAsia="方正仿宋_GBK" w:hAnsi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厚坪乡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人民政府</w:t>
      </w:r>
      <w:r>
        <w:rPr>
          <w:rFonts w:ascii="Times New Roman" w:eastAsia="方正仿宋_GBK" w:hAnsi="Times New Roman"/>
          <w:sz w:val="32"/>
          <w:szCs w:val="32"/>
        </w:rPr>
        <w:t>：</w:t>
      </w:r>
    </w:p>
    <w:p w:rsidR="00EA5F5E" w:rsidRDefault="00476E3B">
      <w:pPr>
        <w:widowControl/>
        <w:adjustRightInd w:val="0"/>
        <w:snapToGrid w:val="0"/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送来</w:t>
      </w:r>
      <w:r>
        <w:rPr>
          <w:rFonts w:ascii="Times New Roman" w:eastAsia="方正仿宋_GBK" w:hAnsi="Times New Roman"/>
          <w:sz w:val="32"/>
          <w:szCs w:val="32"/>
        </w:rPr>
        <w:t>《</w:t>
      </w:r>
      <w:r>
        <w:rPr>
          <w:rFonts w:ascii="Times New Roman" w:eastAsia="方正仿宋_GBK" w:hAnsi="Times New Roman"/>
          <w:sz w:val="32"/>
          <w:szCs w:val="32"/>
        </w:rPr>
        <w:t>关于城口县厚坪乡</w:t>
      </w:r>
      <w:r>
        <w:rPr>
          <w:rFonts w:ascii="Times New Roman" w:eastAsia="方正仿宋_GBK" w:hAnsi="Times New Roman"/>
          <w:sz w:val="32"/>
          <w:szCs w:val="32"/>
        </w:rPr>
        <w:t>2026</w:t>
      </w:r>
      <w:r>
        <w:rPr>
          <w:rFonts w:ascii="Times New Roman" w:eastAsia="方正仿宋_GBK" w:hAnsi="Times New Roman"/>
          <w:sz w:val="32"/>
          <w:szCs w:val="32"/>
        </w:rPr>
        <w:t>年红色村特色旅居村基础设施配套建设以工代赈项目</w:t>
      </w:r>
      <w:r>
        <w:rPr>
          <w:rFonts w:ascii="Times New Roman" w:eastAsia="方正仿宋_GBK" w:hAnsi="Times New Roman" w:hint="eastAsia"/>
          <w:sz w:val="32"/>
          <w:szCs w:val="32"/>
        </w:rPr>
        <w:t>立项及概算审查的函</w:t>
      </w:r>
      <w:r>
        <w:rPr>
          <w:rFonts w:ascii="Times New Roman" w:eastAsia="方正仿宋_GBK" w:hAnsi="Times New Roman"/>
          <w:sz w:val="32"/>
          <w:szCs w:val="32"/>
        </w:rPr>
        <w:t>》（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厚坪府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函〔</w:t>
      </w:r>
      <w:r>
        <w:rPr>
          <w:rFonts w:ascii="Times New Roman" w:eastAsia="方正仿宋_GBK" w:hAnsi="Times New Roman" w:hint="eastAsia"/>
          <w:sz w:val="32"/>
          <w:szCs w:val="32"/>
        </w:rPr>
        <w:t>2026</w:t>
      </w:r>
      <w:r>
        <w:rPr>
          <w:rFonts w:ascii="Times New Roman" w:eastAsia="方正仿宋_GBK" w:hAnsi="Times New Roman" w:hint="eastAsia"/>
          <w:sz w:val="32"/>
          <w:szCs w:val="32"/>
        </w:rPr>
        <w:t>〕</w:t>
      </w:r>
      <w:r>
        <w:rPr>
          <w:rFonts w:ascii="Times New Roman" w:eastAsia="方正仿宋_GBK" w:hAnsi="Times New Roman" w:hint="eastAsia"/>
          <w:sz w:val="32"/>
          <w:szCs w:val="32"/>
        </w:rPr>
        <w:t>27</w:t>
      </w:r>
      <w:r>
        <w:rPr>
          <w:rFonts w:ascii="Times New Roman" w:eastAsia="方正仿宋_GBK" w:hAnsi="Times New Roman" w:hint="eastAsia"/>
          <w:sz w:val="32"/>
          <w:szCs w:val="32"/>
        </w:rPr>
        <w:t>号</w:t>
      </w:r>
      <w:r>
        <w:rPr>
          <w:rFonts w:ascii="Times New Roman" w:eastAsia="方正仿宋_GBK" w:hAnsi="Times New Roman"/>
          <w:sz w:val="32"/>
          <w:szCs w:val="32"/>
        </w:rPr>
        <w:t>）</w:t>
      </w:r>
      <w:r>
        <w:rPr>
          <w:rFonts w:ascii="Times New Roman" w:eastAsia="方正仿宋_GBK" w:hAnsi="Times New Roman"/>
          <w:sz w:val="32"/>
          <w:szCs w:val="32"/>
        </w:rPr>
        <w:t>等相关</w:t>
      </w:r>
      <w:r>
        <w:rPr>
          <w:rFonts w:ascii="Times New Roman" w:eastAsia="方正仿宋_GBK" w:hAnsi="Times New Roman"/>
          <w:sz w:val="32"/>
          <w:szCs w:val="32"/>
        </w:rPr>
        <w:t>资料收悉。</w:t>
      </w:r>
      <w:r>
        <w:rPr>
          <w:rFonts w:ascii="Times New Roman" w:eastAsia="方正仿宋_GBK" w:hAnsi="Times New Roman"/>
          <w:sz w:val="32"/>
          <w:szCs w:val="32"/>
        </w:rPr>
        <w:t>根据</w:t>
      </w:r>
      <w:r>
        <w:rPr>
          <w:rFonts w:ascii="Times New Roman" w:eastAsia="方正仿宋_GBK" w:hAnsi="Times New Roman"/>
          <w:sz w:val="32"/>
          <w:szCs w:val="32"/>
        </w:rPr>
        <w:t>《</w:t>
      </w:r>
      <w:r>
        <w:rPr>
          <w:rFonts w:ascii="Times New Roman" w:eastAsia="方正仿宋_GBK" w:hAnsi="Times New Roman"/>
          <w:sz w:val="32"/>
          <w:szCs w:val="32"/>
        </w:rPr>
        <w:t>重庆市</w:t>
      </w:r>
      <w:r>
        <w:rPr>
          <w:rFonts w:ascii="Times New Roman" w:eastAsia="方正仿宋_GBK" w:hAnsi="Times New Roman"/>
          <w:sz w:val="32"/>
          <w:szCs w:val="32"/>
        </w:rPr>
        <w:t>政府投资管理办法》（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渝府令</w:t>
      </w:r>
      <w:proofErr w:type="gramEnd"/>
      <w:r>
        <w:rPr>
          <w:rFonts w:ascii="Times New Roman" w:eastAsia="方正仿宋_GBK" w:hAnsi="Times New Roman"/>
          <w:sz w:val="32"/>
          <w:szCs w:val="32"/>
        </w:rPr>
        <w:t>〔</w:t>
      </w:r>
      <w:r>
        <w:rPr>
          <w:rFonts w:ascii="Times New Roman" w:eastAsia="方正仿宋_GBK" w:hAnsi="Times New Roman"/>
          <w:sz w:val="32"/>
          <w:szCs w:val="32"/>
        </w:rPr>
        <w:t>2020</w:t>
      </w:r>
      <w:r>
        <w:rPr>
          <w:rFonts w:ascii="Times New Roman" w:eastAsia="方正仿宋_GBK" w:hAnsi="Times New Roman"/>
          <w:sz w:val="32"/>
          <w:szCs w:val="32"/>
        </w:rPr>
        <w:t>〕</w:t>
      </w:r>
      <w:r>
        <w:rPr>
          <w:rFonts w:ascii="Times New Roman" w:eastAsia="方正仿宋_GBK" w:hAnsi="Times New Roman"/>
          <w:sz w:val="32"/>
          <w:szCs w:val="32"/>
        </w:rPr>
        <w:t>339</w:t>
      </w:r>
      <w:r>
        <w:rPr>
          <w:rFonts w:ascii="Times New Roman" w:eastAsia="方正仿宋_GBK" w:hAnsi="Times New Roman"/>
          <w:sz w:val="32"/>
          <w:szCs w:val="32"/>
        </w:rPr>
        <w:t>号）</w:t>
      </w:r>
      <w:r>
        <w:rPr>
          <w:rFonts w:ascii="Times New Roman" w:eastAsia="方正仿宋_GBK" w:hAnsi="Times New Roman"/>
          <w:sz w:val="32"/>
          <w:szCs w:val="32"/>
        </w:rPr>
        <w:t>相关规定，</w:t>
      </w:r>
      <w:r>
        <w:rPr>
          <w:rFonts w:ascii="Times New Roman" w:eastAsia="方正仿宋_GBK" w:hAnsi="Times New Roman"/>
          <w:sz w:val="32"/>
          <w:szCs w:val="32"/>
        </w:rPr>
        <w:t>我委</w:t>
      </w:r>
      <w:r>
        <w:rPr>
          <w:rFonts w:ascii="Times New Roman" w:eastAsia="方正仿宋_GBK" w:hAnsi="Times New Roman" w:hint="eastAsia"/>
          <w:sz w:val="32"/>
          <w:szCs w:val="32"/>
        </w:rPr>
        <w:t>组织</w:t>
      </w:r>
      <w:r>
        <w:rPr>
          <w:rFonts w:ascii="Times New Roman" w:eastAsia="方正仿宋_GBK" w:hAnsi="Times New Roman"/>
          <w:sz w:val="32"/>
          <w:szCs w:val="32"/>
        </w:rPr>
        <w:t>相关专家对该项目投资概算进行了审查，根据专家组出具意见，经研究，原则同意该项目立项及投资概算，并就有关事项批复如下：</w:t>
      </w:r>
    </w:p>
    <w:p w:rsidR="00EA5F5E" w:rsidRDefault="00476E3B">
      <w:pPr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一、</w:t>
      </w:r>
      <w:r>
        <w:rPr>
          <w:rFonts w:ascii="Times New Roman" w:eastAsia="方正黑体_GBK" w:hAnsi="Times New Roman"/>
          <w:sz w:val="32"/>
          <w:szCs w:val="32"/>
        </w:rPr>
        <w:t>项目名称：</w:t>
      </w:r>
      <w:r>
        <w:rPr>
          <w:rFonts w:ascii="Times New Roman" w:eastAsia="方正仿宋_GBK" w:hAnsi="Times New Roman"/>
          <w:sz w:val="32"/>
          <w:szCs w:val="32"/>
        </w:rPr>
        <w:t>城口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县厚坪乡</w:t>
      </w:r>
      <w:proofErr w:type="gramEnd"/>
      <w:r>
        <w:rPr>
          <w:rFonts w:ascii="Times New Roman" w:eastAsia="方正仿宋_GBK" w:hAnsi="Times New Roman"/>
          <w:sz w:val="32"/>
          <w:szCs w:val="32"/>
        </w:rPr>
        <w:t>2026</w:t>
      </w:r>
      <w:r>
        <w:rPr>
          <w:rFonts w:ascii="Times New Roman" w:eastAsia="方正仿宋_GBK" w:hAnsi="Times New Roman"/>
          <w:sz w:val="32"/>
          <w:szCs w:val="32"/>
        </w:rPr>
        <w:t>年红色村特色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旅居村</w:t>
      </w:r>
      <w:proofErr w:type="gramEnd"/>
      <w:r>
        <w:rPr>
          <w:rFonts w:ascii="Times New Roman" w:eastAsia="方正仿宋_GBK" w:hAnsi="Times New Roman"/>
          <w:sz w:val="32"/>
          <w:szCs w:val="32"/>
        </w:rPr>
        <w:t>基础设施配套建设以工代赈项目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EA5F5E" w:rsidRDefault="00476E3B">
      <w:pPr>
        <w:spacing w:line="579" w:lineRule="exact"/>
        <w:ind w:left="1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lastRenderedPageBreak/>
        <w:t>（项目编码：</w:t>
      </w:r>
      <w:r>
        <w:rPr>
          <w:rFonts w:ascii="Times New Roman" w:eastAsia="方正仿宋_GBK" w:hAnsi="Times New Roman" w:hint="eastAsia"/>
          <w:sz w:val="32"/>
          <w:szCs w:val="32"/>
        </w:rPr>
        <w:t>2601-500229-04-05-301852</w:t>
      </w:r>
      <w:r>
        <w:rPr>
          <w:rFonts w:ascii="Times New Roman" w:eastAsia="方正仿宋_GBK" w:hAnsi="Times New Roman"/>
          <w:sz w:val="32"/>
          <w:szCs w:val="32"/>
        </w:rPr>
        <w:t>）</w:t>
      </w:r>
    </w:p>
    <w:p w:rsidR="00EA5F5E" w:rsidRDefault="00476E3B">
      <w:pPr>
        <w:adjustRightInd w:val="0"/>
        <w:spacing w:line="579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二、</w:t>
      </w:r>
      <w:r>
        <w:rPr>
          <w:rFonts w:ascii="Times New Roman" w:eastAsia="方正黑体_GBK" w:hAnsi="Times New Roman"/>
          <w:sz w:val="32"/>
          <w:szCs w:val="32"/>
        </w:rPr>
        <w:t>建设地点：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厚坪乡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红色村。</w:t>
      </w:r>
    </w:p>
    <w:p w:rsidR="00EA5F5E" w:rsidRDefault="00476E3B">
      <w:pPr>
        <w:adjustRightInd w:val="0"/>
        <w:spacing w:line="579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三</w:t>
      </w:r>
      <w:r>
        <w:rPr>
          <w:rFonts w:ascii="Times New Roman" w:eastAsia="方正黑体_GBK" w:hAnsi="Times New Roman"/>
          <w:sz w:val="32"/>
          <w:szCs w:val="32"/>
        </w:rPr>
        <w:t>、</w:t>
      </w:r>
      <w:r>
        <w:rPr>
          <w:rFonts w:ascii="Times New Roman" w:eastAsia="方正黑体_GBK" w:hAnsi="Times New Roman"/>
          <w:sz w:val="32"/>
          <w:szCs w:val="32"/>
        </w:rPr>
        <w:t>建设性质：</w:t>
      </w:r>
      <w:r>
        <w:rPr>
          <w:rFonts w:ascii="Times New Roman" w:eastAsia="方正仿宋_GBK" w:hAnsi="Times New Roman" w:hint="eastAsia"/>
          <w:sz w:val="32"/>
          <w:szCs w:val="32"/>
        </w:rPr>
        <w:t>新建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EA5F5E" w:rsidRDefault="00476E3B">
      <w:pPr>
        <w:adjustRightInd w:val="0"/>
        <w:spacing w:line="579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四</w:t>
      </w:r>
      <w:r>
        <w:rPr>
          <w:rFonts w:ascii="Times New Roman" w:eastAsia="方正黑体_GBK" w:hAnsi="Times New Roman"/>
          <w:sz w:val="32"/>
          <w:szCs w:val="32"/>
        </w:rPr>
        <w:t>、</w:t>
      </w:r>
      <w:r>
        <w:rPr>
          <w:rFonts w:ascii="Times New Roman" w:eastAsia="方正黑体_GBK" w:hAnsi="Times New Roman"/>
          <w:sz w:val="32"/>
          <w:szCs w:val="32"/>
        </w:rPr>
        <w:t>项目业主</w:t>
      </w:r>
      <w:r>
        <w:rPr>
          <w:rFonts w:ascii="Times New Roman" w:eastAsia="方正黑体_GBK" w:hAnsi="Times New Roman" w:hint="eastAsia"/>
          <w:sz w:val="32"/>
          <w:szCs w:val="32"/>
        </w:rPr>
        <w:t>单位及责任人：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厚坪乡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人民政府—田道野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EA5F5E" w:rsidRDefault="00476E3B">
      <w:pPr>
        <w:adjustRightInd w:val="0"/>
        <w:spacing w:line="579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五、项目日常监管责任单位及责任人：</w:t>
      </w:r>
      <w:r>
        <w:rPr>
          <w:rFonts w:ascii="Times New Roman" w:eastAsia="方正仿宋_GBK" w:hAnsi="Times New Roman"/>
          <w:sz w:val="32"/>
          <w:szCs w:val="32"/>
        </w:rPr>
        <w:t>县</w:t>
      </w:r>
      <w:r>
        <w:rPr>
          <w:rFonts w:ascii="Times New Roman" w:eastAsia="方正仿宋_GBK" w:hAnsi="Times New Roman" w:hint="eastAsia"/>
          <w:sz w:val="32"/>
          <w:szCs w:val="32"/>
        </w:rPr>
        <w:t>发展改革委</w:t>
      </w:r>
      <w:r>
        <w:rPr>
          <w:rFonts w:ascii="Times New Roman" w:eastAsia="方正仿宋_GBK" w:hAnsi="Times New Roman"/>
          <w:sz w:val="32"/>
          <w:szCs w:val="32"/>
        </w:rPr>
        <w:t>—</w:t>
      </w:r>
      <w:r>
        <w:rPr>
          <w:rFonts w:ascii="Times New Roman" w:eastAsia="方正仿宋_GBK" w:hAnsi="Times New Roman" w:hint="eastAsia"/>
          <w:sz w:val="32"/>
          <w:szCs w:val="32"/>
        </w:rPr>
        <w:t>邹鲲</w:t>
      </w:r>
    </w:p>
    <w:p w:rsidR="00EA5F5E" w:rsidRDefault="00476E3B">
      <w:pPr>
        <w:adjustRightInd w:val="0"/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五</w:t>
      </w:r>
      <w:r>
        <w:rPr>
          <w:rFonts w:ascii="Times New Roman" w:eastAsia="方正黑体_GBK" w:hAnsi="Times New Roman"/>
          <w:sz w:val="32"/>
          <w:szCs w:val="32"/>
        </w:rPr>
        <w:t>、</w:t>
      </w:r>
      <w:r>
        <w:rPr>
          <w:rFonts w:ascii="Times New Roman" w:eastAsia="方正黑体_GBK" w:hAnsi="Times New Roman"/>
          <w:sz w:val="32"/>
          <w:szCs w:val="32"/>
        </w:rPr>
        <w:t>建设规模及主要建设内容：</w:t>
      </w:r>
      <w:r>
        <w:rPr>
          <w:rFonts w:ascii="Times New Roman" w:eastAsia="方正仿宋_GBK" w:hAnsi="Times New Roman"/>
          <w:sz w:val="32"/>
          <w:szCs w:val="32"/>
        </w:rPr>
        <w:t>新建村庄连接泥结石道路</w:t>
      </w:r>
      <w:r>
        <w:rPr>
          <w:rFonts w:ascii="Times New Roman" w:eastAsia="方正仿宋_GBK" w:hAnsi="Times New Roman"/>
          <w:sz w:val="32"/>
          <w:szCs w:val="32"/>
        </w:rPr>
        <w:t>8.53</w:t>
      </w:r>
      <w:r>
        <w:rPr>
          <w:rFonts w:ascii="Times New Roman" w:eastAsia="方正仿宋_GBK" w:hAnsi="Times New Roman"/>
          <w:sz w:val="32"/>
          <w:szCs w:val="32"/>
        </w:rPr>
        <w:t>公里，宽</w:t>
      </w:r>
      <w:r>
        <w:rPr>
          <w:rFonts w:ascii="Times New Roman" w:eastAsia="方正仿宋_GBK" w:hAnsi="Times New Roman"/>
          <w:sz w:val="32"/>
          <w:szCs w:val="32"/>
        </w:rPr>
        <w:t>4.5</w:t>
      </w:r>
      <w:r>
        <w:rPr>
          <w:rFonts w:ascii="Times New Roman" w:eastAsia="方正仿宋_GBK" w:hAnsi="Times New Roman"/>
          <w:sz w:val="32"/>
          <w:szCs w:val="32"/>
        </w:rPr>
        <w:t>米</w:t>
      </w:r>
      <w:r>
        <w:rPr>
          <w:rFonts w:ascii="Times New Roman" w:eastAsia="方正仿宋_GBK" w:hAnsi="Times New Roman" w:hint="eastAsia"/>
          <w:sz w:val="32"/>
          <w:szCs w:val="32"/>
        </w:rPr>
        <w:t>，其中：</w:t>
      </w:r>
      <w:r>
        <w:rPr>
          <w:rFonts w:ascii="Times New Roman" w:eastAsia="方正仿宋_GBK" w:hAnsi="Times New Roman"/>
          <w:sz w:val="32"/>
          <w:szCs w:val="32"/>
        </w:rPr>
        <w:t>M7.5</w:t>
      </w:r>
      <w:r>
        <w:rPr>
          <w:rFonts w:ascii="Times New Roman" w:eastAsia="方正仿宋_GBK" w:hAnsi="Times New Roman"/>
          <w:sz w:val="32"/>
          <w:szCs w:val="32"/>
        </w:rPr>
        <w:t>浆砌片石挡墙</w:t>
      </w:r>
      <w:r>
        <w:rPr>
          <w:rFonts w:ascii="Times New Roman" w:eastAsia="方正仿宋_GBK" w:hAnsi="Times New Roman"/>
          <w:sz w:val="32"/>
          <w:szCs w:val="32"/>
        </w:rPr>
        <w:t>17561.1</w:t>
      </w:r>
      <w:r>
        <w:rPr>
          <w:rFonts w:ascii="Times New Roman" w:eastAsia="方正仿宋_GBK" w:hAnsi="Times New Roman"/>
          <w:sz w:val="32"/>
          <w:szCs w:val="32"/>
        </w:rPr>
        <w:t>立方米，</w:t>
      </w:r>
      <w:r>
        <w:rPr>
          <w:rFonts w:ascii="Times New Roman" w:eastAsia="方正仿宋_GBK" w:hAnsi="Times New Roman"/>
          <w:sz w:val="32"/>
          <w:szCs w:val="32"/>
        </w:rPr>
        <w:t>C20</w:t>
      </w:r>
      <w:r>
        <w:rPr>
          <w:rFonts w:ascii="Times New Roman" w:eastAsia="方正仿宋_GBK" w:hAnsi="Times New Roman"/>
          <w:sz w:val="32"/>
          <w:szCs w:val="32"/>
        </w:rPr>
        <w:t>片石混凝土挡墙</w:t>
      </w:r>
      <w:r>
        <w:rPr>
          <w:rFonts w:ascii="Times New Roman" w:eastAsia="方正仿宋_GBK" w:hAnsi="Times New Roman"/>
          <w:sz w:val="32"/>
          <w:szCs w:val="32"/>
        </w:rPr>
        <w:t>2182.6</w:t>
      </w:r>
      <w:r>
        <w:rPr>
          <w:rFonts w:ascii="Times New Roman" w:eastAsia="方正仿宋_GBK" w:hAnsi="Times New Roman"/>
          <w:sz w:val="32"/>
          <w:szCs w:val="32"/>
        </w:rPr>
        <w:t>立方米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  <w:r>
        <w:rPr>
          <w:rFonts w:ascii="Times New Roman" w:eastAsia="方正仿宋_GBK" w:hAnsi="Times New Roman"/>
          <w:sz w:val="32"/>
          <w:szCs w:val="32"/>
        </w:rPr>
        <w:t>新建排灌沟渠</w:t>
      </w:r>
      <w:r>
        <w:rPr>
          <w:rFonts w:ascii="Times New Roman" w:eastAsia="方正仿宋_GBK" w:hAnsi="Times New Roman"/>
          <w:sz w:val="32"/>
          <w:szCs w:val="32"/>
        </w:rPr>
        <w:t>5.4</w:t>
      </w:r>
      <w:r>
        <w:rPr>
          <w:rFonts w:ascii="Times New Roman" w:eastAsia="方正仿宋_GBK" w:hAnsi="Times New Roman"/>
          <w:sz w:val="32"/>
          <w:szCs w:val="32"/>
        </w:rPr>
        <w:t>公里，宽</w:t>
      </w:r>
      <w:r>
        <w:rPr>
          <w:rFonts w:ascii="Times New Roman" w:eastAsia="方正仿宋_GBK" w:hAnsi="Times New Roman"/>
          <w:sz w:val="32"/>
          <w:szCs w:val="32"/>
        </w:rPr>
        <w:t>0.5</w:t>
      </w:r>
      <w:r>
        <w:rPr>
          <w:rFonts w:ascii="Times New Roman" w:eastAsia="方正仿宋_GBK" w:hAnsi="Times New Roman"/>
          <w:sz w:val="32"/>
          <w:szCs w:val="32"/>
        </w:rPr>
        <w:t>米，深</w:t>
      </w:r>
      <w:r>
        <w:rPr>
          <w:rFonts w:ascii="Times New Roman" w:eastAsia="方正仿宋_GBK" w:hAnsi="Times New Roman"/>
          <w:sz w:val="32"/>
          <w:szCs w:val="32"/>
        </w:rPr>
        <w:t>0.5</w:t>
      </w:r>
      <w:r>
        <w:rPr>
          <w:rFonts w:ascii="Times New Roman" w:eastAsia="方正仿宋_GBK" w:hAnsi="Times New Roman"/>
          <w:sz w:val="32"/>
          <w:szCs w:val="32"/>
        </w:rPr>
        <w:t>米</w:t>
      </w:r>
      <w:r>
        <w:rPr>
          <w:rFonts w:ascii="Times New Roman" w:eastAsia="方正仿宋_GBK" w:hAnsi="Times New Roman" w:hint="eastAsia"/>
          <w:sz w:val="32"/>
          <w:szCs w:val="32"/>
        </w:rPr>
        <w:t>，其中：</w:t>
      </w:r>
      <w:r>
        <w:rPr>
          <w:rFonts w:ascii="Times New Roman" w:eastAsia="方正仿宋_GBK" w:hAnsi="Times New Roman"/>
          <w:sz w:val="32"/>
          <w:szCs w:val="32"/>
        </w:rPr>
        <w:t>C25</w:t>
      </w:r>
      <w:r>
        <w:rPr>
          <w:rFonts w:ascii="Times New Roman" w:eastAsia="方正仿宋_GBK" w:hAnsi="Times New Roman"/>
          <w:sz w:val="32"/>
          <w:szCs w:val="32"/>
        </w:rPr>
        <w:t>混凝土边沟</w:t>
      </w:r>
      <w:r>
        <w:rPr>
          <w:rFonts w:ascii="Times New Roman" w:eastAsia="方正仿宋_GBK" w:hAnsi="Times New Roman"/>
          <w:sz w:val="32"/>
          <w:szCs w:val="32"/>
        </w:rPr>
        <w:t>1099.7</w:t>
      </w:r>
      <w:r>
        <w:rPr>
          <w:rFonts w:ascii="Times New Roman" w:eastAsia="方正仿宋_GBK" w:hAnsi="Times New Roman"/>
          <w:sz w:val="32"/>
          <w:szCs w:val="32"/>
        </w:rPr>
        <w:t>立方米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/>
          <w:sz w:val="32"/>
          <w:szCs w:val="32"/>
        </w:rPr>
        <w:t>钢筋混凝土圆管涵</w:t>
      </w:r>
      <w:r>
        <w:rPr>
          <w:rFonts w:ascii="Times New Roman" w:eastAsia="方正仿宋_GBK" w:hAnsi="Times New Roman"/>
          <w:sz w:val="32"/>
          <w:szCs w:val="32"/>
        </w:rPr>
        <w:t>Φ0.5M78</w:t>
      </w:r>
      <w:r>
        <w:rPr>
          <w:rFonts w:ascii="Times New Roman" w:eastAsia="方正仿宋_GBK" w:hAnsi="Times New Roman"/>
          <w:sz w:val="32"/>
          <w:szCs w:val="32"/>
        </w:rPr>
        <w:t>米、</w:t>
      </w:r>
      <w:r>
        <w:rPr>
          <w:rFonts w:ascii="Times New Roman" w:eastAsia="方正仿宋_GBK" w:hAnsi="Times New Roman"/>
          <w:sz w:val="32"/>
          <w:szCs w:val="32"/>
        </w:rPr>
        <w:t>Φ0.8M154</w:t>
      </w:r>
      <w:r>
        <w:rPr>
          <w:rFonts w:ascii="Times New Roman" w:eastAsia="方正仿宋_GBK" w:hAnsi="Times New Roman"/>
          <w:sz w:val="32"/>
          <w:szCs w:val="32"/>
        </w:rPr>
        <w:t>米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/>
          <w:sz w:val="32"/>
          <w:szCs w:val="32"/>
        </w:rPr>
        <w:t>盖板涵</w:t>
      </w:r>
      <w:r>
        <w:rPr>
          <w:rFonts w:ascii="Times New Roman" w:eastAsia="方正仿宋_GBK" w:hAnsi="Times New Roman"/>
          <w:sz w:val="32"/>
          <w:szCs w:val="32"/>
        </w:rPr>
        <w:t>3*3</w:t>
      </w:r>
      <w:r>
        <w:rPr>
          <w:rFonts w:ascii="Times New Roman" w:eastAsia="方正仿宋_GBK" w:hAnsi="Times New Roman"/>
          <w:sz w:val="32"/>
          <w:szCs w:val="32"/>
        </w:rPr>
        <w:t>米</w:t>
      </w:r>
      <w:r>
        <w:rPr>
          <w:rFonts w:ascii="Times New Roman" w:eastAsia="方正仿宋_GBK" w:hAnsi="Times New Roman"/>
          <w:sz w:val="32"/>
          <w:szCs w:val="32"/>
        </w:rPr>
        <w:t>26</w:t>
      </w:r>
      <w:r>
        <w:rPr>
          <w:rFonts w:ascii="Times New Roman" w:eastAsia="方正仿宋_GBK" w:hAnsi="Times New Roman"/>
          <w:sz w:val="32"/>
          <w:szCs w:val="32"/>
        </w:rPr>
        <w:t>米、</w:t>
      </w:r>
      <w:r>
        <w:rPr>
          <w:rFonts w:ascii="Times New Roman" w:eastAsia="方正仿宋_GBK" w:hAnsi="Times New Roman"/>
          <w:sz w:val="32"/>
          <w:szCs w:val="32"/>
        </w:rPr>
        <w:t>2*2</w:t>
      </w:r>
      <w:r>
        <w:rPr>
          <w:rFonts w:ascii="Times New Roman" w:eastAsia="方正仿宋_GBK" w:hAnsi="Times New Roman"/>
          <w:sz w:val="32"/>
          <w:szCs w:val="32"/>
        </w:rPr>
        <w:t>米</w:t>
      </w:r>
      <w:r>
        <w:rPr>
          <w:rFonts w:ascii="Times New Roman" w:eastAsia="方正仿宋_GBK" w:hAnsi="Times New Roman"/>
          <w:sz w:val="32"/>
          <w:szCs w:val="32"/>
        </w:rPr>
        <w:t>7</w:t>
      </w:r>
      <w:r>
        <w:rPr>
          <w:rFonts w:ascii="Times New Roman" w:eastAsia="方正仿宋_GBK" w:hAnsi="Times New Roman"/>
          <w:sz w:val="32"/>
          <w:szCs w:val="32"/>
        </w:rPr>
        <w:t>米、</w:t>
      </w:r>
      <w:r>
        <w:rPr>
          <w:rFonts w:ascii="Times New Roman" w:eastAsia="方正仿宋_GBK" w:hAnsi="Times New Roman"/>
          <w:sz w:val="32"/>
          <w:szCs w:val="32"/>
        </w:rPr>
        <w:t>1*1.5</w:t>
      </w:r>
      <w:r>
        <w:rPr>
          <w:rFonts w:ascii="Times New Roman" w:eastAsia="方正仿宋_GBK" w:hAnsi="Times New Roman"/>
          <w:sz w:val="32"/>
          <w:szCs w:val="32"/>
        </w:rPr>
        <w:t>米</w:t>
      </w:r>
      <w:r>
        <w:rPr>
          <w:rFonts w:ascii="Times New Roman" w:eastAsia="方正仿宋_GBK" w:hAnsi="Times New Roman"/>
          <w:sz w:val="32"/>
          <w:szCs w:val="32"/>
        </w:rPr>
        <w:t>6</w:t>
      </w:r>
      <w:r>
        <w:rPr>
          <w:rFonts w:ascii="Times New Roman" w:eastAsia="方正仿宋_GBK" w:hAnsi="Times New Roman"/>
          <w:sz w:val="32"/>
          <w:szCs w:val="32"/>
        </w:rPr>
        <w:t>米。</w:t>
      </w:r>
    </w:p>
    <w:p w:rsidR="00EA5F5E" w:rsidRDefault="00476E3B">
      <w:pPr>
        <w:adjustRightInd w:val="0"/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六</w:t>
      </w:r>
      <w:r>
        <w:rPr>
          <w:rFonts w:ascii="Times New Roman" w:eastAsia="方正黑体_GBK" w:hAnsi="Times New Roman"/>
          <w:sz w:val="32"/>
          <w:szCs w:val="32"/>
        </w:rPr>
        <w:t>、</w:t>
      </w:r>
      <w:r>
        <w:rPr>
          <w:rFonts w:ascii="Times New Roman" w:eastAsia="方正黑体_GBK" w:hAnsi="Times New Roman"/>
          <w:sz w:val="32"/>
          <w:szCs w:val="32"/>
        </w:rPr>
        <w:t>总投资及资金来源：</w:t>
      </w:r>
      <w:r>
        <w:rPr>
          <w:rFonts w:ascii="Times New Roman" w:eastAsia="方正仿宋_GBK" w:hAnsi="Times New Roman"/>
          <w:sz w:val="32"/>
          <w:szCs w:val="32"/>
        </w:rPr>
        <w:t>工程总投资控制在</w:t>
      </w:r>
      <w:r>
        <w:rPr>
          <w:rFonts w:ascii="Times New Roman" w:eastAsia="方正仿宋_GBK" w:hAnsi="Times New Roman"/>
          <w:sz w:val="32"/>
          <w:szCs w:val="32"/>
        </w:rPr>
        <w:t>780</w:t>
      </w:r>
      <w:r>
        <w:rPr>
          <w:rFonts w:ascii="Times New Roman" w:eastAsia="方正仿宋_GBK" w:hAnsi="Times New Roman"/>
          <w:sz w:val="32"/>
          <w:szCs w:val="32"/>
        </w:rPr>
        <w:t>万元以内，其中</w:t>
      </w:r>
      <w:r>
        <w:rPr>
          <w:rFonts w:ascii="Times New Roman" w:eastAsia="方正仿宋_GBK" w:hAnsi="Times New Roman"/>
          <w:sz w:val="32"/>
          <w:szCs w:val="32"/>
        </w:rPr>
        <w:t>:</w:t>
      </w:r>
      <w:r>
        <w:rPr>
          <w:rFonts w:ascii="Times New Roman" w:eastAsia="方正仿宋_GBK" w:hAnsi="Times New Roman"/>
          <w:sz w:val="32"/>
          <w:szCs w:val="32"/>
        </w:rPr>
        <w:t>工程直接费</w:t>
      </w:r>
      <w:r>
        <w:rPr>
          <w:rFonts w:ascii="Times New Roman" w:eastAsia="方正仿宋_GBK" w:hAnsi="Times New Roman"/>
          <w:sz w:val="32"/>
          <w:szCs w:val="32"/>
        </w:rPr>
        <w:t>741</w:t>
      </w:r>
      <w:r>
        <w:rPr>
          <w:rFonts w:ascii="Times New Roman" w:eastAsia="方正仿宋_GBK" w:hAnsi="Times New Roman"/>
          <w:sz w:val="32"/>
          <w:szCs w:val="32"/>
        </w:rPr>
        <w:t>万元，工程建设其他费</w:t>
      </w:r>
      <w:r>
        <w:rPr>
          <w:rFonts w:ascii="Times New Roman" w:eastAsia="方正仿宋_GBK" w:hAnsi="Times New Roman"/>
          <w:sz w:val="32"/>
          <w:szCs w:val="32"/>
        </w:rPr>
        <w:t>39</w:t>
      </w:r>
      <w:r>
        <w:rPr>
          <w:rFonts w:ascii="Times New Roman" w:eastAsia="方正仿宋_GBK" w:hAnsi="Times New Roman"/>
          <w:sz w:val="32"/>
          <w:szCs w:val="32"/>
        </w:rPr>
        <w:t>万元。资金来源</w:t>
      </w:r>
      <w:r>
        <w:rPr>
          <w:rFonts w:ascii="Times New Roman" w:eastAsia="方正仿宋_GBK" w:hAnsi="Times New Roman"/>
          <w:sz w:val="32"/>
          <w:szCs w:val="32"/>
        </w:rPr>
        <w:t>2026</w:t>
      </w:r>
      <w:r>
        <w:rPr>
          <w:rFonts w:ascii="Times New Roman" w:eastAsia="方正仿宋_GBK" w:hAnsi="Times New Roman"/>
          <w:sz w:val="32"/>
          <w:szCs w:val="32"/>
        </w:rPr>
        <w:t>年第一批以工代赈中央预算内投资和业主自筹。</w:t>
      </w:r>
    </w:p>
    <w:p w:rsidR="00EA5F5E" w:rsidRDefault="00476E3B">
      <w:pPr>
        <w:adjustRightInd w:val="0"/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七</w:t>
      </w:r>
      <w:r>
        <w:rPr>
          <w:rFonts w:ascii="Times New Roman" w:eastAsia="方正黑体_GBK" w:hAnsi="Times New Roman"/>
          <w:sz w:val="32"/>
          <w:szCs w:val="32"/>
        </w:rPr>
        <w:t>、</w:t>
      </w:r>
      <w:r>
        <w:rPr>
          <w:rFonts w:ascii="Times New Roman" w:eastAsia="方正黑体_GBK" w:hAnsi="Times New Roman"/>
          <w:sz w:val="32"/>
          <w:szCs w:val="32"/>
        </w:rPr>
        <w:t>项目招标：</w:t>
      </w:r>
      <w:r>
        <w:rPr>
          <w:rFonts w:ascii="Times New Roman" w:eastAsia="方正仿宋_GBK" w:hAnsi="Times New Roman"/>
          <w:sz w:val="32"/>
          <w:szCs w:val="32"/>
        </w:rPr>
        <w:t>按照</w:t>
      </w:r>
      <w:r>
        <w:rPr>
          <w:rFonts w:ascii="Times New Roman" w:eastAsia="方正仿宋_GBK" w:hAnsi="Times New Roman" w:hint="eastAsia"/>
          <w:sz w:val="32"/>
          <w:szCs w:val="32"/>
        </w:rPr>
        <w:t>《国家以工代赈管理办法》</w:t>
      </w:r>
      <w:r>
        <w:rPr>
          <w:rFonts w:ascii="Times New Roman" w:eastAsia="方正仿宋_GBK" w:hAnsi="Times New Roman"/>
          <w:sz w:val="32"/>
          <w:szCs w:val="32"/>
        </w:rPr>
        <w:t>《重庆市招标投标条例》</w:t>
      </w:r>
      <w:r>
        <w:rPr>
          <w:rFonts w:ascii="Times New Roman" w:eastAsia="方正仿宋_GBK" w:hAnsi="Times New Roman" w:hint="eastAsia"/>
          <w:sz w:val="32"/>
          <w:szCs w:val="32"/>
        </w:rPr>
        <w:t>《重庆市以工代赈管理实施细则》</w:t>
      </w:r>
      <w:r>
        <w:rPr>
          <w:rFonts w:ascii="Times New Roman" w:eastAsia="方正仿宋_GBK" w:hAnsi="Times New Roman"/>
          <w:sz w:val="32"/>
          <w:szCs w:val="32"/>
        </w:rPr>
        <w:t>等有关要求执行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EA5F5E" w:rsidRDefault="00476E3B">
      <w:pPr>
        <w:adjustRightInd w:val="0"/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八</w:t>
      </w:r>
      <w:r>
        <w:rPr>
          <w:rFonts w:ascii="Times New Roman" w:eastAsia="方正黑体_GBK" w:hAnsi="Times New Roman"/>
          <w:sz w:val="32"/>
          <w:szCs w:val="32"/>
        </w:rPr>
        <w:t>、建设工期</w:t>
      </w:r>
      <w:r>
        <w:rPr>
          <w:rFonts w:ascii="Times New Roman" w:eastAsia="方正仿宋_GBK" w:hAnsi="Times New Roman"/>
          <w:sz w:val="32"/>
          <w:szCs w:val="32"/>
        </w:rPr>
        <w:t>：</w:t>
      </w:r>
      <w:r>
        <w:rPr>
          <w:rFonts w:ascii="Times New Roman" w:eastAsia="方正仿宋_GBK" w:hAnsi="Times New Roman" w:hint="eastAsia"/>
          <w:sz w:val="32"/>
          <w:szCs w:val="32"/>
        </w:rPr>
        <w:t>8</w:t>
      </w:r>
      <w:r>
        <w:rPr>
          <w:rFonts w:ascii="Times New Roman" w:eastAsia="方正仿宋_GBK" w:hAnsi="Times New Roman" w:hint="eastAsia"/>
          <w:sz w:val="32"/>
          <w:szCs w:val="32"/>
        </w:rPr>
        <w:t>个月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EA5F5E" w:rsidRDefault="00476E3B">
      <w:pPr>
        <w:pStyle w:val="a5"/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/>
          <w:sz w:val="32"/>
          <w:szCs w:val="32"/>
        </w:rPr>
        <w:t>接文后</w:t>
      </w:r>
      <w:proofErr w:type="gramEnd"/>
      <w:r>
        <w:rPr>
          <w:rFonts w:ascii="Times New Roman" w:eastAsia="方正仿宋_GBK" w:hAnsi="Times New Roman"/>
          <w:sz w:val="32"/>
          <w:szCs w:val="32"/>
        </w:rPr>
        <w:t>，按照项目管理程序，一是进一步优化实施方案，完成与本项目相关的审批手续，做好项目公开公示。二是加强生态环境保护，切实落实生态保护和污染防治各项要求，把保</w:t>
      </w:r>
      <w:r>
        <w:rPr>
          <w:rFonts w:ascii="Times New Roman" w:eastAsia="方正仿宋_GBK" w:hAnsi="Times New Roman"/>
          <w:sz w:val="32"/>
          <w:szCs w:val="32"/>
        </w:rPr>
        <w:lastRenderedPageBreak/>
        <w:t>护生态和环境、节约和集约用地、节能减排、节水型社会建设等工作落实到位。严格落实项目法人责任制、建设监理制和合同管理制等建设规定，全力防范、化解项目建设中的风险，加强工程质量管理、安全生产管理。三是切实加强资金监管，强化资金使用、拨付流程，确保资金高效合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规</w:t>
      </w:r>
      <w:proofErr w:type="gramEnd"/>
      <w:r>
        <w:rPr>
          <w:rFonts w:ascii="Times New Roman" w:eastAsia="方正仿宋_GBK" w:hAnsi="Times New Roman"/>
          <w:sz w:val="32"/>
          <w:szCs w:val="32"/>
        </w:rPr>
        <w:t>使用。</w:t>
      </w:r>
      <w:r>
        <w:rPr>
          <w:rFonts w:ascii="Times New Roman" w:eastAsia="方正仿宋_GBK" w:hAnsi="Times New Roman" w:hint="eastAsia"/>
          <w:sz w:val="32"/>
          <w:szCs w:val="32"/>
        </w:rPr>
        <w:t>广泛</w:t>
      </w:r>
      <w:r>
        <w:rPr>
          <w:rFonts w:ascii="Times New Roman" w:eastAsia="方正仿宋_GBK" w:hAnsi="Times New Roman" w:hint="eastAsia"/>
          <w:sz w:val="32"/>
          <w:szCs w:val="32"/>
        </w:rPr>
        <w:t>组织当地群众务工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hint="eastAsia"/>
          <w:sz w:val="32"/>
          <w:szCs w:val="32"/>
        </w:rPr>
        <w:t>带动务工人数不少于</w:t>
      </w:r>
      <w:r>
        <w:rPr>
          <w:rFonts w:ascii="Times New Roman" w:eastAsia="方正仿宋_GBK" w:hAnsi="Times New Roman" w:hint="eastAsia"/>
          <w:sz w:val="32"/>
          <w:szCs w:val="32"/>
        </w:rPr>
        <w:t>307</w:t>
      </w:r>
      <w:r>
        <w:rPr>
          <w:rFonts w:ascii="Times New Roman" w:eastAsia="方正仿宋_GBK" w:hAnsi="Times New Roman" w:hint="eastAsia"/>
          <w:sz w:val="32"/>
          <w:szCs w:val="32"/>
        </w:rPr>
        <w:t>人，通过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一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卡通平台发放</w:t>
      </w:r>
      <w:r>
        <w:rPr>
          <w:rFonts w:ascii="Times New Roman" w:eastAsia="方正仿宋_GBK" w:hAnsi="Times New Roman"/>
          <w:sz w:val="32"/>
          <w:szCs w:val="32"/>
        </w:rPr>
        <w:t>劳务报酬不低于项目总投资的</w:t>
      </w:r>
      <w:r>
        <w:rPr>
          <w:rFonts w:ascii="Times New Roman" w:eastAsia="方正仿宋_GBK" w:hAnsi="Times New Roman" w:hint="eastAsia"/>
          <w:sz w:val="32"/>
          <w:szCs w:val="32"/>
        </w:rPr>
        <w:t>42.56</w:t>
      </w:r>
      <w:r>
        <w:rPr>
          <w:rFonts w:ascii="Times New Roman" w:eastAsia="方正仿宋_GBK" w:hAnsi="Times New Roman"/>
          <w:sz w:val="32"/>
          <w:szCs w:val="32"/>
        </w:rPr>
        <w:t>%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hint="eastAsia"/>
          <w:sz w:val="32"/>
          <w:szCs w:val="32"/>
        </w:rPr>
        <w:t>达到</w:t>
      </w:r>
      <w:r>
        <w:rPr>
          <w:rFonts w:ascii="Times New Roman" w:eastAsia="方正仿宋_GBK" w:hAnsi="Times New Roman" w:hint="eastAsia"/>
          <w:sz w:val="32"/>
          <w:szCs w:val="32"/>
        </w:rPr>
        <w:t>332</w:t>
      </w:r>
      <w:r>
        <w:rPr>
          <w:rFonts w:ascii="Times New Roman" w:eastAsia="方正仿宋_GBK" w:hAnsi="Times New Roman" w:hint="eastAsia"/>
          <w:sz w:val="32"/>
          <w:szCs w:val="32"/>
        </w:rPr>
        <w:t>万以上</w:t>
      </w:r>
      <w:r>
        <w:rPr>
          <w:rFonts w:ascii="Times New Roman" w:eastAsia="方正仿宋_GBK" w:hAnsi="Times New Roman"/>
          <w:sz w:val="32"/>
          <w:szCs w:val="32"/>
        </w:rPr>
        <w:t>。四是工程验收后，及时办理移交手续，明确产权，建立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资产台</w:t>
      </w:r>
      <w:proofErr w:type="gramEnd"/>
      <w:r>
        <w:rPr>
          <w:rFonts w:ascii="Times New Roman" w:eastAsia="方正仿宋_GBK" w:hAnsi="Times New Roman"/>
          <w:sz w:val="32"/>
          <w:szCs w:val="32"/>
        </w:rPr>
        <w:t>账，落实工程运行管护主体和管护责任，制定管护制度，</w:t>
      </w:r>
      <w:r>
        <w:rPr>
          <w:rFonts w:ascii="Times New Roman" w:eastAsia="方正仿宋_GBK" w:hAnsi="Times New Roman" w:hint="eastAsia"/>
          <w:sz w:val="32"/>
          <w:szCs w:val="32"/>
        </w:rPr>
        <w:t>设置</w:t>
      </w:r>
      <w:r>
        <w:rPr>
          <w:rFonts w:ascii="Times New Roman" w:eastAsia="方正仿宋_GBK" w:hAnsi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hint="eastAsia"/>
          <w:sz w:val="32"/>
          <w:szCs w:val="32"/>
        </w:rPr>
        <w:t>个公益性岗位，</w:t>
      </w:r>
      <w:r>
        <w:rPr>
          <w:rFonts w:ascii="Times New Roman" w:eastAsia="方正仿宋_GBK" w:hAnsi="Times New Roman"/>
          <w:sz w:val="32"/>
          <w:szCs w:val="32"/>
        </w:rPr>
        <w:t>确保项目建设成果得到巩固，工程长期发挥效益。五是工程建设中要严格按照批复的项目名称、内容、规模和工期进行建设，控制好施工范围与内容，与施工设计图保持一致。不得截留、挤占、挪用建设资金，未经批准不得擅自变更建设地点、内容和规模，如确需调整，须按程序报批。</w:t>
      </w:r>
    </w:p>
    <w:p w:rsidR="00EA5F5E" w:rsidRDefault="00476E3B">
      <w:pPr>
        <w:pStyle w:val="a5"/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此复</w:t>
      </w:r>
    </w:p>
    <w:p w:rsidR="00EA5F5E" w:rsidRDefault="00EA5F5E">
      <w:pPr>
        <w:spacing w:line="579" w:lineRule="exact"/>
        <w:rPr>
          <w:rFonts w:ascii="Times New Roman" w:hAnsi="Times New Roman"/>
        </w:rPr>
      </w:pPr>
    </w:p>
    <w:p w:rsidR="00EA5F5E" w:rsidRDefault="00476E3B">
      <w:pPr>
        <w:tabs>
          <w:tab w:val="left" w:pos="700"/>
        </w:tabs>
        <w:adjustRightInd w:val="0"/>
        <w:spacing w:line="579" w:lineRule="exact"/>
        <w:ind w:leftChars="304" w:left="1598" w:hangingChars="300" w:hanging="96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附件：</w:t>
      </w:r>
      <w:r>
        <w:rPr>
          <w:rFonts w:ascii="Times New Roman" w:eastAsia="方正仿宋_GBK" w:hAnsi="Times New Roman"/>
          <w:sz w:val="32"/>
          <w:szCs w:val="32"/>
        </w:rPr>
        <w:t>城口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县厚坪乡</w:t>
      </w:r>
      <w:proofErr w:type="gramEnd"/>
      <w:r>
        <w:rPr>
          <w:rFonts w:ascii="Times New Roman" w:eastAsia="方正仿宋_GBK" w:hAnsi="Times New Roman"/>
          <w:sz w:val="32"/>
          <w:szCs w:val="32"/>
        </w:rPr>
        <w:t>2026</w:t>
      </w:r>
      <w:r>
        <w:rPr>
          <w:rFonts w:ascii="Times New Roman" w:eastAsia="方正仿宋_GBK" w:hAnsi="Times New Roman"/>
          <w:sz w:val="32"/>
          <w:szCs w:val="32"/>
        </w:rPr>
        <w:t>年红色村特色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旅居村</w:t>
      </w:r>
      <w:proofErr w:type="gramEnd"/>
      <w:r>
        <w:rPr>
          <w:rFonts w:ascii="Times New Roman" w:eastAsia="方正仿宋_GBK" w:hAnsi="Times New Roman"/>
          <w:sz w:val="32"/>
          <w:szCs w:val="32"/>
        </w:rPr>
        <w:t>基础设施配套建设以工代赈项目</w:t>
      </w:r>
      <w:r>
        <w:rPr>
          <w:rFonts w:ascii="Times New Roman" w:eastAsia="方正仿宋_GBK" w:hAnsi="Times New Roman"/>
          <w:sz w:val="32"/>
          <w:szCs w:val="32"/>
        </w:rPr>
        <w:t>概算评审表</w:t>
      </w:r>
    </w:p>
    <w:p w:rsidR="00EA5F5E" w:rsidRDefault="00EA5F5E">
      <w:pPr>
        <w:pStyle w:val="a5"/>
        <w:spacing w:line="579" w:lineRule="exact"/>
        <w:rPr>
          <w:rFonts w:ascii="Times New Roman" w:hAnsi="Times New Roman"/>
        </w:rPr>
      </w:pPr>
    </w:p>
    <w:p w:rsidR="00EA5F5E" w:rsidRDefault="00476E3B">
      <w:pPr>
        <w:adjustRightInd w:val="0"/>
        <w:spacing w:line="579" w:lineRule="exact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</w:t>
      </w:r>
    </w:p>
    <w:p w:rsidR="00EA5F5E" w:rsidRDefault="00EA5F5E">
      <w:pPr>
        <w:adjustRightInd w:val="0"/>
        <w:spacing w:line="579" w:lineRule="exact"/>
        <w:jc w:val="center"/>
        <w:rPr>
          <w:rFonts w:ascii="Times New Roman" w:hAnsi="Times New Roman"/>
          <w:sz w:val="32"/>
          <w:szCs w:val="32"/>
        </w:rPr>
      </w:pPr>
    </w:p>
    <w:p w:rsidR="00EA5F5E" w:rsidRDefault="00476E3B">
      <w:pPr>
        <w:adjustRightInd w:val="0"/>
        <w:spacing w:line="579" w:lineRule="exact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lastRenderedPageBreak/>
        <w:t xml:space="preserve">                      </w:t>
      </w:r>
      <w:r>
        <w:rPr>
          <w:rFonts w:ascii="Times New Roman" w:eastAsia="方正仿宋_GBK" w:hAnsi="Times New Roman"/>
          <w:sz w:val="32"/>
          <w:szCs w:val="32"/>
        </w:rPr>
        <w:t>城口县发展和改革委员会</w:t>
      </w:r>
    </w:p>
    <w:p w:rsidR="00EA5F5E" w:rsidRDefault="00476E3B">
      <w:pPr>
        <w:adjustRightInd w:val="0"/>
        <w:spacing w:line="579" w:lineRule="exact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           </w:t>
      </w:r>
      <w:r>
        <w:rPr>
          <w:rFonts w:ascii="Times New Roman" w:hAnsi="Times New Roman"/>
          <w:sz w:val="32"/>
          <w:szCs w:val="32"/>
        </w:rPr>
        <w:t xml:space="preserve">       </w:t>
      </w:r>
      <w:r>
        <w:rPr>
          <w:rFonts w:ascii="Times New Roman" w:eastAsia="方正仿宋_GBK" w:hAnsi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sz w:val="32"/>
          <w:szCs w:val="32"/>
        </w:rPr>
        <w:t>2026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9</w:t>
      </w:r>
      <w:r>
        <w:rPr>
          <w:rFonts w:ascii="Times New Roman" w:eastAsia="方正仿宋_GBK" w:hAnsi="Times New Roman"/>
          <w:sz w:val="32"/>
          <w:szCs w:val="32"/>
        </w:rPr>
        <w:t>日</w:t>
      </w:r>
    </w:p>
    <w:p w:rsidR="00EA5F5E" w:rsidRDefault="00EA5F5E">
      <w:pPr>
        <w:spacing w:line="579" w:lineRule="exact"/>
        <w:rPr>
          <w:rFonts w:ascii="Times New Roman" w:hAnsi="Times New Roman"/>
        </w:rPr>
      </w:pPr>
      <w:bookmarkStart w:id="0" w:name="_GoBack"/>
      <w:bookmarkEnd w:id="0"/>
    </w:p>
    <w:sectPr w:rsidR="00EA5F5E">
      <w:footerReference w:type="default" r:id="rId8"/>
      <w:pgSz w:w="11850" w:h="16783"/>
      <w:pgMar w:top="2098" w:right="1474" w:bottom="1984" w:left="1587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76E3B">
      <w:r>
        <w:separator/>
      </w:r>
    </w:p>
  </w:endnote>
  <w:endnote w:type="continuationSeparator" w:id="0">
    <w:p w:rsidR="00000000" w:rsidRDefault="0047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F5E" w:rsidRDefault="00476E3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37F845" wp14:editId="443C738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A5F5E" w:rsidRDefault="00476E3B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EA5F5E" w:rsidRDefault="00476E3B">
                    <w:pPr>
                      <w:pStyle w:val="a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76E3B">
      <w:r>
        <w:separator/>
      </w:r>
    </w:p>
  </w:footnote>
  <w:footnote w:type="continuationSeparator" w:id="0">
    <w:p w:rsidR="00000000" w:rsidRDefault="00476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NGEyMzRmNTEzZDkyNTgyZmQ1M2YyMzUxODY4MTcifQ=="/>
  </w:docVars>
  <w:rsids>
    <w:rsidRoot w:val="10F12FBD"/>
    <w:rsid w:val="00476E3B"/>
    <w:rsid w:val="00EA5F5E"/>
    <w:rsid w:val="10F12FBD"/>
    <w:rsid w:val="258C1474"/>
    <w:rsid w:val="47943693"/>
    <w:rsid w:val="76E66050"/>
    <w:rsid w:val="77F710B1"/>
    <w:rsid w:val="7C23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3">
    <w:name w:val="Body Text"/>
    <w:basedOn w:val="a"/>
    <w:next w:val="5"/>
    <w:uiPriority w:val="99"/>
    <w:unhideWhenUsed/>
    <w:qFormat/>
    <w:pPr>
      <w:spacing w:after="120"/>
    </w:pPr>
  </w:style>
  <w:style w:type="paragraph" w:styleId="5">
    <w:name w:val="toc 5"/>
    <w:basedOn w:val="a"/>
    <w:next w:val="a"/>
    <w:qFormat/>
    <w:pPr>
      <w:spacing w:afterLines="10" w:line="440" w:lineRule="exact"/>
      <w:ind w:left="426" w:hangingChars="133" w:hanging="426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customStyle="1" w:styleId="a5">
    <w:name w:val="正文文字"/>
    <w:basedOn w:val="a"/>
    <w:next w:val="a"/>
    <w:uiPriority w:val="99"/>
    <w:qFormat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3">
    <w:name w:val="Body Text"/>
    <w:basedOn w:val="a"/>
    <w:next w:val="5"/>
    <w:uiPriority w:val="99"/>
    <w:unhideWhenUsed/>
    <w:qFormat/>
    <w:pPr>
      <w:spacing w:after="120"/>
    </w:pPr>
  </w:style>
  <w:style w:type="paragraph" w:styleId="5">
    <w:name w:val="toc 5"/>
    <w:basedOn w:val="a"/>
    <w:next w:val="a"/>
    <w:qFormat/>
    <w:pPr>
      <w:spacing w:afterLines="10" w:line="440" w:lineRule="exact"/>
      <w:ind w:left="426" w:hangingChars="133" w:hanging="426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customStyle="1" w:styleId="a5">
    <w:name w:val="正文文字"/>
    <w:basedOn w:val="a"/>
    <w:next w:val="a"/>
    <w:uiPriority w:val="99"/>
    <w:qFormat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1118</Words>
  <Characters>229</Characters>
  <Application>Microsoft Office Word</Application>
  <DocSecurity>0</DocSecurity>
  <Lines>1</Lines>
  <Paragraphs>2</Paragraphs>
  <ScaleCrop>false</ScaleCrop>
  <Company>Microsoft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2026-05-09T14:45:00Z</cp:lastPrinted>
  <dcterms:created xsi:type="dcterms:W3CDTF">2025-12-23T20:19:00Z</dcterms:created>
  <dcterms:modified xsi:type="dcterms:W3CDTF">2026-05-11T02:19:00Z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ED7BB6A88DF74FC29C393F1F1C029B4A_11</vt:lpwstr>
  </property>
  <property fmtid="{D5CDD505-2E9C-101B-9397-08002B2CF9AE}" pid="4" name="KSOTemplateDocerSaveRecord">
    <vt:lpwstr>eyJoZGlkIjoiZjdlZjAyYWRkMWY0YTczNDhkOWE0ZTdjYzhjZGU1ZjEifQ==</vt:lpwstr>
  </property>
</Properties>
</file>