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ascii="方正仿宋_GBK"/>
        </w:rPr>
      </w:pPr>
    </w:p>
    <w:p>
      <w:pPr>
        <w:spacing w:line="579" w:lineRule="exact"/>
        <w:rPr>
          <w:rFonts w:ascii="方正仿宋_GBK"/>
        </w:rPr>
      </w:pPr>
    </w:p>
    <w:p>
      <w:pPr>
        <w:spacing w:line="579" w:lineRule="exact"/>
        <w:rPr>
          <w:rFonts w:ascii="方正仿宋_GBK"/>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w w:val="100"/>
          <w:sz w:val="44"/>
          <w:szCs w:val="44"/>
          <w:lang w:eastAsia="zh-CN"/>
        </w:rPr>
      </w:pPr>
      <w:r>
        <w:rPr>
          <w:rFonts w:hint="default" w:ascii="Times New Roman" w:hAnsi="Times New Roman" w:eastAsia="方正小标宋_GBK" w:cs="Times New Roman"/>
          <w:w w:val="100"/>
          <w:sz w:val="44"/>
          <w:szCs w:val="44"/>
        </w:rPr>
        <w:t>城口县交通</w:t>
      </w:r>
      <w:r>
        <w:rPr>
          <w:rFonts w:hint="eastAsia" w:ascii="Times New Roman" w:hAnsi="Times New Roman" w:eastAsia="方正小标宋_GBK" w:cs="Times New Roman"/>
          <w:w w:val="100"/>
          <w:sz w:val="44"/>
          <w:szCs w:val="44"/>
          <w:lang w:eastAsia="zh-CN"/>
        </w:rPr>
        <w:t>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lang w:val="en-US" w:eastAsia="zh-CN"/>
        </w:rPr>
      </w:pPr>
      <w:r>
        <w:rPr>
          <w:rFonts w:hint="default" w:ascii="方正小标宋_GBK" w:eastAsia="方正小标宋_GBK"/>
          <w:sz w:val="44"/>
          <w:szCs w:val="44"/>
          <w:lang w:eastAsia="zh-CN"/>
        </w:rPr>
        <w:t>关于</w:t>
      </w:r>
      <w:r>
        <w:rPr>
          <w:rFonts w:hint="eastAsia" w:ascii="方正小标宋_GBK" w:eastAsia="方正小标宋_GBK"/>
          <w:sz w:val="44"/>
          <w:szCs w:val="44"/>
          <w:lang w:eastAsia="zh-CN"/>
        </w:rPr>
        <w:t>下达</w:t>
      </w:r>
      <w:r>
        <w:rPr>
          <w:rFonts w:hint="eastAsia" w:ascii="方正小标宋_GBK" w:eastAsia="方正小标宋_GBK"/>
          <w:sz w:val="44"/>
          <w:szCs w:val="44"/>
          <w:lang w:val="en-US" w:eastAsia="zh-CN"/>
        </w:rPr>
        <w:t>G211葛城街道改线工程等6个项目</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lang w:eastAsia="zh-CN"/>
        </w:rPr>
      </w:pPr>
      <w:r>
        <w:rPr>
          <w:rFonts w:hint="default" w:ascii="方正小标宋_GBK" w:eastAsia="方正小标宋_GBK"/>
          <w:sz w:val="44"/>
          <w:szCs w:val="44"/>
          <w:lang w:eastAsia="zh-CN"/>
        </w:rPr>
        <w:t>勘察设计</w:t>
      </w:r>
      <w:r>
        <w:rPr>
          <w:rFonts w:hint="eastAsia" w:ascii="方正小标宋_GBK" w:eastAsia="方正小标宋_GBK"/>
          <w:sz w:val="44"/>
          <w:szCs w:val="44"/>
          <w:lang w:eastAsia="zh-CN"/>
        </w:rPr>
        <w:t>计划</w:t>
      </w:r>
      <w:r>
        <w:rPr>
          <w:rFonts w:hint="default" w:ascii="方正小标宋_GBK" w:eastAsia="方正小标宋_GBK"/>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eastAsia="方正仿宋_GBK"/>
          <w:sz w:val="32"/>
          <w:szCs w:val="32"/>
        </w:rPr>
      </w:pPr>
      <w:r>
        <w:rPr>
          <w:rFonts w:eastAsia="方正仿宋_GBK"/>
          <w:sz w:val="32"/>
          <w:szCs w:val="32"/>
        </w:rPr>
        <w:t>大巴山路桥工程有限责任公司</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Times New Roman"/>
          <w:sz w:val="32"/>
          <w:szCs w:val="32"/>
          <w:lang w:val="en-US" w:eastAsia="zh-CN"/>
        </w:rPr>
        <w:t>根据《中共城口县委 城口县人民政府关于全力推进渝川陕毗邻区县综合交通枢纽建设的实施意见》（城委发〔</w:t>
      </w:r>
      <w:r>
        <w:rPr>
          <w:rFonts w:hint="default" w:ascii="Times New Roman" w:hAnsi="Times New Roman" w:eastAsia="方正仿宋_GBK" w:cs="Times New Roman"/>
          <w:sz w:val="32"/>
          <w:szCs w:val="32"/>
          <w:lang w:val="en-US" w:eastAsia="zh-CN"/>
        </w:rPr>
        <w:t>2022</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lang w:val="en-US" w:eastAsia="zh-CN"/>
        </w:rPr>
        <w:t>号）精神，为加快推进我县“十四五”交通基础设施项目建设，做深做实项目前期工作，经局2022年交通项目建设第六次调度会研究，现将G211葛城街道改线工程等6个项目</w:t>
      </w:r>
      <w:r>
        <w:rPr>
          <w:rFonts w:hint="default" w:ascii="Times New Roman" w:hAnsi="Times New Roman" w:eastAsia="方正仿宋_GBK" w:cs="Times New Roman"/>
          <w:sz w:val="32"/>
          <w:szCs w:val="32"/>
          <w:lang w:val="en-US" w:eastAsia="zh-CN"/>
        </w:rPr>
        <w:t>勘察设计</w:t>
      </w:r>
      <w:r>
        <w:rPr>
          <w:rFonts w:hint="eastAsia" w:ascii="Times New Roman" w:hAnsi="Times New Roman" w:eastAsia="方正仿宋_GBK" w:cs="Times New Roman"/>
          <w:sz w:val="32"/>
          <w:szCs w:val="32"/>
          <w:lang w:val="en-US" w:eastAsia="zh-CN"/>
        </w:rPr>
        <w:t>计划</w:t>
      </w:r>
      <w:r>
        <w:rPr>
          <w:rFonts w:hint="eastAsia" w:hAnsi="方正仿宋_GBK" w:eastAsia="方正仿宋_GBK"/>
          <w:sz w:val="32"/>
          <w:szCs w:val="32"/>
        </w:rPr>
        <w:t>下达你</w:t>
      </w:r>
      <w:r>
        <w:rPr>
          <w:rFonts w:hint="eastAsia" w:hAnsi="方正仿宋_GBK" w:eastAsia="方正仿宋_GBK"/>
          <w:sz w:val="32"/>
          <w:szCs w:val="32"/>
          <w:lang w:eastAsia="zh-CN"/>
        </w:rPr>
        <w:t>司</w:t>
      </w:r>
      <w:r>
        <w:rPr>
          <w:rFonts w:hint="eastAsia" w:hAnsi="方正仿宋_GBK" w:eastAsia="方正仿宋_GBK"/>
          <w:sz w:val="32"/>
          <w:szCs w:val="32"/>
        </w:rPr>
        <w:t>，请遵照执行，并就有关事项通知如</w:t>
      </w:r>
      <w:r>
        <w:rPr>
          <w:rFonts w:hint="eastAsia" w:ascii="方正仿宋_GBK" w:hAnsi="方正仿宋_GBK" w:eastAsia="方正仿宋_GBK" w:cs="方正仿宋_GBK"/>
          <w:sz w:val="32"/>
          <w:szCs w:val="32"/>
        </w:rPr>
        <w:t>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eastAsia="方正仿宋_GBK"/>
          <w:sz w:val="32"/>
          <w:szCs w:val="32"/>
        </w:rPr>
        <w:t>严格按照</w:t>
      </w:r>
      <w:r>
        <w:rPr>
          <w:rFonts w:hint="eastAsia"/>
          <w:sz w:val="32"/>
          <w:szCs w:val="32"/>
          <w:lang w:eastAsia="zh-CN"/>
        </w:rPr>
        <w:t>国省道及农村公路工程设计标准，</w:t>
      </w:r>
      <w:r>
        <w:rPr>
          <w:rFonts w:hint="eastAsia" w:eastAsia="方正仿宋_GBK"/>
          <w:sz w:val="32"/>
          <w:szCs w:val="32"/>
        </w:rPr>
        <w:t>加快推进</w:t>
      </w:r>
      <w:r>
        <w:rPr>
          <w:rFonts w:hint="eastAsia"/>
          <w:sz w:val="32"/>
          <w:szCs w:val="32"/>
          <w:lang w:eastAsia="zh-CN"/>
        </w:rPr>
        <w:t>项目</w:t>
      </w:r>
      <w:r>
        <w:rPr>
          <w:rFonts w:hint="eastAsia" w:eastAsia="方正仿宋_GBK"/>
          <w:sz w:val="32"/>
          <w:szCs w:val="32"/>
        </w:rPr>
        <w:t>设计工作</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二、设计单位应具备相应专业设计资质</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并符合相关技术标准、规范和指南的规定。</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三、设计文件</w:t>
      </w:r>
      <w:r>
        <w:rPr>
          <w:rFonts w:hint="eastAsia" w:ascii="方正仿宋_GBK" w:hAnsi="方正仿宋_GBK" w:eastAsia="方正仿宋_GBK" w:cs="方正仿宋_GBK"/>
          <w:sz w:val="32"/>
          <w:szCs w:val="32"/>
          <w:lang w:eastAsia="zh-CN"/>
        </w:rPr>
        <w:t>一经</w:t>
      </w:r>
      <w:r>
        <w:rPr>
          <w:rFonts w:hint="eastAsia" w:ascii="方正仿宋_GBK" w:hAnsi="方正仿宋_GBK" w:eastAsia="方正仿宋_GBK" w:cs="方正仿宋_GBK"/>
          <w:sz w:val="32"/>
          <w:szCs w:val="32"/>
        </w:rPr>
        <w:t>批准后不得擅自变更</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sz w:val="32"/>
          <w:szCs w:val="32"/>
        </w:rPr>
        <w:t>确需变更的，应报原审批单位审批。</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w:t>
      </w:r>
      <w:r>
        <w:rPr>
          <w:rFonts w:hint="eastAsia" w:ascii="方正仿宋_GBK" w:hAnsi="方正仿宋_GBK" w:eastAsia="方正仿宋_GBK" w:cs="方正仿宋_GBK"/>
          <w:sz w:val="32"/>
          <w:szCs w:val="32"/>
          <w:lang w:eastAsia="zh-CN"/>
        </w:rPr>
        <w:t>项目</w:t>
      </w:r>
      <w:r>
        <w:rPr>
          <w:rFonts w:hint="eastAsia" w:ascii="Times New Roman" w:hAnsi="Times New Roman" w:eastAsia="方正仿宋_GBK" w:cs="Times New Roman"/>
          <w:sz w:val="32"/>
          <w:szCs w:val="32"/>
          <w:lang w:val="en-US" w:eastAsia="zh-CN"/>
        </w:rPr>
        <w:t>所需设计经费由县交通局</w:t>
      </w:r>
      <w:r>
        <w:rPr>
          <w:rFonts w:hint="eastAsia" w:cs="Times New Roman"/>
          <w:sz w:val="32"/>
          <w:szCs w:val="32"/>
          <w:lang w:val="en-US" w:eastAsia="zh-CN"/>
        </w:rPr>
        <w:t>统筹交通项目“十四五”市级</w:t>
      </w:r>
      <w:r>
        <w:rPr>
          <w:rFonts w:hint="eastAsia" w:ascii="Times New Roman" w:hAnsi="Times New Roman" w:eastAsia="方正仿宋_GBK" w:cs="Times New Roman"/>
          <w:sz w:val="32"/>
          <w:szCs w:val="32"/>
          <w:lang w:val="en-US" w:eastAsia="zh-CN"/>
        </w:rPr>
        <w:t>补助资金安排，</w:t>
      </w:r>
      <w:r>
        <w:rPr>
          <w:rFonts w:hint="eastAsia" w:ascii="方正仿宋_GBK" w:hAnsi="方正仿宋_GBK" w:eastAsia="方正仿宋_GBK" w:cs="方正仿宋_GBK"/>
          <w:sz w:val="32"/>
          <w:szCs w:val="32"/>
        </w:rPr>
        <w:t>资金必须做到专款专用，任何单位和个人不得截留、挪用和挤占，并接受上级有关部门的监督检查。</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五、严格执行项目工程基本建设程序，相关资料报送</w:t>
      </w:r>
      <w:r>
        <w:rPr>
          <w:rFonts w:hint="eastAsia" w:ascii="方正仿宋_GBK" w:hAnsi="方正仿宋_GBK" w:eastAsia="方正仿宋_GBK" w:cs="方正仿宋_GBK"/>
          <w:sz w:val="32"/>
          <w:szCs w:val="32"/>
          <w:lang w:eastAsia="zh-CN"/>
        </w:rPr>
        <w:t>局相关科室</w:t>
      </w:r>
      <w:r>
        <w:rPr>
          <w:rFonts w:hint="eastAsia" w:ascii="方正仿宋_GBK" w:hAnsi="方正仿宋_GBK" w:eastAsia="方正仿宋_GBK" w:cs="方正仿宋_GBK"/>
          <w:sz w:val="32"/>
          <w:szCs w:val="32"/>
        </w:rPr>
        <w:t>备案。</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附件：G211葛城街道改线工程等6个项目</w:t>
      </w:r>
      <w:r>
        <w:rPr>
          <w:rFonts w:hint="default" w:ascii="Times New Roman" w:hAnsi="Times New Roman" w:eastAsia="方正仿宋_GBK" w:cs="Times New Roman"/>
          <w:sz w:val="32"/>
          <w:szCs w:val="32"/>
          <w:lang w:val="en-US" w:eastAsia="zh-CN"/>
        </w:rPr>
        <w:t>勘察设计</w:t>
      </w:r>
      <w:r>
        <w:rPr>
          <w:rFonts w:hint="eastAsia" w:ascii="Times New Roman" w:hAnsi="Times New Roman" w:eastAsia="方正仿宋_GBK" w:cs="Times New Roman"/>
          <w:sz w:val="32"/>
          <w:szCs w:val="32"/>
          <w:lang w:val="en-US" w:eastAsia="zh-CN"/>
        </w:rPr>
        <w:t>明细表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城口县交通</w:t>
      </w:r>
      <w:r>
        <w:rPr>
          <w:rFonts w:hint="eastAsia" w:ascii="方正仿宋_GBK" w:hAnsi="方正仿宋_GBK" w:eastAsia="方正仿宋_GBK" w:cs="方正仿宋_GBK"/>
          <w:sz w:val="32"/>
          <w:szCs w:val="32"/>
          <w:lang w:eastAsia="zh-CN"/>
        </w:rPr>
        <w:t>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xml:space="preserve">                                   </w:t>
      </w:r>
      <w:r>
        <w:rPr>
          <w:rFonts w:hint="eastAsia" w:ascii="方正仿宋_GBK" w:hAnsi="方正仿宋_GBK" w:cs="方正仿宋_GBK"/>
          <w:sz w:val="32"/>
          <w:szCs w:val="32"/>
          <w:lang w:val="en-US" w:eastAsia="zh-CN"/>
        </w:rPr>
        <w:t xml:space="preserve">  </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w:t>
      </w:r>
      <w:r>
        <w:rPr>
          <w:rFonts w:hint="eastAsia" w:cs="Times New Roman"/>
          <w:sz w:val="32"/>
          <w:szCs w:val="32"/>
          <w:lang w:val="en-US" w:eastAsia="zh-CN"/>
        </w:rPr>
        <w:t>2</w:t>
      </w:r>
      <w:r>
        <w:rPr>
          <w:rFonts w:hint="default" w:ascii="Times New Roman" w:hAnsi="Times New Roman" w:eastAsia="方正仿宋_GBK" w:cs="Times New Roman"/>
          <w:sz w:val="32"/>
          <w:szCs w:val="32"/>
        </w:rPr>
        <w:t>年</w:t>
      </w:r>
      <w:r>
        <w:rPr>
          <w:rFonts w:hint="eastAsia" w:cs="Times New Roman"/>
          <w:sz w:val="32"/>
          <w:szCs w:val="32"/>
          <w:lang w:val="en-US" w:eastAsia="zh-CN"/>
        </w:rPr>
        <w:t>9</w:t>
      </w:r>
      <w:r>
        <w:rPr>
          <w:rFonts w:hint="default" w:ascii="Times New Roman" w:hAnsi="Times New Roman" w:eastAsia="方正仿宋_GBK" w:cs="Times New Roman"/>
          <w:sz w:val="32"/>
          <w:szCs w:val="32"/>
        </w:rPr>
        <w:t>月</w:t>
      </w:r>
      <w:r>
        <w:rPr>
          <w:rFonts w:hint="eastAsia" w:cs="Times New Roman"/>
          <w:sz w:val="32"/>
          <w:szCs w:val="32"/>
          <w:lang w:val="en-US" w:eastAsia="zh-CN"/>
        </w:rPr>
        <w:t>16</w:t>
      </w:r>
      <w:r>
        <w:rPr>
          <w:rFonts w:hint="eastAsia" w:ascii="方正仿宋_GBK" w:hAnsi="方正仿宋_GBK" w:eastAsia="方正仿宋_GBK" w:cs="方正仿宋_GBK"/>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eastAsia="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680" w:lineRule="exact"/>
        <w:textAlignment w:val="auto"/>
      </w:pPr>
    </w:p>
    <w:p>
      <w:pPr>
        <w:pStyle w:val="4"/>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方正仿宋_GBK" w:cs="Times New Roman"/>
          <w:sz w:val="32"/>
          <w:szCs w:val="32"/>
          <w:shd w:val="clear" w:color="auto" w:fill="FFFFFF"/>
          <w:lang w:val="en-US" w:eastAsia="zh-CN"/>
        </w:rPr>
      </w:pPr>
      <w:bookmarkStart w:id="0" w:name="_GoBack"/>
      <w:bookmarkEnd w:id="0"/>
    </w:p>
    <w:sectPr>
      <w:headerReference r:id="rId3" w:type="default"/>
      <w:footerReference r:id="rId5" w:type="default"/>
      <w:headerReference r:id="rId4" w:type="even"/>
      <w:footerReference r:id="rId6" w:type="even"/>
      <w:pgSz w:w="11906" w:h="16838"/>
      <w:pgMar w:top="2098" w:right="1474" w:bottom="1985" w:left="1588" w:header="1134"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6400940"/>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6400952"/>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6BD64A"/>
    <w:multiLevelType w:val="singleLevel"/>
    <w:tmpl w:val="DC6BD64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c0YzdhNjE1NmYxMGY5NjRhZjYzOWI2YjNlYzM2YmIifQ=="/>
  </w:docVars>
  <w:rsids>
    <w:rsidRoot w:val="00933F1F"/>
    <w:rsid w:val="00032F33"/>
    <w:rsid w:val="00053E46"/>
    <w:rsid w:val="00060FC8"/>
    <w:rsid w:val="000B7B16"/>
    <w:rsid w:val="000D018A"/>
    <w:rsid w:val="000E76B1"/>
    <w:rsid w:val="000F60BC"/>
    <w:rsid w:val="001013E7"/>
    <w:rsid w:val="00103493"/>
    <w:rsid w:val="001A7D0E"/>
    <w:rsid w:val="001C1C85"/>
    <w:rsid w:val="001D16EB"/>
    <w:rsid w:val="001E6D38"/>
    <w:rsid w:val="002042D4"/>
    <w:rsid w:val="0021002B"/>
    <w:rsid w:val="00214E9D"/>
    <w:rsid w:val="00222301"/>
    <w:rsid w:val="002240A2"/>
    <w:rsid w:val="002411A5"/>
    <w:rsid w:val="00254370"/>
    <w:rsid w:val="00293A1A"/>
    <w:rsid w:val="002F728D"/>
    <w:rsid w:val="00331A33"/>
    <w:rsid w:val="003562DE"/>
    <w:rsid w:val="00384BE1"/>
    <w:rsid w:val="003A14B6"/>
    <w:rsid w:val="003D2C75"/>
    <w:rsid w:val="003F6B83"/>
    <w:rsid w:val="004831A7"/>
    <w:rsid w:val="004B7EDE"/>
    <w:rsid w:val="005376C2"/>
    <w:rsid w:val="00546283"/>
    <w:rsid w:val="0058277B"/>
    <w:rsid w:val="005907ED"/>
    <w:rsid w:val="005A2B57"/>
    <w:rsid w:val="006448E8"/>
    <w:rsid w:val="006607E5"/>
    <w:rsid w:val="00664F5B"/>
    <w:rsid w:val="006848C7"/>
    <w:rsid w:val="00692881"/>
    <w:rsid w:val="007109A6"/>
    <w:rsid w:val="00732450"/>
    <w:rsid w:val="00763C20"/>
    <w:rsid w:val="007C1642"/>
    <w:rsid w:val="007D2DA6"/>
    <w:rsid w:val="00834D82"/>
    <w:rsid w:val="00874D31"/>
    <w:rsid w:val="00880867"/>
    <w:rsid w:val="0089435B"/>
    <w:rsid w:val="008B0AFE"/>
    <w:rsid w:val="00933F1F"/>
    <w:rsid w:val="0098189A"/>
    <w:rsid w:val="00997029"/>
    <w:rsid w:val="009B6A74"/>
    <w:rsid w:val="00AD31DA"/>
    <w:rsid w:val="00AE3FDB"/>
    <w:rsid w:val="00BC489B"/>
    <w:rsid w:val="00CA098C"/>
    <w:rsid w:val="00CA163F"/>
    <w:rsid w:val="00D22F0C"/>
    <w:rsid w:val="00D35110"/>
    <w:rsid w:val="00D50FD1"/>
    <w:rsid w:val="00DB3CCB"/>
    <w:rsid w:val="00DB4694"/>
    <w:rsid w:val="00DC1FD9"/>
    <w:rsid w:val="00DD30FD"/>
    <w:rsid w:val="00E4135A"/>
    <w:rsid w:val="00E47F55"/>
    <w:rsid w:val="00EA4921"/>
    <w:rsid w:val="00EB6689"/>
    <w:rsid w:val="00EE5751"/>
    <w:rsid w:val="00F0361C"/>
    <w:rsid w:val="00F36B2B"/>
    <w:rsid w:val="00F634DC"/>
    <w:rsid w:val="00FC55BF"/>
    <w:rsid w:val="00FE5D0E"/>
    <w:rsid w:val="07243E2B"/>
    <w:rsid w:val="07EB21C1"/>
    <w:rsid w:val="0A374116"/>
    <w:rsid w:val="0ADF40A2"/>
    <w:rsid w:val="0C40043B"/>
    <w:rsid w:val="0E883461"/>
    <w:rsid w:val="12286C41"/>
    <w:rsid w:val="16C12CA9"/>
    <w:rsid w:val="17BD0837"/>
    <w:rsid w:val="1F705E01"/>
    <w:rsid w:val="1FE40784"/>
    <w:rsid w:val="224C1E43"/>
    <w:rsid w:val="22EB5E97"/>
    <w:rsid w:val="25675458"/>
    <w:rsid w:val="27825D73"/>
    <w:rsid w:val="304952CA"/>
    <w:rsid w:val="3399332C"/>
    <w:rsid w:val="3F430E1A"/>
    <w:rsid w:val="434A035D"/>
    <w:rsid w:val="45673023"/>
    <w:rsid w:val="4668042B"/>
    <w:rsid w:val="4B3968A9"/>
    <w:rsid w:val="4BDF39C3"/>
    <w:rsid w:val="50252012"/>
    <w:rsid w:val="529F374C"/>
    <w:rsid w:val="53A5541C"/>
    <w:rsid w:val="54F0454D"/>
    <w:rsid w:val="555B6AAB"/>
    <w:rsid w:val="5BB81F56"/>
    <w:rsid w:val="652112FE"/>
    <w:rsid w:val="66DD2D32"/>
    <w:rsid w:val="6B96669A"/>
    <w:rsid w:val="6DFD3EF1"/>
    <w:rsid w:val="71B4340C"/>
    <w:rsid w:val="73CD0EE6"/>
    <w:rsid w:val="7FC543CA"/>
    <w:rsid w:val="DFE37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3">
    <w:name w:val="Body Text"/>
    <w:basedOn w:val="1"/>
    <w:next w:val="4"/>
    <w:qFormat/>
    <w:uiPriority w:val="0"/>
    <w:pPr>
      <w:widowControl w:val="0"/>
      <w:snapToGrid w:val="0"/>
      <w:spacing w:line="300" w:lineRule="auto"/>
      <w:jc w:val="both"/>
    </w:pPr>
    <w:rPr>
      <w:rFonts w:ascii="Calibri" w:hAnsi="Calibri" w:eastAsia="宋体" w:cs="Times New Roman"/>
      <w:kern w:val="2"/>
      <w:sz w:val="24"/>
      <w:lang w:val="en-US" w:eastAsia="zh-CN" w:bidi="ar-SA"/>
    </w:rPr>
  </w:style>
  <w:style w:type="paragraph" w:styleId="4">
    <w:name w:val="Balloon Text"/>
    <w:basedOn w:val="1"/>
    <w:link w:val="17"/>
    <w:semiHidden/>
    <w:unhideWhenUsed/>
    <w:qFormat/>
    <w:uiPriority w:val="99"/>
    <w:rPr>
      <w:sz w:val="18"/>
      <w:szCs w:val="18"/>
    </w:rPr>
  </w:style>
  <w:style w:type="paragraph" w:styleId="5">
    <w:name w:val="Date"/>
    <w:basedOn w:val="1"/>
    <w:next w:val="1"/>
    <w:qFormat/>
    <w:uiPriority w:val="99"/>
    <w:pPr>
      <w:ind w:left="100" w:leftChars="2500"/>
    </w:p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0">
    <w:name w:val="Table Grid"/>
    <w:basedOn w:val="9"/>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Footer1"/>
    <w:basedOn w:val="1"/>
    <w:qFormat/>
    <w:uiPriority w:val="99"/>
    <w:pPr>
      <w:tabs>
        <w:tab w:val="center" w:pos="4153"/>
        <w:tab w:val="right" w:pos="8306"/>
      </w:tabs>
      <w:snapToGrid w:val="0"/>
    </w:pPr>
    <w:rPr>
      <w:sz w:val="18"/>
      <w:szCs w:val="18"/>
    </w:rPr>
  </w:style>
  <w:style w:type="paragraph" w:styleId="14">
    <w:name w:val="List Paragraph"/>
    <w:basedOn w:val="1"/>
    <w:qFormat/>
    <w:uiPriority w:val="34"/>
    <w:pPr>
      <w:ind w:firstLine="420" w:firstLineChars="200"/>
    </w:pPr>
  </w:style>
  <w:style w:type="character" w:customStyle="1" w:styleId="15">
    <w:name w:val="页眉 Char"/>
    <w:basedOn w:val="11"/>
    <w:link w:val="7"/>
    <w:semiHidden/>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批注框文本 Char"/>
    <w:basedOn w:val="11"/>
    <w:link w:val="4"/>
    <w:semiHidden/>
    <w:qFormat/>
    <w:uiPriority w:val="99"/>
    <w:rPr>
      <w:sz w:val="18"/>
      <w:szCs w:val="18"/>
    </w:rPr>
  </w:style>
  <w:style w:type="character" w:customStyle="1" w:styleId="18">
    <w:name w:val="fontstyle01"/>
    <w:basedOn w:val="11"/>
    <w:qFormat/>
    <w:uiPriority w:val="0"/>
    <w:rPr>
      <w:rFonts w:hint="eastAsia" w:ascii="方正仿宋_GBK" w:eastAsia="方正仿宋_GBK"/>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497</Words>
  <Characters>524</Characters>
  <Lines>1</Lines>
  <Paragraphs>1</Paragraphs>
  <TotalTime>5</TotalTime>
  <ScaleCrop>false</ScaleCrop>
  <LinksUpToDate>false</LinksUpToDate>
  <CharactersWithSpaces>630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2015-11-23T11:16:00Z</dcterms:created>
  <dc:creator>陈兰</dc:creator>
  <cp:lastModifiedBy>蓝天</cp:lastModifiedBy>
  <cp:lastPrinted>2015-11-24T14:47:00Z</cp:lastPrinted>
  <dcterms:modified xsi:type="dcterms:W3CDTF">2022-09-21T08:47:50Z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230325129_cloud</vt:lpwstr>
  </property>
  <property fmtid="{D5CDD505-2E9C-101B-9397-08002B2CF9AE}" pid="3" name="KSOProductBuildVer">
    <vt:lpwstr>2052-11.1.0.12358</vt:lpwstr>
  </property>
  <property fmtid="{D5CDD505-2E9C-101B-9397-08002B2CF9AE}" pid="4" name="ICV">
    <vt:lpwstr>DB5BFD55DF804C719D02AFF363B1A477</vt:lpwstr>
  </property>
</Properties>
</file>