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F1" w:rsidRDefault="003136F1">
      <w:pPr>
        <w:rPr>
          <w:rFonts w:hint="eastAsia"/>
        </w:rPr>
      </w:pPr>
    </w:p>
    <w:p w:rsidR="003136F1" w:rsidRDefault="003136F1"/>
    <w:p w:rsidR="003136F1" w:rsidRDefault="003136F1"/>
    <w:p w:rsidR="003136F1" w:rsidRDefault="0052762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05pt;height:65.1pt" fillcolor="red" strokecolor="red">
            <v:textpath style="font-family:&quot;华文中宋&quot;;font-weight:bold" trim="t" fitpath="t" string="城口县退耕还林工程领导小组办公室文件"/>
          </v:shape>
        </w:pict>
      </w:r>
    </w:p>
    <w:p w:rsidR="003136F1" w:rsidRDefault="003136F1">
      <w:pPr>
        <w:spacing w:line="560" w:lineRule="exact"/>
        <w:jc w:val="center"/>
        <w:rPr>
          <w:rFonts w:ascii="方正仿宋_GBK"/>
        </w:rPr>
      </w:pPr>
    </w:p>
    <w:p w:rsidR="003136F1" w:rsidRDefault="003136F1">
      <w:pPr>
        <w:spacing w:line="560" w:lineRule="exact"/>
        <w:jc w:val="center"/>
        <w:rPr>
          <w:rFonts w:ascii="方正仿宋_GBK"/>
        </w:rPr>
      </w:pPr>
    </w:p>
    <w:p w:rsidR="003136F1" w:rsidRDefault="002943F2">
      <w:pPr>
        <w:spacing w:line="560" w:lineRule="exact"/>
        <w:jc w:val="center"/>
        <w:rPr>
          <w:b/>
          <w:sz w:val="36"/>
          <w:szCs w:val="36"/>
        </w:rPr>
      </w:pPr>
      <w:r>
        <w:t>城退耕办〔</w:t>
      </w:r>
      <w:r>
        <w:t>2</w:t>
      </w:r>
      <w:r>
        <w:rPr>
          <w:rFonts w:hint="eastAsia"/>
        </w:rPr>
        <w:t>023</w:t>
      </w:r>
      <w:r>
        <w:t>〕</w:t>
      </w:r>
      <w:r w:rsidR="0050038A">
        <w:rPr>
          <w:rFonts w:hint="eastAsia"/>
        </w:rPr>
        <w:t>3</w:t>
      </w:r>
      <w:r>
        <w:t>号</w:t>
      </w:r>
    </w:p>
    <w:p w:rsidR="003136F1" w:rsidRDefault="0052762B">
      <w:pPr>
        <w:spacing w:line="560" w:lineRule="exact"/>
      </w:pPr>
      <w:r>
        <w:rPr>
          <w:rFonts w:ascii="方正仿宋_GB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-2.9pt;margin-top:-.35pt;width:445.5pt;height:.05pt;z-index:251661312" o:connectortype="straight" strokecolor="red" strokeweight="1.5pt"/>
        </w:pict>
      </w:r>
    </w:p>
    <w:p w:rsidR="003136F1" w:rsidRDefault="003136F1">
      <w:pPr>
        <w:spacing w:line="560" w:lineRule="exact"/>
      </w:pPr>
    </w:p>
    <w:p w:rsidR="003136F1" w:rsidRDefault="002943F2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城口县退耕还林</w:t>
      </w:r>
      <w:r>
        <w:rPr>
          <w:rFonts w:eastAsia="方正小标宋_GBK" w:hint="eastAsia"/>
          <w:sz w:val="44"/>
          <w:szCs w:val="44"/>
        </w:rPr>
        <w:t>工程</w:t>
      </w:r>
      <w:r>
        <w:rPr>
          <w:rFonts w:eastAsia="方正小标宋_GBK"/>
          <w:sz w:val="44"/>
          <w:szCs w:val="44"/>
        </w:rPr>
        <w:t>领导小组办公室</w:t>
      </w:r>
    </w:p>
    <w:p w:rsidR="0052762B" w:rsidRDefault="002943F2" w:rsidP="0085688E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关于申报</w:t>
      </w:r>
      <w:r>
        <w:rPr>
          <w:rFonts w:eastAsia="方正小标宋_GBK"/>
          <w:sz w:val="44"/>
          <w:szCs w:val="44"/>
        </w:rPr>
        <w:t>20</w:t>
      </w:r>
      <w:r>
        <w:rPr>
          <w:rFonts w:eastAsia="方正小标宋_GBK" w:hint="eastAsia"/>
          <w:sz w:val="44"/>
          <w:szCs w:val="44"/>
        </w:rPr>
        <w:t>23</w:t>
      </w:r>
      <w:r>
        <w:rPr>
          <w:rFonts w:eastAsia="方正小标宋_GBK"/>
          <w:sz w:val="44"/>
          <w:szCs w:val="44"/>
        </w:rPr>
        <w:t>年度</w:t>
      </w:r>
      <w:r>
        <w:rPr>
          <w:rFonts w:eastAsia="方正小标宋_GBK" w:hint="eastAsia"/>
          <w:sz w:val="44"/>
          <w:szCs w:val="44"/>
        </w:rPr>
        <w:t>2014-2016</w:t>
      </w:r>
      <w:r>
        <w:rPr>
          <w:rFonts w:eastAsia="方正小标宋_GBK" w:hint="eastAsia"/>
          <w:sz w:val="44"/>
          <w:szCs w:val="44"/>
        </w:rPr>
        <w:t>年</w:t>
      </w:r>
      <w:r>
        <w:rPr>
          <w:rFonts w:eastAsia="方正小标宋_GBK"/>
          <w:sz w:val="44"/>
          <w:szCs w:val="44"/>
        </w:rPr>
        <w:t>第二轮</w:t>
      </w:r>
    </w:p>
    <w:p w:rsidR="003136F1" w:rsidRDefault="002943F2" w:rsidP="0085688E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退耕还林</w:t>
      </w:r>
      <w:r>
        <w:rPr>
          <w:rFonts w:eastAsia="方正小标宋_GBK" w:hint="eastAsia"/>
          <w:sz w:val="44"/>
          <w:szCs w:val="44"/>
        </w:rPr>
        <w:t>延长期补助</w:t>
      </w:r>
      <w:r>
        <w:rPr>
          <w:rFonts w:eastAsia="方正小标宋_GBK"/>
          <w:sz w:val="44"/>
          <w:szCs w:val="44"/>
        </w:rPr>
        <w:t>资料的通知</w:t>
      </w:r>
    </w:p>
    <w:p w:rsidR="003136F1" w:rsidRPr="0052762B" w:rsidRDefault="003136F1" w:rsidP="0052762B"/>
    <w:p w:rsidR="003136F1" w:rsidRDefault="002943F2" w:rsidP="0052762B">
      <w:r>
        <w:rPr>
          <w:rFonts w:hint="eastAsia"/>
        </w:rPr>
        <w:t>各</w:t>
      </w:r>
      <w:r>
        <w:t>乡镇</w:t>
      </w:r>
      <w:r>
        <w:rPr>
          <w:rFonts w:hint="eastAsia"/>
        </w:rPr>
        <w:t>人民政府</w:t>
      </w:r>
      <w:r>
        <w:t>、街道</w:t>
      </w:r>
      <w:r>
        <w:rPr>
          <w:rFonts w:hint="eastAsia"/>
        </w:rPr>
        <w:t>办事处</w:t>
      </w:r>
      <w:r>
        <w:t>：</w:t>
      </w:r>
    </w:p>
    <w:p w:rsidR="003136F1" w:rsidRDefault="002943F2" w:rsidP="0052762B">
      <w:pPr>
        <w:ind w:firstLine="615"/>
      </w:pPr>
      <w:r>
        <w:t>根据重庆市财政局《</w:t>
      </w:r>
      <w:r>
        <w:rPr>
          <w:rFonts w:hint="eastAsia"/>
        </w:rPr>
        <w:t>关于下达</w:t>
      </w:r>
      <w:r>
        <w:rPr>
          <w:rFonts w:hint="eastAsia"/>
        </w:rPr>
        <w:t>2023</w:t>
      </w:r>
      <w:r>
        <w:rPr>
          <w:rFonts w:hint="eastAsia"/>
        </w:rPr>
        <w:t>年中央林业草原改革发展资金预算的通知</w:t>
      </w:r>
      <w:r>
        <w:t>》（渝财农〔</w:t>
      </w:r>
      <w:r>
        <w:t>20</w:t>
      </w:r>
      <w:r>
        <w:rPr>
          <w:rFonts w:hint="eastAsia"/>
        </w:rPr>
        <w:t>23</w:t>
      </w:r>
      <w:r>
        <w:t>〕</w:t>
      </w:r>
      <w:r>
        <w:rPr>
          <w:rFonts w:hint="eastAsia"/>
        </w:rPr>
        <w:t>27</w:t>
      </w:r>
      <w:r>
        <w:t>号）</w:t>
      </w:r>
      <w:r>
        <w:rPr>
          <w:rFonts w:hint="eastAsia"/>
        </w:rPr>
        <w:t>、</w:t>
      </w:r>
      <w:r>
        <w:t>城口县财政局</w:t>
      </w:r>
      <w:r>
        <w:rPr>
          <w:rFonts w:hint="eastAsia"/>
        </w:rPr>
        <w:t>《关于下达</w:t>
      </w:r>
      <w:r>
        <w:rPr>
          <w:rFonts w:hint="eastAsia"/>
        </w:rPr>
        <w:t>2023</w:t>
      </w:r>
      <w:r>
        <w:rPr>
          <w:rFonts w:hint="eastAsia"/>
        </w:rPr>
        <w:t>年中央林业草原改革发展资金预算的通知》（城</w:t>
      </w:r>
      <w:r>
        <w:t>财</w:t>
      </w:r>
      <w:r>
        <w:rPr>
          <w:rFonts w:hint="eastAsia"/>
        </w:rPr>
        <w:t>发</w:t>
      </w:r>
      <w:r>
        <w:t>〔</w:t>
      </w:r>
      <w:r>
        <w:t>20</w:t>
      </w:r>
      <w:r>
        <w:rPr>
          <w:rFonts w:hint="eastAsia"/>
        </w:rPr>
        <w:t>23</w:t>
      </w:r>
      <w:r>
        <w:t>〕</w:t>
      </w:r>
      <w:r>
        <w:rPr>
          <w:rFonts w:hint="eastAsia"/>
        </w:rPr>
        <w:t>332</w:t>
      </w:r>
      <w:r>
        <w:t>号</w:t>
      </w:r>
      <w:r>
        <w:rPr>
          <w:rFonts w:hint="eastAsia"/>
        </w:rPr>
        <w:t>）</w:t>
      </w:r>
      <w:r>
        <w:t>要求，为维护广大退耕农户的切身利益，巩固退耕还林成果，</w:t>
      </w:r>
      <w:r>
        <w:rPr>
          <w:rFonts w:hint="eastAsia"/>
        </w:rPr>
        <w:t>经县林业局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日党组会研究决定，同意按照第二轮退耕还林延长期补助资金兑现程序兑现城口县</w:t>
      </w:r>
      <w:r>
        <w:rPr>
          <w:rFonts w:hint="eastAsia"/>
        </w:rPr>
        <w:lastRenderedPageBreak/>
        <w:t>2014-2016</w:t>
      </w:r>
      <w:r>
        <w:rPr>
          <w:rFonts w:hint="eastAsia"/>
        </w:rPr>
        <w:t>年第二轮退耕还林延长期补助资金</w:t>
      </w:r>
      <w:r>
        <w:rPr>
          <w:rFonts w:hint="eastAsia"/>
        </w:rPr>
        <w:t>3650</w:t>
      </w:r>
      <w:r>
        <w:rPr>
          <w:rFonts w:hint="eastAsia"/>
        </w:rPr>
        <w:t>万元。</w:t>
      </w:r>
      <w:r>
        <w:t>现将</w:t>
      </w:r>
      <w:r>
        <w:rPr>
          <w:rFonts w:hint="eastAsia"/>
        </w:rPr>
        <w:t>2023</w:t>
      </w:r>
      <w:r>
        <w:t>年度</w:t>
      </w:r>
      <w:r>
        <w:rPr>
          <w:rFonts w:hint="eastAsia"/>
        </w:rPr>
        <w:t>2014-2016</w:t>
      </w:r>
      <w:r>
        <w:rPr>
          <w:rFonts w:hint="eastAsia"/>
        </w:rPr>
        <w:t>年第二</w:t>
      </w:r>
      <w:r>
        <w:t>轮退耕还林</w:t>
      </w:r>
      <w:r>
        <w:rPr>
          <w:rFonts w:hint="eastAsia"/>
        </w:rPr>
        <w:t>延长期补助</w:t>
      </w:r>
      <w:r>
        <w:t>申报工作有关事宜通知如下：</w:t>
      </w:r>
    </w:p>
    <w:p w:rsidR="003136F1" w:rsidRDefault="002943F2" w:rsidP="0052762B">
      <w:pPr>
        <w:ind w:firstLineChars="200" w:firstLine="632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一、申报时间</w:t>
      </w:r>
    </w:p>
    <w:p w:rsidR="003136F1" w:rsidRDefault="002943F2" w:rsidP="0052762B">
      <w:r>
        <w:t xml:space="preserve">    20</w:t>
      </w:r>
      <w:r>
        <w:rPr>
          <w:rFonts w:hint="eastAsia"/>
        </w:rPr>
        <w:t>23</w:t>
      </w:r>
      <w:r>
        <w:t>年</w:t>
      </w:r>
      <w:r>
        <w:rPr>
          <w:rFonts w:hint="eastAsia"/>
        </w:rPr>
        <w:t>9</w:t>
      </w:r>
      <w:r>
        <w:t>月</w:t>
      </w:r>
      <w:r w:rsidR="00214408">
        <w:rPr>
          <w:rFonts w:hint="eastAsia"/>
        </w:rPr>
        <w:t>5</w:t>
      </w:r>
      <w:r>
        <w:t>日</w:t>
      </w:r>
      <w:r>
        <w:rPr>
          <w:rFonts w:hint="eastAsia"/>
        </w:rPr>
        <w:t>—</w:t>
      </w:r>
      <w:r>
        <w:t>20</w:t>
      </w:r>
      <w:r>
        <w:rPr>
          <w:rFonts w:hint="eastAsia"/>
        </w:rPr>
        <w:t>23</w:t>
      </w:r>
      <w:r>
        <w:t>年</w:t>
      </w:r>
      <w:r>
        <w:rPr>
          <w:rFonts w:hint="eastAsia"/>
        </w:rPr>
        <w:t xml:space="preserve"> 9</w:t>
      </w:r>
      <w:r>
        <w:t>月</w:t>
      </w:r>
      <w:r>
        <w:rPr>
          <w:rFonts w:hint="eastAsia"/>
        </w:rPr>
        <w:t>25</w:t>
      </w:r>
      <w:r>
        <w:t>日。</w:t>
      </w:r>
    </w:p>
    <w:p w:rsidR="003136F1" w:rsidRDefault="002943F2" w:rsidP="0052762B">
      <w:pPr>
        <w:ind w:firstLineChars="200" w:firstLine="632"/>
      </w:pPr>
      <w:r>
        <w:rPr>
          <w:rFonts w:ascii="方正黑体_GBK" w:eastAsia="方正黑体_GBK" w:hint="eastAsia"/>
        </w:rPr>
        <w:t>二、申报范围及内容</w:t>
      </w:r>
    </w:p>
    <w:p w:rsidR="003136F1" w:rsidRDefault="00CD29F0" w:rsidP="0052762B">
      <w:pPr>
        <w:ind w:firstLine="631"/>
        <w:rPr>
          <w:rFonts w:eastAsia="方正楷体_GBK"/>
        </w:rPr>
      </w:pPr>
      <w:r>
        <w:rPr>
          <w:rFonts w:eastAsia="方正楷体_GBK"/>
        </w:rPr>
        <w:t>（一）申报范围</w:t>
      </w:r>
      <w:r>
        <w:rPr>
          <w:rFonts w:eastAsia="方正楷体_GBK" w:hint="eastAsia"/>
        </w:rPr>
        <w:t>。</w:t>
      </w:r>
      <w:r w:rsidR="002943F2" w:rsidRPr="00CD29F0">
        <w:t>2014-2016</w:t>
      </w:r>
      <w:r w:rsidR="002943F2" w:rsidRPr="00CD29F0">
        <w:t>年第二轮退耕还林延长期补助</w:t>
      </w:r>
      <w:r w:rsidR="002210F6">
        <w:t>。</w:t>
      </w:r>
    </w:p>
    <w:p w:rsidR="003136F1" w:rsidRDefault="00CD29F0" w:rsidP="0052762B">
      <w:pPr>
        <w:ind w:firstLine="630"/>
        <w:jc w:val="left"/>
      </w:pPr>
      <w:r>
        <w:rPr>
          <w:rFonts w:eastAsia="方正楷体_GBK"/>
        </w:rPr>
        <w:t>（二）申报内容</w:t>
      </w:r>
      <w:r>
        <w:rPr>
          <w:rFonts w:eastAsia="方正楷体_GBK" w:hint="eastAsia"/>
        </w:rPr>
        <w:t>。</w:t>
      </w:r>
      <w:r w:rsidR="002943F2">
        <w:rPr>
          <w:rFonts w:eastAsia="方正楷体_GBK"/>
        </w:rPr>
        <w:t>2014</w:t>
      </w:r>
      <w:r w:rsidR="002943F2">
        <w:rPr>
          <w:rFonts w:eastAsia="方正楷体_GBK" w:hint="eastAsia"/>
        </w:rPr>
        <w:t>-</w:t>
      </w:r>
      <w:r w:rsidR="002943F2">
        <w:rPr>
          <w:rFonts w:eastAsia="方正楷体_GBK"/>
        </w:rPr>
        <w:t>201</w:t>
      </w:r>
      <w:r w:rsidR="002943F2">
        <w:rPr>
          <w:rFonts w:eastAsia="方正楷体_GBK" w:hint="eastAsia"/>
        </w:rPr>
        <w:t>6</w:t>
      </w:r>
      <w:r w:rsidR="002943F2">
        <w:rPr>
          <w:rFonts w:ascii="方正仿宋_GBK" w:hAnsi="方正仿宋_GBK" w:cs="方正仿宋_GBK" w:hint="eastAsia"/>
        </w:rPr>
        <w:t>年</w:t>
      </w:r>
      <w:r w:rsidR="002943F2">
        <w:rPr>
          <w:rFonts w:hint="eastAsia"/>
        </w:rPr>
        <w:t>第二</w:t>
      </w:r>
      <w:r w:rsidR="002943F2">
        <w:t>轮退耕还林</w:t>
      </w:r>
      <w:r w:rsidR="002943F2">
        <w:rPr>
          <w:rFonts w:hint="eastAsia"/>
        </w:rPr>
        <w:t>现金补助资金已全部到期</w:t>
      </w:r>
      <w:r w:rsidR="002943F2">
        <w:t>，现按程序</w:t>
      </w:r>
      <w:r w:rsidR="002943F2">
        <w:rPr>
          <w:rFonts w:hint="eastAsia"/>
        </w:rPr>
        <w:t>兑现</w:t>
      </w:r>
      <w:r w:rsidR="002943F2">
        <w:rPr>
          <w:rFonts w:hint="eastAsia"/>
        </w:rPr>
        <w:t>2023</w:t>
      </w:r>
      <w:r w:rsidR="002943F2">
        <w:rPr>
          <w:rFonts w:hint="eastAsia"/>
        </w:rPr>
        <w:t>年度</w:t>
      </w:r>
      <w:r w:rsidR="002943F2">
        <w:rPr>
          <w:rFonts w:hint="eastAsia"/>
        </w:rPr>
        <w:t>2014-2016</w:t>
      </w:r>
      <w:r w:rsidR="002943F2">
        <w:rPr>
          <w:rFonts w:hint="eastAsia"/>
        </w:rPr>
        <w:t>年第二轮退耕还林延长期补助资金</w:t>
      </w:r>
      <w:r w:rsidR="002943F2">
        <w:t>，补助标准</w:t>
      </w:r>
      <w:r w:rsidR="00057AE1">
        <w:rPr>
          <w:rFonts w:hint="eastAsia"/>
        </w:rPr>
        <w:t>：</w:t>
      </w:r>
      <w:r w:rsidR="002943F2">
        <w:rPr>
          <w:rFonts w:hint="eastAsia"/>
        </w:rPr>
        <w:t>2014</w:t>
      </w:r>
      <w:r w:rsidR="002943F2">
        <w:rPr>
          <w:rFonts w:hint="eastAsia"/>
        </w:rPr>
        <w:t>年</w:t>
      </w:r>
      <w:r w:rsidR="002943F2">
        <w:rPr>
          <w:rFonts w:hint="eastAsia"/>
        </w:rPr>
        <w:t>1</w:t>
      </w:r>
      <w:r w:rsidR="002943F2">
        <w:t>00</w:t>
      </w:r>
      <w:r w:rsidR="002943F2">
        <w:t>元</w:t>
      </w:r>
      <w:r w:rsidR="002943F2">
        <w:t>/</w:t>
      </w:r>
      <w:r w:rsidR="002943F2">
        <w:t>亩</w:t>
      </w:r>
      <w:r w:rsidR="00057AE1">
        <w:rPr>
          <w:rFonts w:hint="eastAsia"/>
        </w:rPr>
        <w:t>，</w:t>
      </w:r>
      <w:r w:rsidR="002943F2">
        <w:rPr>
          <w:rFonts w:hint="eastAsia"/>
        </w:rPr>
        <w:t>补助</w:t>
      </w:r>
      <w:r w:rsidR="002943F2">
        <w:rPr>
          <w:rFonts w:hint="eastAsia"/>
        </w:rPr>
        <w:t>3</w:t>
      </w:r>
      <w:r w:rsidR="002943F2">
        <w:rPr>
          <w:rFonts w:hint="eastAsia"/>
        </w:rPr>
        <w:t>年；</w:t>
      </w:r>
      <w:r w:rsidR="002943F2">
        <w:rPr>
          <w:rFonts w:hint="eastAsia"/>
        </w:rPr>
        <w:t>2015</w:t>
      </w:r>
      <w:r w:rsidR="002943F2">
        <w:rPr>
          <w:rFonts w:hint="eastAsia"/>
        </w:rPr>
        <w:t>年</w:t>
      </w:r>
      <w:r w:rsidR="002943F2">
        <w:rPr>
          <w:rFonts w:hint="eastAsia"/>
        </w:rPr>
        <w:t>100</w:t>
      </w:r>
      <w:r w:rsidR="002943F2">
        <w:rPr>
          <w:rFonts w:hint="eastAsia"/>
        </w:rPr>
        <w:t>元</w:t>
      </w:r>
      <w:r w:rsidR="002943F2">
        <w:t>/</w:t>
      </w:r>
      <w:r w:rsidR="002943F2">
        <w:t>亩</w:t>
      </w:r>
      <w:r w:rsidR="00057AE1">
        <w:rPr>
          <w:rFonts w:hint="eastAsia"/>
        </w:rPr>
        <w:t>，</w:t>
      </w:r>
      <w:r w:rsidR="002943F2">
        <w:rPr>
          <w:rFonts w:hint="eastAsia"/>
        </w:rPr>
        <w:t>补助</w:t>
      </w:r>
      <w:r w:rsidR="002943F2">
        <w:rPr>
          <w:rFonts w:hint="eastAsia"/>
        </w:rPr>
        <w:t>2</w:t>
      </w:r>
      <w:r w:rsidR="002943F2">
        <w:rPr>
          <w:rFonts w:hint="eastAsia"/>
        </w:rPr>
        <w:t>年；</w:t>
      </w:r>
      <w:r w:rsidR="002943F2">
        <w:rPr>
          <w:rFonts w:hint="eastAsia"/>
        </w:rPr>
        <w:t>2016</w:t>
      </w:r>
      <w:r w:rsidR="002943F2">
        <w:rPr>
          <w:rFonts w:hint="eastAsia"/>
        </w:rPr>
        <w:t>年</w:t>
      </w:r>
      <w:r w:rsidR="002943F2">
        <w:rPr>
          <w:rFonts w:hint="eastAsia"/>
        </w:rPr>
        <w:t>100</w:t>
      </w:r>
      <w:r w:rsidR="002943F2">
        <w:rPr>
          <w:rFonts w:hint="eastAsia"/>
        </w:rPr>
        <w:t>元</w:t>
      </w:r>
      <w:r w:rsidR="002943F2">
        <w:t>/</w:t>
      </w:r>
      <w:r w:rsidR="002943F2">
        <w:t>亩</w:t>
      </w:r>
      <w:r w:rsidR="00057AE1">
        <w:rPr>
          <w:rFonts w:hint="eastAsia"/>
        </w:rPr>
        <w:t>，</w:t>
      </w:r>
      <w:r w:rsidR="002943F2">
        <w:rPr>
          <w:rFonts w:hint="eastAsia"/>
        </w:rPr>
        <w:t>补助</w:t>
      </w:r>
      <w:r w:rsidR="002943F2">
        <w:rPr>
          <w:rFonts w:hint="eastAsia"/>
        </w:rPr>
        <w:t>1</w:t>
      </w:r>
      <w:r w:rsidR="002943F2">
        <w:rPr>
          <w:rFonts w:hint="eastAsia"/>
        </w:rPr>
        <w:t>年</w:t>
      </w:r>
      <w:r w:rsidR="002943F2">
        <w:t>。</w:t>
      </w:r>
    </w:p>
    <w:p w:rsidR="003136F1" w:rsidRDefault="002943F2" w:rsidP="0052762B">
      <w:pPr>
        <w:ind w:firstLine="630"/>
        <w:jc w:val="left"/>
        <w:rPr>
          <w:rFonts w:eastAsia="楷体_GB2312"/>
          <w:b/>
        </w:rPr>
      </w:pPr>
      <w:r>
        <w:rPr>
          <w:rFonts w:eastAsia="黑体"/>
        </w:rPr>
        <w:t>三、相关要求</w:t>
      </w:r>
    </w:p>
    <w:p w:rsidR="003136F1" w:rsidRDefault="002943F2" w:rsidP="0052762B">
      <w:pPr>
        <w:ind w:firstLine="630"/>
        <w:jc w:val="left"/>
      </w:pPr>
      <w:r>
        <w:rPr>
          <w:rFonts w:eastAsia="方正楷体_GBK"/>
        </w:rPr>
        <w:t>（一）</w:t>
      </w:r>
      <w:r>
        <w:rPr>
          <w:rFonts w:eastAsia="方正楷体_GBK" w:hint="eastAsia"/>
        </w:rPr>
        <w:t>严格落实</w:t>
      </w:r>
      <w:r>
        <w:rPr>
          <w:rFonts w:eastAsia="方正楷体_GBK"/>
        </w:rPr>
        <w:t>政策规定</w:t>
      </w:r>
      <w:r>
        <w:rPr>
          <w:rFonts w:ascii="方正仿宋_GBK" w:hAnsi="方正仿宋_GBK" w:cs="方正仿宋_GBK" w:hint="eastAsia"/>
        </w:rPr>
        <w:t>。自然资</w:t>
      </w:r>
      <w:r>
        <w:rPr>
          <w:rFonts w:hint="eastAsia"/>
        </w:rPr>
        <w:t>源部</w:t>
      </w:r>
      <w:r>
        <w:rPr>
          <w:rFonts w:hint="eastAsia"/>
        </w:rPr>
        <w:t xml:space="preserve"> </w:t>
      </w:r>
      <w:r>
        <w:rPr>
          <w:rFonts w:hint="eastAsia"/>
        </w:rPr>
        <w:t>国家林草局</w:t>
      </w:r>
      <w:r>
        <w:rPr>
          <w:rFonts w:hint="eastAsia"/>
        </w:rPr>
        <w:t xml:space="preserve"> </w:t>
      </w:r>
      <w:r>
        <w:rPr>
          <w:rFonts w:hint="eastAsia"/>
        </w:rPr>
        <w:t>国家发展改革委</w:t>
      </w:r>
      <w:r>
        <w:rPr>
          <w:rFonts w:hint="eastAsia"/>
        </w:rPr>
        <w:t xml:space="preserve"> </w:t>
      </w: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农业农村部《关于进一步完善政策措施巩固退耕还林还草成果的通知》（自然资发〔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191</w:t>
      </w:r>
      <w:r>
        <w:rPr>
          <w:rFonts w:hint="eastAsia"/>
        </w:rPr>
        <w:t>号）规定：“涉及农民集体所有土地的，现金补助原则上发放给原土地承包权人，流转耕地实施退耕还林还草的按合同约定发放”。各乡镇（街道）要严格落实国家五部委的政策规定，若涉及大户申报享受延期补助的，必须经乡镇（街道）党委（党工委）集体研究决策。上报申报资料时，请将研究决定会议记录、大户申报表及公示照片报县林业局退耕办备案。</w:t>
      </w:r>
    </w:p>
    <w:p w:rsidR="003136F1" w:rsidRDefault="002943F2" w:rsidP="0052762B">
      <w:pPr>
        <w:ind w:firstLine="630"/>
        <w:jc w:val="left"/>
      </w:pPr>
      <w:r>
        <w:rPr>
          <w:rFonts w:eastAsia="方正楷体_GBK"/>
        </w:rPr>
        <w:t>（二）</w:t>
      </w:r>
      <w:r>
        <w:rPr>
          <w:rFonts w:eastAsia="方正楷体_GBK" w:hint="eastAsia"/>
        </w:rPr>
        <w:t>严格落实</w:t>
      </w:r>
      <w:r>
        <w:rPr>
          <w:rFonts w:eastAsia="方正楷体_GBK"/>
        </w:rPr>
        <w:t>公开公示</w:t>
      </w:r>
      <w:r>
        <w:rPr>
          <w:rFonts w:ascii="方正仿宋_GBK" w:hAnsi="方正仿宋_GBK" w:cs="方正仿宋_GBK" w:hint="eastAsia"/>
        </w:rPr>
        <w:t>。</w:t>
      </w:r>
      <w:r>
        <w:rPr>
          <w:rFonts w:hint="eastAsia"/>
        </w:rPr>
        <w:t>各</w:t>
      </w:r>
      <w:r>
        <w:t>乡镇（街道）</w:t>
      </w:r>
      <w:r>
        <w:rPr>
          <w:rFonts w:hint="eastAsia"/>
        </w:rPr>
        <w:t>要严格执行村级</w:t>
      </w:r>
      <w:r>
        <w:rPr>
          <w:rFonts w:hint="eastAsia"/>
        </w:rPr>
        <w:lastRenderedPageBreak/>
        <w:t>张榜公示制度，接受群众监督，坚决杜绝骗取套取、虚报冒领和挤占挪用补助资金等问题的发生，</w:t>
      </w:r>
      <w:r>
        <w:t>严禁平均分配，严禁暗箱操作、弄虚作假</w:t>
      </w:r>
      <w:r>
        <w:rPr>
          <w:rFonts w:hint="eastAsia"/>
        </w:rPr>
        <w:t>。</w:t>
      </w:r>
      <w:r>
        <w:t>公示内容包括补贴项目、补贴对象姓名、补贴面积和金额，公示时间不得少于</w:t>
      </w:r>
      <w:r>
        <w:t>7</w:t>
      </w:r>
      <w:r>
        <w:t>天</w:t>
      </w:r>
      <w:r>
        <w:rPr>
          <w:rFonts w:hint="eastAsia"/>
        </w:rPr>
        <w:t xml:space="preserve"> </w:t>
      </w:r>
      <w:r>
        <w:t>。</w:t>
      </w:r>
    </w:p>
    <w:p w:rsidR="003136F1" w:rsidRDefault="002943F2" w:rsidP="0052762B">
      <w:pPr>
        <w:ind w:firstLine="630"/>
        <w:jc w:val="left"/>
      </w:pPr>
      <w:r>
        <w:rPr>
          <w:rFonts w:eastAsia="方正楷体_GBK"/>
        </w:rPr>
        <w:t>（三）</w:t>
      </w:r>
      <w:r>
        <w:rPr>
          <w:rFonts w:eastAsia="方正楷体_GBK" w:hint="eastAsia"/>
        </w:rPr>
        <w:t>切实</w:t>
      </w:r>
      <w:r>
        <w:rPr>
          <w:rFonts w:eastAsia="方正楷体_GBK"/>
        </w:rPr>
        <w:t>抓好成果巩固</w:t>
      </w:r>
      <w:r>
        <w:rPr>
          <w:rFonts w:ascii="方正仿宋_GBK" w:hAnsi="方正仿宋_GBK" w:cs="方正仿宋_GBK" w:hint="eastAsia"/>
        </w:rPr>
        <w:t>。</w:t>
      </w:r>
      <w:r>
        <w:rPr>
          <w:rFonts w:hint="eastAsia"/>
        </w:rPr>
        <w:t>各</w:t>
      </w:r>
      <w:r>
        <w:t>乡镇（街道）</w:t>
      </w:r>
      <w:r>
        <w:rPr>
          <w:rFonts w:hint="eastAsia"/>
        </w:rPr>
        <w:t>要高度重视退耕还林成果巩固，以全面推行“林长制”工作为抓手，统筹本辖区落实好退耕还林管护责任和资源管理，严防各类非法活动破坏退耕还林资源。</w:t>
      </w:r>
    </w:p>
    <w:p w:rsidR="003136F1" w:rsidRDefault="002943F2" w:rsidP="0052762B">
      <w:pPr>
        <w:ind w:firstLine="630"/>
        <w:jc w:val="left"/>
        <w:rPr>
          <w:rFonts w:eastAsia="方正楷体_GBK"/>
        </w:rPr>
      </w:pPr>
      <w:r>
        <w:rPr>
          <w:rFonts w:eastAsia="方正楷体_GBK"/>
        </w:rPr>
        <w:t>（四）</w:t>
      </w:r>
      <w:r>
        <w:rPr>
          <w:rFonts w:eastAsia="方正楷体_GBK" w:hint="eastAsia"/>
        </w:rPr>
        <w:t>按期上报申报资料。</w:t>
      </w:r>
      <w:r>
        <w:rPr>
          <w:rFonts w:ascii="方正仿宋_GBK" w:hint="eastAsia"/>
          <w:b/>
        </w:rPr>
        <w:t>一是</w:t>
      </w:r>
      <w:r>
        <w:t>附表</w:t>
      </w:r>
      <w:r>
        <w:rPr>
          <w:rFonts w:hint="eastAsia"/>
        </w:rPr>
        <w:t>所列</w:t>
      </w:r>
      <w:r>
        <w:t>申报表</w:t>
      </w:r>
      <w:r>
        <w:rPr>
          <w:rFonts w:hint="eastAsia"/>
        </w:rPr>
        <w:t>格式</w:t>
      </w:r>
      <w:r>
        <w:t>为统一格式，不得随意更改。表内计量单位，</w:t>
      </w:r>
      <w:r>
        <w:t>“</w:t>
      </w:r>
      <w:r>
        <w:t>亩</w:t>
      </w:r>
      <w:r>
        <w:t>”</w:t>
      </w:r>
      <w:r>
        <w:t>、</w:t>
      </w:r>
      <w:r>
        <w:t>“</w:t>
      </w:r>
      <w:r>
        <w:t>元</w:t>
      </w:r>
      <w:r>
        <w:t>”</w:t>
      </w:r>
      <w:r>
        <w:t>保留两位小数。</w:t>
      </w:r>
      <w:r>
        <w:rPr>
          <w:rFonts w:ascii="方正仿宋_GBK" w:hint="eastAsia"/>
          <w:b/>
        </w:rPr>
        <w:t>二是</w:t>
      </w:r>
      <w:r>
        <w:t>申报表经公示</w:t>
      </w:r>
      <w:r>
        <w:rPr>
          <w:rFonts w:hint="eastAsia"/>
        </w:rPr>
        <w:t>无异议</w:t>
      </w:r>
      <w:r>
        <w:t>后，纸质件由乡镇</w:t>
      </w:r>
      <w:r>
        <w:rPr>
          <w:rFonts w:hint="eastAsia"/>
        </w:rPr>
        <w:t>人民政府、街道办事处</w:t>
      </w:r>
      <w:r>
        <w:t>主要领导审核签字后连同电子档报县</w:t>
      </w:r>
      <w:r>
        <w:rPr>
          <w:rFonts w:hint="eastAsia"/>
        </w:rPr>
        <w:t>林业局</w:t>
      </w:r>
      <w:r>
        <w:t>退耕办。</w:t>
      </w:r>
      <w:r>
        <w:rPr>
          <w:rFonts w:ascii="方正仿宋_GBK" w:hint="eastAsia"/>
          <w:b/>
        </w:rPr>
        <w:t>三是</w:t>
      </w:r>
      <w:r>
        <w:rPr>
          <w:rFonts w:ascii="方正仿宋_GBK" w:hint="eastAsia"/>
        </w:rPr>
        <w:t>请</w:t>
      </w:r>
      <w:r>
        <w:rPr>
          <w:rFonts w:hint="eastAsia"/>
        </w:rPr>
        <w:t>各</w:t>
      </w:r>
      <w:r>
        <w:t>乡镇（街道）依照文件要求，务必在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25</w:t>
      </w:r>
      <w:r>
        <w:t>日前报送</w:t>
      </w:r>
      <w:r>
        <w:rPr>
          <w:rFonts w:hint="eastAsia"/>
        </w:rPr>
        <w:t>完成</w:t>
      </w:r>
      <w:r>
        <w:t>补助资金申报表</w:t>
      </w:r>
      <w:r>
        <w:rPr>
          <w:rFonts w:hint="eastAsia"/>
        </w:rPr>
        <w:t>，不得影响低收入脱贫人口政策性增收（城委农办〔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44</w:t>
      </w:r>
      <w:r>
        <w:rPr>
          <w:rFonts w:hint="eastAsia"/>
        </w:rPr>
        <w:t>号：要求及时兑现各类惠民惠农资金）</w:t>
      </w:r>
      <w:r>
        <w:t>。</w:t>
      </w:r>
    </w:p>
    <w:p w:rsidR="003136F1" w:rsidRDefault="003136F1" w:rsidP="0052762B">
      <w:pPr>
        <w:jc w:val="left"/>
      </w:pPr>
    </w:p>
    <w:p w:rsidR="003136F1" w:rsidRDefault="002943F2" w:rsidP="0052762B">
      <w:pPr>
        <w:ind w:leftChars="200" w:left="1580" w:hangingChars="300" w:hanging="948"/>
        <w:jc w:val="left"/>
      </w:pPr>
      <w:r>
        <w:rPr>
          <w:rFonts w:hint="eastAsia"/>
        </w:rPr>
        <w:t>附件：城口县</w:t>
      </w:r>
      <w:r>
        <w:rPr>
          <w:rFonts w:hint="eastAsia"/>
        </w:rPr>
        <w:t>2014-2016</w:t>
      </w:r>
      <w:r>
        <w:rPr>
          <w:rFonts w:hint="eastAsia"/>
        </w:rPr>
        <w:t>年新一轮退耕还林工程延长期补助</w:t>
      </w:r>
      <w:r>
        <w:rPr>
          <w:rFonts w:hint="eastAsia"/>
        </w:rPr>
        <w:t>2023</w:t>
      </w:r>
      <w:r>
        <w:rPr>
          <w:rFonts w:hint="eastAsia"/>
        </w:rPr>
        <w:t>年度直接补贴退耕户申报表模板</w:t>
      </w:r>
    </w:p>
    <w:p w:rsidR="003136F1" w:rsidRDefault="003136F1" w:rsidP="0052762B">
      <w:pPr>
        <w:jc w:val="left"/>
      </w:pPr>
    </w:p>
    <w:p w:rsidR="00FC5963" w:rsidRDefault="00FC5963" w:rsidP="0052762B">
      <w:pPr>
        <w:jc w:val="left"/>
      </w:pPr>
    </w:p>
    <w:p w:rsidR="00FC5963" w:rsidRDefault="00FC5963" w:rsidP="0052762B">
      <w:pPr>
        <w:jc w:val="left"/>
      </w:pPr>
    </w:p>
    <w:p w:rsidR="00FC5963" w:rsidRDefault="00FC5963" w:rsidP="0052762B">
      <w:pPr>
        <w:jc w:val="left"/>
      </w:pPr>
    </w:p>
    <w:p w:rsidR="00FC5963" w:rsidRDefault="00FC5963" w:rsidP="0052762B">
      <w:pPr>
        <w:jc w:val="left"/>
      </w:pPr>
      <w:r>
        <w:rPr>
          <w:rFonts w:hint="eastAsia"/>
        </w:rPr>
        <w:lastRenderedPageBreak/>
        <w:t>（此页无正文）</w:t>
      </w:r>
    </w:p>
    <w:p w:rsidR="00FC5963" w:rsidRDefault="00FC5963" w:rsidP="0052762B">
      <w:pPr>
        <w:jc w:val="left"/>
      </w:pPr>
    </w:p>
    <w:p w:rsidR="00FC5963" w:rsidRDefault="00FC5963" w:rsidP="0052762B">
      <w:pPr>
        <w:jc w:val="left"/>
      </w:pPr>
    </w:p>
    <w:p w:rsidR="003136F1" w:rsidRDefault="003136F1" w:rsidP="0052762B">
      <w:pPr>
        <w:jc w:val="left"/>
      </w:pPr>
    </w:p>
    <w:p w:rsidR="003136F1" w:rsidRDefault="002943F2" w:rsidP="0052762B">
      <w:pPr>
        <w:ind w:firstLineChars="1192" w:firstLine="3765"/>
      </w:pPr>
      <w:r>
        <w:t>城口县退耕还林工程领导小组办公室</w:t>
      </w:r>
    </w:p>
    <w:p w:rsidR="003136F1" w:rsidRDefault="002943F2" w:rsidP="0052762B">
      <w:pPr>
        <w:ind w:firstLineChars="1597" w:firstLine="5044"/>
      </w:pPr>
      <w:r>
        <w:t>20</w:t>
      </w:r>
      <w:r>
        <w:rPr>
          <w:rFonts w:hint="eastAsia"/>
        </w:rPr>
        <w:t>23</w:t>
      </w:r>
      <w:r>
        <w:t>年</w:t>
      </w:r>
      <w:r>
        <w:rPr>
          <w:rFonts w:hint="eastAsia"/>
        </w:rPr>
        <w:t>9</w:t>
      </w:r>
      <w:r>
        <w:t>月</w:t>
      </w:r>
      <w:r w:rsidR="00214408">
        <w:rPr>
          <w:rFonts w:hint="eastAsia"/>
        </w:rPr>
        <w:t>5</w:t>
      </w:r>
      <w:r>
        <w:t>日</w:t>
      </w:r>
    </w:p>
    <w:p w:rsidR="003136F1" w:rsidRDefault="002943F2" w:rsidP="0052762B">
      <w:pPr>
        <w:ind w:firstLineChars="200" w:firstLine="632"/>
      </w:pPr>
      <w:r>
        <w:t>（联系人：</w:t>
      </w:r>
      <w:r>
        <w:rPr>
          <w:rFonts w:hint="eastAsia"/>
        </w:rPr>
        <w:t>刘春宁</w:t>
      </w:r>
      <w:r>
        <w:t>，联系电话</w:t>
      </w:r>
      <w:r>
        <w:rPr>
          <w:rFonts w:hint="eastAsia"/>
        </w:rPr>
        <w:t>：</w:t>
      </w:r>
      <w:r>
        <w:rPr>
          <w:rFonts w:hint="eastAsia"/>
        </w:rPr>
        <w:t>13101002836</w:t>
      </w:r>
      <w:r>
        <w:rPr>
          <w:rFonts w:hint="eastAsia"/>
        </w:rPr>
        <w:t>；袁巧，联系电话：</w:t>
      </w:r>
      <w:r>
        <w:rPr>
          <w:rFonts w:hint="eastAsia"/>
        </w:rPr>
        <w:t>17265226606</w:t>
      </w:r>
      <w:r>
        <w:rPr>
          <w:rFonts w:hint="eastAsia"/>
        </w:rPr>
        <w:t>。</w:t>
      </w:r>
      <w:r>
        <w:t>城口国土绿化工作群号：</w:t>
      </w:r>
      <w:r>
        <w:t>428652013</w:t>
      </w:r>
      <w:r>
        <w:t>）</w:t>
      </w:r>
    </w:p>
    <w:p w:rsidR="003136F1" w:rsidRDefault="003136F1" w:rsidP="0052762B"/>
    <w:p w:rsidR="003136F1" w:rsidRDefault="003136F1" w:rsidP="0052762B"/>
    <w:p w:rsidR="003136F1" w:rsidRDefault="003136F1" w:rsidP="0052762B"/>
    <w:p w:rsidR="00FC5963" w:rsidRDefault="00FC5963" w:rsidP="0052762B"/>
    <w:p w:rsidR="00FC5963" w:rsidRDefault="00FC5963" w:rsidP="0052762B"/>
    <w:p w:rsidR="003136F1" w:rsidRDefault="003136F1" w:rsidP="0052762B"/>
    <w:p w:rsidR="003136F1" w:rsidRDefault="003136F1" w:rsidP="0052762B"/>
    <w:p w:rsidR="003136F1" w:rsidRDefault="003136F1" w:rsidP="0052762B"/>
    <w:p w:rsidR="003136F1" w:rsidRDefault="003136F1" w:rsidP="0052762B">
      <w:pPr>
        <w:rPr>
          <w:rFonts w:hint="eastAsia"/>
        </w:rPr>
      </w:pPr>
    </w:p>
    <w:p w:rsidR="0052762B" w:rsidRDefault="0052762B" w:rsidP="0052762B"/>
    <w:p w:rsidR="003136F1" w:rsidRDefault="003136F1" w:rsidP="0052762B"/>
    <w:p w:rsidR="003136F1" w:rsidRDefault="003136F1" w:rsidP="0052762B"/>
    <w:p w:rsidR="003136F1" w:rsidRDefault="003136F1" w:rsidP="0052762B">
      <w:bookmarkStart w:id="0" w:name="_GoBack"/>
      <w:bookmarkEnd w:id="0"/>
    </w:p>
    <w:p w:rsidR="003136F1" w:rsidRDefault="0052762B" w:rsidP="0052762B">
      <w:pPr>
        <w:ind w:firstLineChars="97" w:firstLine="268"/>
        <w:jc w:val="left"/>
      </w:pPr>
      <w:r>
        <w:rPr>
          <w:sz w:val="28"/>
          <w:szCs w:val="28"/>
        </w:rPr>
        <w:pict>
          <v:line id="_x0000_s2050" style="position:absolute;left:0;text-align:left;z-index:251659264" from="0,29.65pt" to="441pt,29.65pt" strokeweight="1.5pt"/>
        </w:pict>
      </w:r>
      <w:r>
        <w:rPr>
          <w:sz w:val="28"/>
          <w:szCs w:val="28"/>
        </w:rPr>
        <w:pict>
          <v:line id="_x0000_s2051" style="position:absolute;left:0;text-align:left;z-index:251660288" from="0,0" to="441pt,0" strokeweight="1.5pt"/>
        </w:pict>
      </w:r>
      <w:r w:rsidR="002943F2">
        <w:rPr>
          <w:sz w:val="28"/>
          <w:szCs w:val="28"/>
        </w:rPr>
        <w:t>城口县退耕还林工程领导小组办公室</w:t>
      </w:r>
      <w:r w:rsidR="002943F2">
        <w:rPr>
          <w:sz w:val="28"/>
          <w:szCs w:val="28"/>
        </w:rPr>
        <w:t xml:space="preserve">         </w:t>
      </w:r>
      <w:r w:rsidR="002943F2">
        <w:rPr>
          <w:rFonts w:hint="eastAsia"/>
          <w:sz w:val="28"/>
          <w:szCs w:val="28"/>
        </w:rPr>
        <w:t xml:space="preserve"> </w:t>
      </w:r>
      <w:r w:rsidR="002943F2">
        <w:rPr>
          <w:sz w:val="28"/>
          <w:szCs w:val="28"/>
        </w:rPr>
        <w:t>20</w:t>
      </w:r>
      <w:r w:rsidR="002943F2">
        <w:rPr>
          <w:rFonts w:hint="eastAsia"/>
          <w:sz w:val="28"/>
          <w:szCs w:val="28"/>
        </w:rPr>
        <w:t>23</w:t>
      </w:r>
      <w:r w:rsidR="002943F2">
        <w:rPr>
          <w:sz w:val="28"/>
          <w:szCs w:val="28"/>
        </w:rPr>
        <w:t>年</w:t>
      </w:r>
      <w:r w:rsidR="002943F2">
        <w:rPr>
          <w:rFonts w:hint="eastAsia"/>
          <w:sz w:val="28"/>
          <w:szCs w:val="28"/>
        </w:rPr>
        <w:t>9</w:t>
      </w:r>
      <w:r w:rsidR="002943F2">
        <w:rPr>
          <w:sz w:val="28"/>
          <w:szCs w:val="28"/>
        </w:rPr>
        <w:t>月</w:t>
      </w:r>
      <w:r w:rsidR="00214408">
        <w:rPr>
          <w:rFonts w:hint="eastAsia"/>
          <w:sz w:val="28"/>
          <w:szCs w:val="28"/>
        </w:rPr>
        <w:t>5</w:t>
      </w:r>
      <w:r w:rsidR="002943F2">
        <w:rPr>
          <w:sz w:val="28"/>
          <w:szCs w:val="28"/>
        </w:rPr>
        <w:t>日印发</w:t>
      </w:r>
    </w:p>
    <w:sectPr w:rsidR="003136F1" w:rsidSect="003136F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74" w:rsidRDefault="00906E74" w:rsidP="003136F1">
      <w:r>
        <w:separator/>
      </w:r>
    </w:p>
  </w:endnote>
  <w:endnote w:type="continuationSeparator" w:id="0">
    <w:p w:rsidR="00906E74" w:rsidRDefault="00906E74" w:rsidP="0031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F1" w:rsidRDefault="002943F2">
    <w:pPr>
      <w:pStyle w:val="a5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336763727"/>
      </w:sdtPr>
      <w:sdtEndPr/>
      <w:sdtContent>
        <w:r w:rsidR="00AD7E4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AD7E4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2762B" w:rsidRPr="0052762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AD7E4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F1" w:rsidRDefault="002943F2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336763739"/>
      </w:sdtPr>
      <w:sdtEndPr/>
      <w:sdtContent>
        <w:r w:rsidR="00AD7E4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AD7E4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2762B" w:rsidRPr="0052762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AD7E4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>
      <w:rPr>
        <w:rFonts w:asciiTheme="minorEastAsia" w:eastAsiaTheme="minorEastAsia" w:hAnsiTheme="minorEastAsia" w:hint="eastAsia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74" w:rsidRDefault="00906E74" w:rsidP="003136F1">
      <w:r>
        <w:separator/>
      </w:r>
    </w:p>
  </w:footnote>
  <w:footnote w:type="continuationSeparator" w:id="0">
    <w:p w:rsidR="00906E74" w:rsidRDefault="00906E74" w:rsidP="0031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F1" w:rsidRDefault="003136F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F1" w:rsidRDefault="003136F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5ZTAzZTJhY2Q5ZTU0ZmUzYjA1MmVmYWM2MWJkNDkifQ=="/>
  </w:docVars>
  <w:rsids>
    <w:rsidRoot w:val="009C6F91"/>
    <w:rsid w:val="000032F3"/>
    <w:rsid w:val="00040887"/>
    <w:rsid w:val="00051B16"/>
    <w:rsid w:val="00057AE1"/>
    <w:rsid w:val="00064007"/>
    <w:rsid w:val="00073658"/>
    <w:rsid w:val="00094632"/>
    <w:rsid w:val="000B6D15"/>
    <w:rsid w:val="000C5A70"/>
    <w:rsid w:val="000F60AA"/>
    <w:rsid w:val="00102D7B"/>
    <w:rsid w:val="00131CC8"/>
    <w:rsid w:val="0015771B"/>
    <w:rsid w:val="00167958"/>
    <w:rsid w:val="00170181"/>
    <w:rsid w:val="0017298F"/>
    <w:rsid w:val="00192A06"/>
    <w:rsid w:val="00195716"/>
    <w:rsid w:val="001E7E50"/>
    <w:rsid w:val="001F6DCB"/>
    <w:rsid w:val="00211190"/>
    <w:rsid w:val="00214408"/>
    <w:rsid w:val="002167EB"/>
    <w:rsid w:val="00216A69"/>
    <w:rsid w:val="002210F6"/>
    <w:rsid w:val="00221C01"/>
    <w:rsid w:val="00223DF1"/>
    <w:rsid w:val="00230386"/>
    <w:rsid w:val="0024220F"/>
    <w:rsid w:val="002509F5"/>
    <w:rsid w:val="002833A6"/>
    <w:rsid w:val="002943F2"/>
    <w:rsid w:val="002A7DAB"/>
    <w:rsid w:val="002B2324"/>
    <w:rsid w:val="002C314E"/>
    <w:rsid w:val="002C7FBD"/>
    <w:rsid w:val="002D298A"/>
    <w:rsid w:val="002E074D"/>
    <w:rsid w:val="002F1266"/>
    <w:rsid w:val="002F7124"/>
    <w:rsid w:val="0031083A"/>
    <w:rsid w:val="003136F1"/>
    <w:rsid w:val="003561C5"/>
    <w:rsid w:val="0039263E"/>
    <w:rsid w:val="00393756"/>
    <w:rsid w:val="003A25F2"/>
    <w:rsid w:val="003A4248"/>
    <w:rsid w:val="003C2EAD"/>
    <w:rsid w:val="003F0E56"/>
    <w:rsid w:val="00431A74"/>
    <w:rsid w:val="00442BEC"/>
    <w:rsid w:val="0045379C"/>
    <w:rsid w:val="00471855"/>
    <w:rsid w:val="00480FC5"/>
    <w:rsid w:val="00482478"/>
    <w:rsid w:val="004B05CF"/>
    <w:rsid w:val="004B2E46"/>
    <w:rsid w:val="004C7741"/>
    <w:rsid w:val="0050038A"/>
    <w:rsid w:val="005028A0"/>
    <w:rsid w:val="0052762B"/>
    <w:rsid w:val="00563666"/>
    <w:rsid w:val="00563FDF"/>
    <w:rsid w:val="00565E4F"/>
    <w:rsid w:val="00577ACF"/>
    <w:rsid w:val="00583B92"/>
    <w:rsid w:val="00595F78"/>
    <w:rsid w:val="00612C2D"/>
    <w:rsid w:val="00614A42"/>
    <w:rsid w:val="00636598"/>
    <w:rsid w:val="00651D62"/>
    <w:rsid w:val="00665E4C"/>
    <w:rsid w:val="0067106F"/>
    <w:rsid w:val="00676EE3"/>
    <w:rsid w:val="006A0DDC"/>
    <w:rsid w:val="006A65D9"/>
    <w:rsid w:val="006D0613"/>
    <w:rsid w:val="006D312A"/>
    <w:rsid w:val="0070295F"/>
    <w:rsid w:val="007178C2"/>
    <w:rsid w:val="007261EA"/>
    <w:rsid w:val="007269EE"/>
    <w:rsid w:val="0075501A"/>
    <w:rsid w:val="00755623"/>
    <w:rsid w:val="007601D6"/>
    <w:rsid w:val="007635A5"/>
    <w:rsid w:val="00772EF2"/>
    <w:rsid w:val="007A622A"/>
    <w:rsid w:val="007B72FB"/>
    <w:rsid w:val="007E3C2B"/>
    <w:rsid w:val="0080130E"/>
    <w:rsid w:val="00810CBC"/>
    <w:rsid w:val="00816D6F"/>
    <w:rsid w:val="008271E9"/>
    <w:rsid w:val="0083203D"/>
    <w:rsid w:val="0085109E"/>
    <w:rsid w:val="00851EA7"/>
    <w:rsid w:val="0085688E"/>
    <w:rsid w:val="0088079D"/>
    <w:rsid w:val="00882452"/>
    <w:rsid w:val="008E2589"/>
    <w:rsid w:val="008E6C3C"/>
    <w:rsid w:val="008F3777"/>
    <w:rsid w:val="009003AD"/>
    <w:rsid w:val="00903FA0"/>
    <w:rsid w:val="00906E74"/>
    <w:rsid w:val="00912BC6"/>
    <w:rsid w:val="009260A4"/>
    <w:rsid w:val="00952657"/>
    <w:rsid w:val="00953217"/>
    <w:rsid w:val="00983A45"/>
    <w:rsid w:val="0098656D"/>
    <w:rsid w:val="00986AE6"/>
    <w:rsid w:val="009A6E5E"/>
    <w:rsid w:val="009C18C0"/>
    <w:rsid w:val="009C6F91"/>
    <w:rsid w:val="009E091F"/>
    <w:rsid w:val="009E5EC9"/>
    <w:rsid w:val="009F2065"/>
    <w:rsid w:val="009F43E7"/>
    <w:rsid w:val="00A057CD"/>
    <w:rsid w:val="00A25374"/>
    <w:rsid w:val="00A25B5A"/>
    <w:rsid w:val="00A44CF9"/>
    <w:rsid w:val="00A57F9B"/>
    <w:rsid w:val="00A842B9"/>
    <w:rsid w:val="00AB6ACA"/>
    <w:rsid w:val="00AC396A"/>
    <w:rsid w:val="00AC6198"/>
    <w:rsid w:val="00AD7E42"/>
    <w:rsid w:val="00AE163D"/>
    <w:rsid w:val="00B13E77"/>
    <w:rsid w:val="00B61837"/>
    <w:rsid w:val="00B713D0"/>
    <w:rsid w:val="00BA42AB"/>
    <w:rsid w:val="00BA4495"/>
    <w:rsid w:val="00BA6A6B"/>
    <w:rsid w:val="00BE1416"/>
    <w:rsid w:val="00BE63B9"/>
    <w:rsid w:val="00BF09B3"/>
    <w:rsid w:val="00BF6517"/>
    <w:rsid w:val="00C015F2"/>
    <w:rsid w:val="00C11347"/>
    <w:rsid w:val="00C21C49"/>
    <w:rsid w:val="00C41286"/>
    <w:rsid w:val="00C73856"/>
    <w:rsid w:val="00C75341"/>
    <w:rsid w:val="00CD29F0"/>
    <w:rsid w:val="00CE2A7B"/>
    <w:rsid w:val="00CE4796"/>
    <w:rsid w:val="00D1217F"/>
    <w:rsid w:val="00D30BCB"/>
    <w:rsid w:val="00D44604"/>
    <w:rsid w:val="00D449E2"/>
    <w:rsid w:val="00D5390F"/>
    <w:rsid w:val="00DA439F"/>
    <w:rsid w:val="00DC4902"/>
    <w:rsid w:val="00DE3602"/>
    <w:rsid w:val="00DE3704"/>
    <w:rsid w:val="00DF62EA"/>
    <w:rsid w:val="00E02A80"/>
    <w:rsid w:val="00E14288"/>
    <w:rsid w:val="00E144D5"/>
    <w:rsid w:val="00E34BDF"/>
    <w:rsid w:val="00E40200"/>
    <w:rsid w:val="00E63128"/>
    <w:rsid w:val="00E63CAF"/>
    <w:rsid w:val="00E65D72"/>
    <w:rsid w:val="00E737BE"/>
    <w:rsid w:val="00E84C89"/>
    <w:rsid w:val="00E8650B"/>
    <w:rsid w:val="00E9511C"/>
    <w:rsid w:val="00EA11D4"/>
    <w:rsid w:val="00EE6026"/>
    <w:rsid w:val="00EE6510"/>
    <w:rsid w:val="00F0755A"/>
    <w:rsid w:val="00F07C3F"/>
    <w:rsid w:val="00F177AC"/>
    <w:rsid w:val="00F32145"/>
    <w:rsid w:val="00F42562"/>
    <w:rsid w:val="00F51F30"/>
    <w:rsid w:val="00F60FA1"/>
    <w:rsid w:val="00F64CEC"/>
    <w:rsid w:val="00F6567C"/>
    <w:rsid w:val="00F75DE2"/>
    <w:rsid w:val="00F96371"/>
    <w:rsid w:val="00FB674E"/>
    <w:rsid w:val="00FC5963"/>
    <w:rsid w:val="00FC6C58"/>
    <w:rsid w:val="00FE0EE2"/>
    <w:rsid w:val="00FF20D8"/>
    <w:rsid w:val="00FF7904"/>
    <w:rsid w:val="01D42943"/>
    <w:rsid w:val="02260E7F"/>
    <w:rsid w:val="04FD3085"/>
    <w:rsid w:val="06EA2C09"/>
    <w:rsid w:val="127C4DBC"/>
    <w:rsid w:val="156D562F"/>
    <w:rsid w:val="1B2340A3"/>
    <w:rsid w:val="1F1014A3"/>
    <w:rsid w:val="2C075BA2"/>
    <w:rsid w:val="3BD72E9D"/>
    <w:rsid w:val="41D71077"/>
    <w:rsid w:val="46953071"/>
    <w:rsid w:val="4940757E"/>
    <w:rsid w:val="4EC015B1"/>
    <w:rsid w:val="556F2587"/>
    <w:rsid w:val="5AA07308"/>
    <w:rsid w:val="5CC103C4"/>
    <w:rsid w:val="5D1F6B6B"/>
    <w:rsid w:val="5E1F264B"/>
    <w:rsid w:val="6125145A"/>
    <w:rsid w:val="61BF757A"/>
    <w:rsid w:val="61CE55A7"/>
    <w:rsid w:val="633B7919"/>
    <w:rsid w:val="640B4970"/>
    <w:rsid w:val="683B1237"/>
    <w:rsid w:val="79B4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1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136F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136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13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1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3136F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136F1"/>
    <w:rPr>
      <w:sz w:val="18"/>
      <w:szCs w:val="18"/>
    </w:rPr>
  </w:style>
  <w:style w:type="paragraph" w:styleId="a7">
    <w:name w:val="List Paragraph"/>
    <w:basedOn w:val="a"/>
    <w:uiPriority w:val="34"/>
    <w:qFormat/>
    <w:rsid w:val="003136F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136F1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3136F1"/>
    <w:rPr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1190</Words>
  <Characters>236</Characters>
  <Application>Microsoft Office Word</Application>
  <DocSecurity>0</DocSecurity>
  <Lines>1</Lines>
  <Paragraphs>2</Paragraphs>
  <ScaleCrop>false</ScaleCrop>
  <Company>Sky123.Org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于兰</dc:creator>
  <cp:lastModifiedBy>cl</cp:lastModifiedBy>
  <cp:revision>17</cp:revision>
  <cp:lastPrinted>2023-09-04T01:27:00Z</cp:lastPrinted>
  <dcterms:created xsi:type="dcterms:W3CDTF">2023-08-21T02:42:00Z</dcterms:created>
  <dcterms:modified xsi:type="dcterms:W3CDTF">2023-09-05T08:32:00Z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6B36666E22114B71B627D5589913D959</vt:lpwstr>
  </property>
</Properties>
</file>