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FF" w:rsidRDefault="003F48FF" w:rsidP="003F48F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374.25pt;height:57.75pt" fillcolor="red" strokecolor="red">
            <v:shadow color="#868686"/>
            <v:textpath style="font-family:&quot;华文中宋&quot;;font-weight:bold;v-text-kern:t" trim="t" fitpath="t" string="城 口 县 林 业 局 "/>
          </v:shape>
        </w:pict>
      </w:r>
    </w:p>
    <w:p w:rsidR="003F48FF" w:rsidRDefault="003F48FF" w:rsidP="003F48FF">
      <w:pPr>
        <w:jc w:val="center"/>
      </w:pPr>
      <w:r>
        <w:pict>
          <v:shape id="_x0000_i1031" type="#_x0000_t136" style="width:130.5pt;height:56.25pt" fillcolor="red" strokecolor="red">
            <v:shadow color="#868686"/>
            <v:textpath style="font-family:&quot;方正小标宋_GBK&quot;;font-weight:bold;v-text-kern:t" trim="t" fitpath="t" string="公  告"/>
          </v:shape>
        </w:pict>
      </w:r>
    </w:p>
    <w:p w:rsidR="003F48FF" w:rsidRDefault="003F48FF" w:rsidP="00400DD1">
      <w:pPr>
        <w:tabs>
          <w:tab w:val="left" w:pos="8505"/>
        </w:tabs>
        <w:spacing w:line="560" w:lineRule="exact"/>
        <w:ind w:firstLineChars="100" w:firstLine="316"/>
        <w:jc w:val="center"/>
        <w:rPr>
          <w:rFonts w:cs="Times New Roman" w:hint="eastAsia"/>
        </w:rPr>
      </w:pPr>
    </w:p>
    <w:p w:rsidR="006448E8" w:rsidRPr="00400DD1" w:rsidRDefault="00400DD1" w:rsidP="00400DD1">
      <w:pPr>
        <w:tabs>
          <w:tab w:val="left" w:pos="8505"/>
        </w:tabs>
        <w:spacing w:line="560" w:lineRule="exact"/>
        <w:ind w:firstLineChars="100" w:firstLine="316"/>
        <w:jc w:val="center"/>
        <w:rPr>
          <w:rFonts w:cs="Times New Roman"/>
        </w:rPr>
      </w:pPr>
      <w:r w:rsidRPr="00400DD1">
        <w:rPr>
          <w:rFonts w:cs="Times New Roman"/>
        </w:rPr>
        <w:t>2022</w:t>
      </w:r>
      <w:r w:rsidRPr="00400DD1">
        <w:rPr>
          <w:rFonts w:cs="Times New Roman"/>
        </w:rPr>
        <w:t>年第</w:t>
      </w:r>
      <w:r w:rsidR="009B198E">
        <w:rPr>
          <w:rFonts w:cs="Times New Roman" w:hint="eastAsia"/>
        </w:rPr>
        <w:t>2</w:t>
      </w:r>
      <w:r w:rsidRPr="00400DD1">
        <w:rPr>
          <w:rFonts w:cs="Times New Roman"/>
        </w:rPr>
        <w:t>号</w:t>
      </w:r>
    </w:p>
    <w:p w:rsidR="00933F1F" w:rsidRPr="00A717D4" w:rsidRDefault="00933F1F" w:rsidP="00A717D4">
      <w:pPr>
        <w:jc w:val="center"/>
        <w:rPr>
          <w:rFonts w:ascii="方正仿宋_GBK"/>
        </w:rPr>
      </w:pPr>
    </w:p>
    <w:p w:rsidR="006448E8" w:rsidRPr="00933F1F" w:rsidRDefault="006448E8" w:rsidP="00A717D4">
      <w:pPr>
        <w:jc w:val="center"/>
        <w:rPr>
          <w:rFonts w:ascii="方正仿宋_GBK"/>
        </w:rPr>
      </w:pPr>
    </w:p>
    <w:p w:rsidR="00AE1038" w:rsidRDefault="00400DD1" w:rsidP="00AE1038">
      <w:pPr>
        <w:ind w:firstLine="615"/>
        <w:rPr>
          <w:rFonts w:hAnsi="方正仿宋_GBK" w:cs="方正仿宋_GBK"/>
          <w:szCs w:val="32"/>
        </w:rPr>
      </w:pPr>
      <w:r>
        <w:rPr>
          <w:rFonts w:hAnsi="方正仿宋_GBK" w:cs="方正仿宋_GBK" w:hint="eastAsia"/>
          <w:szCs w:val="32"/>
        </w:rPr>
        <w:t>根据《中华人民共和国行政许可法》《中华人民共和国种子法》和《林木种子生产经营许可证管理办法》规定，我局决定对有效期届满未延续的</w:t>
      </w:r>
      <w:r w:rsidR="007620DF" w:rsidRPr="007620DF">
        <w:rPr>
          <w:rFonts w:hAnsi="方正仿宋_GBK" w:cs="方正仿宋_GBK" w:hint="eastAsia"/>
          <w:szCs w:val="32"/>
        </w:rPr>
        <w:t>重庆市城口县秦巴土特产品开发有限公司</w:t>
      </w:r>
      <w:r w:rsidR="00AE1038">
        <w:rPr>
          <w:rFonts w:hAnsi="方正仿宋_GBK" w:cs="方正仿宋_GBK" w:hint="eastAsia"/>
          <w:szCs w:val="32"/>
        </w:rPr>
        <w:t>的林木种子生产经营许可证予以注销（详见附件）。自许可证有效期届满之日起，被注销的林木种子生产经营许可证（正本、副本）和许可编号停止使用</w:t>
      </w:r>
      <w:r w:rsidR="0003309E">
        <w:rPr>
          <w:rFonts w:hAnsi="方正仿宋_GBK" w:cs="方正仿宋_GBK" w:hint="eastAsia"/>
          <w:szCs w:val="32"/>
        </w:rPr>
        <w:t>。</w:t>
      </w:r>
      <w:r w:rsidR="00097FF6" w:rsidRPr="002D36C2">
        <w:rPr>
          <w:rFonts w:hint="eastAsia"/>
          <w:szCs w:val="32"/>
        </w:rPr>
        <w:t>林木种子生产经营许可证未收回</w:t>
      </w:r>
      <w:r w:rsidR="00097FF6">
        <w:rPr>
          <w:rFonts w:hint="eastAsia"/>
          <w:szCs w:val="32"/>
        </w:rPr>
        <w:t>的</w:t>
      </w:r>
      <w:r w:rsidR="00097FF6" w:rsidRPr="002D36C2">
        <w:rPr>
          <w:rFonts w:hint="eastAsia"/>
          <w:szCs w:val="32"/>
        </w:rPr>
        <w:t>，自公告发布之日起该许可证正、副本自动作废</w:t>
      </w:r>
      <w:r w:rsidR="00AE1038">
        <w:rPr>
          <w:rFonts w:hAnsi="方正仿宋_GBK" w:cs="方正仿宋_GBK" w:hint="eastAsia"/>
          <w:szCs w:val="32"/>
        </w:rPr>
        <w:t>。</w:t>
      </w:r>
    </w:p>
    <w:p w:rsidR="00AE1038" w:rsidRDefault="00AE1038" w:rsidP="00AE1038">
      <w:pPr>
        <w:ind w:firstLine="615"/>
        <w:rPr>
          <w:rFonts w:hAnsi="方正仿宋_GBK" w:cs="方正仿宋_GBK"/>
          <w:szCs w:val="32"/>
        </w:rPr>
      </w:pPr>
      <w:r>
        <w:rPr>
          <w:rFonts w:hAnsi="方正仿宋_GBK" w:cs="方正仿宋_GBK" w:hint="eastAsia"/>
          <w:szCs w:val="32"/>
        </w:rPr>
        <w:t>特此公告。</w:t>
      </w:r>
    </w:p>
    <w:p w:rsidR="00097FF6" w:rsidRDefault="00AE1038" w:rsidP="00094890">
      <w:pPr>
        <w:ind w:firstLine="615"/>
        <w:rPr>
          <w:rFonts w:hAnsi="方正仿宋_GBK" w:cs="方正仿宋_GBK"/>
          <w:szCs w:val="32"/>
        </w:rPr>
      </w:pPr>
      <w:r>
        <w:rPr>
          <w:rFonts w:hAnsi="方正仿宋_GBK" w:cs="方正仿宋_GBK" w:hint="eastAsia"/>
          <w:szCs w:val="32"/>
        </w:rPr>
        <w:t>附件：</w:t>
      </w:r>
      <w:r w:rsidR="00991607" w:rsidRPr="00991607">
        <w:rPr>
          <w:rFonts w:hAnsi="方正仿宋_GBK" w:cs="方正仿宋_GBK" w:hint="eastAsia"/>
          <w:szCs w:val="32"/>
        </w:rPr>
        <w:t>注销林木种子生产经营许可证相关信息一览表</w:t>
      </w:r>
    </w:p>
    <w:p w:rsidR="005F420D" w:rsidRDefault="005F420D" w:rsidP="005F420D">
      <w:pPr>
        <w:ind w:right="1264"/>
        <w:jc w:val="center"/>
      </w:pPr>
    </w:p>
    <w:p w:rsidR="005F420D" w:rsidRDefault="009B198E" w:rsidP="005F420D">
      <w:pPr>
        <w:ind w:right="1264"/>
        <w:jc w:val="center"/>
      </w:pPr>
      <w:r>
        <w:rPr>
          <w:rFonts w:hint="eastAsia"/>
        </w:rPr>
        <w:t xml:space="preserve">                              </w:t>
      </w:r>
      <w:r w:rsidR="005F420D">
        <w:rPr>
          <w:rFonts w:hint="eastAsia"/>
        </w:rPr>
        <w:t>城口县林业局</w:t>
      </w:r>
    </w:p>
    <w:p w:rsidR="005F420D" w:rsidRDefault="005F420D" w:rsidP="009B198E">
      <w:pPr>
        <w:tabs>
          <w:tab w:val="left" w:pos="8364"/>
        </w:tabs>
        <w:ind w:right="474"/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7620DF">
        <w:t>6</w:t>
      </w:r>
      <w:r>
        <w:rPr>
          <w:rFonts w:hint="eastAsia"/>
        </w:rPr>
        <w:t>月</w:t>
      </w:r>
      <w:r w:rsidR="009B198E">
        <w:rPr>
          <w:rFonts w:hint="eastAsia"/>
        </w:rPr>
        <w:t>10</w:t>
      </w:r>
      <w:r>
        <w:rPr>
          <w:rFonts w:hint="eastAsia"/>
        </w:rPr>
        <w:t>日</w:t>
      </w:r>
    </w:p>
    <w:p w:rsidR="005F420D" w:rsidRPr="005F420D" w:rsidRDefault="005F420D" w:rsidP="00094890">
      <w:pPr>
        <w:ind w:firstLine="615"/>
        <w:rPr>
          <w:rFonts w:hAnsi="方正仿宋_GBK" w:cs="方正仿宋_GBK"/>
          <w:szCs w:val="32"/>
        </w:rPr>
        <w:sectPr w:rsidR="005F420D" w:rsidRPr="005F420D" w:rsidSect="000D018A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2098" w:right="1474" w:bottom="1985" w:left="1588" w:header="1134" w:footer="1134" w:gutter="0"/>
          <w:cols w:space="425"/>
          <w:docGrid w:type="linesAndChars" w:linePitch="579" w:charSpace="-849"/>
        </w:sectPr>
      </w:pPr>
    </w:p>
    <w:p w:rsidR="00097FF6" w:rsidRPr="002D36C2" w:rsidRDefault="00094890" w:rsidP="00094890">
      <w:pPr>
        <w:widowControl/>
        <w:shd w:val="clear" w:color="auto" w:fill="FFFFFF"/>
        <w:spacing w:after="180" w:line="31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94890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lastRenderedPageBreak/>
        <w:t>注销林木种子生产经营许可证相关信息一览表</w:t>
      </w:r>
    </w:p>
    <w:tbl>
      <w:tblPr>
        <w:tblW w:w="16302" w:type="dxa"/>
        <w:tblInd w:w="-1596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566"/>
        <w:gridCol w:w="4047"/>
        <w:gridCol w:w="1131"/>
        <w:gridCol w:w="1890"/>
        <w:gridCol w:w="1572"/>
        <w:gridCol w:w="2246"/>
      </w:tblGrid>
      <w:tr w:rsidR="00DF6FA5" w:rsidRPr="002D36C2" w:rsidTr="00CC5D0E">
        <w:trPr>
          <w:trHeight w:val="88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 w:rsidRPr="00DF6FA5"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FF6" w:rsidRPr="00DF6FA5" w:rsidRDefault="003A213B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生产经营者</w:t>
            </w:r>
          </w:p>
        </w:tc>
        <w:tc>
          <w:tcPr>
            <w:tcW w:w="4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 w:rsidRPr="00DF6FA5"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 w:rsidRPr="00DF6FA5"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 w:rsidRPr="00DF6FA5"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  <w:t>许可证编号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bookmarkStart w:id="0" w:name="RANGE!F2"/>
            <w:r w:rsidRPr="00DF6FA5">
              <w:rPr>
                <w:rFonts w:cs="Times New Roman"/>
                <w:b/>
                <w:bCs/>
                <w:color w:val="333333"/>
                <w:kern w:val="0"/>
                <w:sz w:val="30"/>
                <w:szCs w:val="30"/>
              </w:rPr>
              <w:t>有效期届满日期</w:t>
            </w:r>
            <w:bookmarkEnd w:id="0"/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 w:rsidRPr="00DF6FA5"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  <w:t>注销原因</w:t>
            </w:r>
          </w:p>
        </w:tc>
      </w:tr>
      <w:tr w:rsidR="00DB6498" w:rsidRPr="002D36C2" w:rsidTr="00CC5D0E">
        <w:trPr>
          <w:trHeight w:val="675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6498" w:rsidRPr="00DF6FA5" w:rsidRDefault="007620DF" w:rsidP="00CC5D0E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6498" w:rsidRPr="00DF6FA5" w:rsidRDefault="007620DF" w:rsidP="00DB6498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7620D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重庆市城口县秦巴土特产品开发有限公司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6498" w:rsidRPr="00DF6FA5" w:rsidRDefault="007620DF" w:rsidP="00DB6498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7620D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重庆市县城口县复兴街道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6498" w:rsidRPr="00DF6FA5" w:rsidRDefault="007620DF" w:rsidP="00DB6498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7620D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袁国柱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6498" w:rsidRPr="003A213B" w:rsidRDefault="007620DF" w:rsidP="00DB6498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7620D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50022920170006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6498" w:rsidRPr="00DF6FA5" w:rsidRDefault="007620DF" w:rsidP="00DB6498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7620D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20220608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6498" w:rsidRPr="00DF6FA5" w:rsidRDefault="00CC5D0E" w:rsidP="00DB6498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有效期届满未延续</w:t>
            </w:r>
          </w:p>
        </w:tc>
      </w:tr>
    </w:tbl>
    <w:p w:rsidR="00097FF6" w:rsidRPr="002D36C2" w:rsidRDefault="00097FF6" w:rsidP="00097FF6">
      <w:pPr>
        <w:widowControl/>
        <w:shd w:val="clear" w:color="auto" w:fill="FFFFFF"/>
        <w:spacing w:after="180"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D36C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</w:p>
    <w:p w:rsidR="00097FF6" w:rsidRDefault="00097FF6" w:rsidP="003013FE">
      <w:pPr>
        <w:wordWrap w:val="0"/>
        <w:spacing w:line="560" w:lineRule="exact"/>
        <w:ind w:firstLineChars="200" w:firstLine="632"/>
        <w:rPr>
          <w:szCs w:val="32"/>
        </w:rPr>
      </w:pPr>
    </w:p>
    <w:p w:rsidR="00DC1FD9" w:rsidRDefault="00DC1FD9" w:rsidP="00933F1F"/>
    <w:p w:rsidR="00DC1FD9" w:rsidRPr="00DC1FD9" w:rsidRDefault="00DC1FD9" w:rsidP="00DC1FD9">
      <w:pPr>
        <w:ind w:firstLineChars="100" w:firstLine="276"/>
        <w:rPr>
          <w:sz w:val="28"/>
          <w:szCs w:val="28"/>
        </w:rPr>
      </w:pPr>
    </w:p>
    <w:sectPr w:rsidR="00DC1FD9" w:rsidRPr="00DC1FD9" w:rsidSect="003013FE">
      <w:pgSz w:w="16838" w:h="11906" w:orient="landscape" w:code="9"/>
      <w:pgMar w:top="1588" w:right="2098" w:bottom="1474" w:left="1985" w:header="1134" w:footer="113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A5" w:rsidRDefault="008402A5" w:rsidP="00DC1FD9">
      <w:r>
        <w:separator/>
      </w:r>
    </w:p>
  </w:endnote>
  <w:endnote w:type="continuationSeparator" w:id="1">
    <w:p w:rsidR="008402A5" w:rsidRDefault="008402A5" w:rsidP="00DC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D9" w:rsidRPr="00DC1FD9" w:rsidRDefault="00DC1FD9" w:rsidP="00DC1FD9">
    <w:pPr>
      <w:pStyle w:val="a5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DC1FD9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6400952"/>
        <w:docPartObj>
          <w:docPartGallery w:val="Page Numbers (Bottom of Page)"/>
          <w:docPartUnique/>
        </w:docPartObj>
      </w:sdtPr>
      <w:sdtContent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C1FD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F48FF" w:rsidRPr="003F48F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Pr="00DC1FD9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D9" w:rsidRPr="009B198E" w:rsidRDefault="00DC1FD9" w:rsidP="009B198E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DC1FD9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6400940"/>
        <w:docPartObj>
          <w:docPartGallery w:val="Page Numbers (Bottom of Page)"/>
          <w:docPartUnique/>
        </w:docPartObj>
      </w:sdtPr>
      <w:sdtContent>
        <w:r w:rsidR="009B198E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C1FD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F48FF" w:rsidRPr="003F48F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9B198E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  <w:r w:rsidRPr="00DC1FD9">
      <w:rPr>
        <w:rFonts w:asciiTheme="minorEastAsia" w:eastAsiaTheme="minorEastAsia" w:hAnsiTheme="minorEastAsia" w:hint="eastAsia"/>
        <w:sz w:val="28"/>
        <w:szCs w:val="28"/>
      </w:rPr>
      <w:t xml:space="preserve">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A5" w:rsidRDefault="008402A5" w:rsidP="00DC1FD9">
      <w:r>
        <w:separator/>
      </w:r>
    </w:p>
  </w:footnote>
  <w:footnote w:type="continuationSeparator" w:id="1">
    <w:p w:rsidR="008402A5" w:rsidRDefault="008402A5" w:rsidP="00DC1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0E" w:rsidRDefault="001A7D0E" w:rsidP="001A7D0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9A" w:rsidRDefault="0098189A" w:rsidP="0060009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F1F"/>
    <w:rsid w:val="0003309E"/>
    <w:rsid w:val="00053E46"/>
    <w:rsid w:val="00060FC8"/>
    <w:rsid w:val="00092A92"/>
    <w:rsid w:val="00094890"/>
    <w:rsid w:val="00097FF6"/>
    <w:rsid w:val="000B7B16"/>
    <w:rsid w:val="000D018A"/>
    <w:rsid w:val="000E76B1"/>
    <w:rsid w:val="000F60BC"/>
    <w:rsid w:val="001013E7"/>
    <w:rsid w:val="00103493"/>
    <w:rsid w:val="00150E6F"/>
    <w:rsid w:val="00187792"/>
    <w:rsid w:val="001A7D0E"/>
    <w:rsid w:val="001C1350"/>
    <w:rsid w:val="001E277D"/>
    <w:rsid w:val="00214E9D"/>
    <w:rsid w:val="002240A2"/>
    <w:rsid w:val="00235CE6"/>
    <w:rsid w:val="00235D3B"/>
    <w:rsid w:val="00254370"/>
    <w:rsid w:val="0025633C"/>
    <w:rsid w:val="00272722"/>
    <w:rsid w:val="00290EDD"/>
    <w:rsid w:val="002A2784"/>
    <w:rsid w:val="002F728D"/>
    <w:rsid w:val="003013FE"/>
    <w:rsid w:val="00331A33"/>
    <w:rsid w:val="00333B08"/>
    <w:rsid w:val="00351D26"/>
    <w:rsid w:val="003562DE"/>
    <w:rsid w:val="00384BE1"/>
    <w:rsid w:val="003A213B"/>
    <w:rsid w:val="003D2C75"/>
    <w:rsid w:val="003F48FF"/>
    <w:rsid w:val="003F6B83"/>
    <w:rsid w:val="00400DD1"/>
    <w:rsid w:val="00426625"/>
    <w:rsid w:val="004831A7"/>
    <w:rsid w:val="0048481C"/>
    <w:rsid w:val="004A1C86"/>
    <w:rsid w:val="0053576C"/>
    <w:rsid w:val="005376C2"/>
    <w:rsid w:val="005572E6"/>
    <w:rsid w:val="00580923"/>
    <w:rsid w:val="0058277B"/>
    <w:rsid w:val="005907ED"/>
    <w:rsid w:val="005A2B57"/>
    <w:rsid w:val="005A7BAF"/>
    <w:rsid w:val="005F420D"/>
    <w:rsid w:val="0060009C"/>
    <w:rsid w:val="00634208"/>
    <w:rsid w:val="006448E8"/>
    <w:rsid w:val="006607E5"/>
    <w:rsid w:val="006801DA"/>
    <w:rsid w:val="006848C7"/>
    <w:rsid w:val="006F5B7C"/>
    <w:rsid w:val="00730ACD"/>
    <w:rsid w:val="00732450"/>
    <w:rsid w:val="007620DF"/>
    <w:rsid w:val="00763690"/>
    <w:rsid w:val="00763C20"/>
    <w:rsid w:val="007C1642"/>
    <w:rsid w:val="007D2DA6"/>
    <w:rsid w:val="008318E7"/>
    <w:rsid w:val="00834D82"/>
    <w:rsid w:val="008402A5"/>
    <w:rsid w:val="00863670"/>
    <w:rsid w:val="00874D31"/>
    <w:rsid w:val="0089435B"/>
    <w:rsid w:val="008B0AFE"/>
    <w:rsid w:val="008C521D"/>
    <w:rsid w:val="008D28B9"/>
    <w:rsid w:val="008D772E"/>
    <w:rsid w:val="00914A35"/>
    <w:rsid w:val="00933F1F"/>
    <w:rsid w:val="0098189A"/>
    <w:rsid w:val="00991607"/>
    <w:rsid w:val="0099220F"/>
    <w:rsid w:val="009A2463"/>
    <w:rsid w:val="009A7E58"/>
    <w:rsid w:val="009B198E"/>
    <w:rsid w:val="009F2775"/>
    <w:rsid w:val="009F5E67"/>
    <w:rsid w:val="00A717D4"/>
    <w:rsid w:val="00A92977"/>
    <w:rsid w:val="00AA0231"/>
    <w:rsid w:val="00AD31DA"/>
    <w:rsid w:val="00AE1038"/>
    <w:rsid w:val="00AE375D"/>
    <w:rsid w:val="00AE3FDB"/>
    <w:rsid w:val="00B46AEF"/>
    <w:rsid w:val="00B87561"/>
    <w:rsid w:val="00B907CF"/>
    <w:rsid w:val="00BA4F8D"/>
    <w:rsid w:val="00BA6D9E"/>
    <w:rsid w:val="00BC489B"/>
    <w:rsid w:val="00BD2675"/>
    <w:rsid w:val="00BF2D9C"/>
    <w:rsid w:val="00CA098C"/>
    <w:rsid w:val="00CA163F"/>
    <w:rsid w:val="00CB0E83"/>
    <w:rsid w:val="00CB4546"/>
    <w:rsid w:val="00CC5D0E"/>
    <w:rsid w:val="00CE6E2C"/>
    <w:rsid w:val="00D22F0C"/>
    <w:rsid w:val="00D50FD1"/>
    <w:rsid w:val="00D7590B"/>
    <w:rsid w:val="00DB3CCB"/>
    <w:rsid w:val="00DB6498"/>
    <w:rsid w:val="00DC1FD9"/>
    <w:rsid w:val="00DF6FA5"/>
    <w:rsid w:val="00E2415B"/>
    <w:rsid w:val="00E4135A"/>
    <w:rsid w:val="00E67C6C"/>
    <w:rsid w:val="00EA4921"/>
    <w:rsid w:val="00F0361C"/>
    <w:rsid w:val="00F13EDF"/>
    <w:rsid w:val="00F36B2B"/>
    <w:rsid w:val="00F634DC"/>
    <w:rsid w:val="00FC4AB4"/>
    <w:rsid w:val="00FC55BF"/>
    <w:rsid w:val="00FE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1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C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1F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1F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24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陈兰</dc:creator>
  <cp:lastModifiedBy>cl</cp:lastModifiedBy>
  <cp:revision>10</cp:revision>
  <cp:lastPrinted>2022-05-17T06:26:00Z</cp:lastPrinted>
  <dcterms:created xsi:type="dcterms:W3CDTF">2022-06-09T01:40:00Z</dcterms:created>
  <dcterms:modified xsi:type="dcterms:W3CDTF">2022-06-10T03:37:00Z</dcterms:modified>
</cp:coreProperties>
</file>