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_GBK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</w:rPr>
        <w:t>20</w:t>
      </w:r>
      <w:r>
        <w:rPr>
          <w:rFonts w:hint="eastAsia" w:ascii="方正小标宋_GBK" w:hAnsi="宋体" w:eastAsia="方正小标宋_GBK" w:cs="宋体"/>
          <w:color w:val="000000"/>
          <w:kern w:val="0"/>
          <w:lang w:val="en-US" w:eastAsia="zh-CN"/>
        </w:rPr>
        <w:t>24</w:t>
      </w:r>
      <w:r>
        <w:rPr>
          <w:rFonts w:hint="eastAsia" w:ascii="方正小标宋_GBK" w:hAnsi="宋体" w:eastAsia="方正小标宋_GBK" w:cs="宋体"/>
          <w:color w:val="000000"/>
          <w:kern w:val="0"/>
        </w:rPr>
        <w:t>年城区中小学（幼儿园）招生指导性计划表</w:t>
      </w:r>
    </w:p>
    <w:bookmarkEnd w:id="0"/>
    <w:tbl>
      <w:tblPr>
        <w:tblStyle w:val="2"/>
        <w:tblW w:w="10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10"/>
        <w:gridCol w:w="686"/>
        <w:gridCol w:w="675"/>
        <w:gridCol w:w="761"/>
        <w:gridCol w:w="751"/>
        <w:gridCol w:w="706"/>
        <w:gridCol w:w="686"/>
        <w:gridCol w:w="696"/>
        <w:gridCol w:w="696"/>
        <w:gridCol w:w="761"/>
        <w:gridCol w:w="753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8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拟招生人数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幼儿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4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高中</w:t>
            </w: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中职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普招</w:t>
            </w:r>
          </w:p>
        </w:tc>
        <w:tc>
          <w:tcPr>
            <w:tcW w:w="3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艺体特长生</w:t>
            </w: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体育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音乐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舞蹈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美术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传媒</w:t>
            </w: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/>
                <w:color w:val="000000"/>
                <w:kern w:val="0"/>
                <w:sz w:val="22"/>
                <w:szCs w:val="22"/>
              </w:rPr>
              <w:t>城口中学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 w:eastAsia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18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eastAsia" w:eastAsia="方正仿宋_GBK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eastAsia" w:eastAsia="方正仿宋_GBK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ind w:firstLine="220" w:firstLineChars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sz w:val="22"/>
                <w:szCs w:val="22"/>
              </w:rPr>
              <w:t>个班，50人/班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/>
                <w:color w:val="000000"/>
                <w:kern w:val="0"/>
                <w:sz w:val="22"/>
                <w:szCs w:val="22"/>
              </w:rPr>
              <w:t>重师城口附中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 w:eastAsia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sz w:val="22"/>
                <w:szCs w:val="22"/>
              </w:rPr>
              <w:t>个班，50人/班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djustRightInd w:val="0"/>
              <w:snapToGrid w:val="0"/>
              <w:spacing w:line="320" w:lineRule="exact"/>
              <w:jc w:val="both"/>
              <w:rPr>
                <w:rFonts w:hint="default" w:ascii="方正仿宋_GBK" w:eastAsia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  <w:lang w:val="en-US" w:eastAsia="zh-CN"/>
              </w:rPr>
              <w:t>城口育才中学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 w:eastAsia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 w:eastAsia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 w:eastAsia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 w:eastAsia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 w:eastAsia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sz w:val="22"/>
                <w:szCs w:val="22"/>
              </w:rPr>
              <w:t>个班，50人/班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天坤职教中心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1000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hint="eastAsia" w:eastAsia="方正仿宋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/>
                <w:color w:val="000000"/>
                <w:kern w:val="0"/>
                <w:sz w:val="22"/>
                <w:szCs w:val="22"/>
              </w:rPr>
              <w:t>实验</w:t>
            </w: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一小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270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left"/>
              <w:rPr>
                <w:rFonts w:hint="eastAsia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 w:ascii="方正仿宋_GBK"/>
                <w:sz w:val="22"/>
                <w:szCs w:val="22"/>
              </w:rPr>
              <w:t>个班</w:t>
            </w:r>
            <w:r>
              <w:rPr>
                <w:rFonts w:hint="eastAsia" w:ascii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方正仿宋_GBK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 w:ascii="方正仿宋_GBK"/>
                <w:sz w:val="22"/>
                <w:szCs w:val="22"/>
              </w:rPr>
              <w:t>班，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hint="eastAsia" w:eastAsia="方正仿宋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实验二小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270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left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 w:ascii="方正仿宋_GBK"/>
                <w:sz w:val="22"/>
                <w:szCs w:val="22"/>
              </w:rPr>
              <w:t>个班</w:t>
            </w:r>
            <w:r>
              <w:rPr>
                <w:rFonts w:hint="eastAsia" w:ascii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方正仿宋_GBK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 w:ascii="方正仿宋_GBK"/>
                <w:sz w:val="22"/>
                <w:szCs w:val="22"/>
              </w:rPr>
              <w:t>班，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hint="eastAsia" w:eastAsia="方正仿宋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/>
                <w:color w:val="000000"/>
                <w:kern w:val="0"/>
                <w:sz w:val="22"/>
                <w:szCs w:val="22"/>
              </w:rPr>
              <w:t>复兴小学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方正仿宋_GBK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 w:ascii="方正仿宋_GBK"/>
                <w:sz w:val="22"/>
                <w:szCs w:val="22"/>
              </w:rPr>
              <w:t>班，</w:t>
            </w: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 w:ascii="方正仿宋_GBK"/>
                <w:sz w:val="22"/>
                <w:szCs w:val="22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hint="eastAsia" w:eastAsia="方正仿宋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任河小学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270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left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方正仿宋_GBK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 w:ascii="方正仿宋_GBK"/>
                <w:sz w:val="22"/>
                <w:szCs w:val="22"/>
              </w:rPr>
              <w:t>班，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方正仿宋_GBK"/>
                <w:sz w:val="22"/>
                <w:szCs w:val="22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hint="eastAsia" w:eastAsia="方正仿宋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/>
                <w:color w:val="000000"/>
                <w:kern w:val="0"/>
                <w:sz w:val="22"/>
                <w:szCs w:val="22"/>
              </w:rPr>
              <w:t>示范幼儿园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小班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/>
                <w:color w:val="000000"/>
                <w:kern w:val="0"/>
                <w:sz w:val="22"/>
                <w:szCs w:val="22"/>
              </w:rPr>
              <w:t>崇扬幼儿园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小班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示范</w:t>
            </w:r>
            <w:r>
              <w:rPr>
                <w:rFonts w:ascii="方正仿宋_GBK"/>
                <w:color w:val="000000"/>
                <w:kern w:val="0"/>
                <w:sz w:val="22"/>
                <w:szCs w:val="22"/>
              </w:rPr>
              <w:t>幼儿园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星辰分园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小班</w:t>
            </w:r>
            <w:r>
              <w:rPr>
                <w:rFonts w:hint="eastAsia" w:ascii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/>
                <w:color w:val="000000"/>
                <w:kern w:val="0"/>
                <w:sz w:val="22"/>
                <w:szCs w:val="22"/>
              </w:rPr>
              <w:t>阳光幼儿园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小班</w:t>
            </w:r>
            <w:r>
              <w:rPr>
                <w:rFonts w:hint="eastAsia" w:ascii="方正仿宋_GBK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/>
                <w:color w:val="000000"/>
                <w:kern w:val="0"/>
                <w:sz w:val="22"/>
                <w:szCs w:val="22"/>
              </w:rPr>
              <w:t>复兴幼儿园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eastAsia" w:ascii="方正仿宋_GBK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Times New Roman" w:cs="Times New Roman"/>
                <w:color w:val="000000"/>
                <w:kern w:val="0"/>
                <w:sz w:val="22"/>
                <w:szCs w:val="22"/>
              </w:rPr>
              <w:t>小班4个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任河幼儿园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小班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  <w:lang w:eastAsia="zh-CN"/>
              </w:rPr>
              <w:t>，托班</w:t>
            </w: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星光幼儿园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小班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  <w:lang w:eastAsia="zh-CN"/>
              </w:rPr>
              <w:t>，托班</w:t>
            </w: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615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1080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both"/>
              <w:rPr>
                <w:rFonts w:hint="default" w:eastAsia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4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zIwZjVhMDkxNThmZDI5ODc5MjljYWJjM2MyMTMifQ=="/>
  </w:docVars>
  <w:rsids>
    <w:rsidRoot w:val="1E9B6F43"/>
    <w:rsid w:val="1E9B6F43"/>
    <w:rsid w:val="45622A6A"/>
    <w:rsid w:val="491236AB"/>
    <w:rsid w:val="6909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2024-06-06T12:50:00Z</dcterms:created>
  <dc:creator>風雲乞丐</dc:creator>
  <cp:lastModifiedBy>風雲乞丐</cp:lastModifiedBy>
  <dcterms:modified xsi:type="dcterms:W3CDTF">2024-06-06T12:53:06Z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85526ECC4043489F87285448668421C8_13</vt:lpwstr>
  </property>
</Properties>
</file>