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5"/>
        </w:tabs>
        <w:rPr>
          <w:rFonts w:ascii="方正仿宋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 xml:space="preserve">附件3     </w:t>
      </w:r>
    </w:p>
    <w:p>
      <w:pPr>
        <w:tabs>
          <w:tab w:val="left" w:pos="1415"/>
        </w:tabs>
        <w:ind w:firstLine="3083" w:firstLineChars="700"/>
        <w:rPr>
          <w:rFonts w:hint="eastAsia" w:ascii="方正仿宋_GBK" w:hAnsi="宋体"/>
          <w:b/>
          <w:sz w:val="44"/>
          <w:szCs w:val="44"/>
        </w:rPr>
      </w:pPr>
      <w:r>
        <w:rPr>
          <w:rFonts w:hint="eastAsia" w:ascii="方正仿宋_GBK" w:hAnsi="华文中宋" w:cs="黑体"/>
          <w:b/>
          <w:sz w:val="44"/>
          <w:szCs w:val="44"/>
        </w:rPr>
        <w:t>中小学校艺术教育工作自评报表</w:t>
      </w:r>
    </w:p>
    <w:p>
      <w:pPr>
        <w:spacing w:line="440" w:lineRule="exact"/>
        <w:rPr>
          <w:rFonts w:hint="eastAsia" w:ascii="方正仿宋_GBK" w:hAnsi="宋体"/>
          <w:sz w:val="28"/>
          <w:szCs w:val="28"/>
        </w:rPr>
      </w:pPr>
      <w:r>
        <w:rPr>
          <w:rFonts w:hint="eastAsia" w:ascii="方正仿宋_GBK" w:hAnsi="宋体"/>
          <w:sz w:val="28"/>
          <w:szCs w:val="28"/>
          <w:u w:val="single"/>
        </w:rPr>
        <w:t xml:space="preserve">    重庆市    </w:t>
      </w:r>
      <w:r>
        <w:rPr>
          <w:rFonts w:hint="eastAsia" w:ascii="方正仿宋_GBK" w:hAnsi="宋体"/>
          <w:sz w:val="28"/>
          <w:szCs w:val="28"/>
        </w:rPr>
        <w:t>省（区、市）</w:t>
      </w:r>
    </w:p>
    <w:p>
      <w:pPr>
        <w:spacing w:line="440" w:lineRule="exact"/>
        <w:rPr>
          <w:rFonts w:hint="eastAsia" w:ascii="方正仿宋_GBK" w:hAnsi="宋体"/>
          <w:sz w:val="28"/>
          <w:szCs w:val="28"/>
          <w:u w:val="single"/>
        </w:rPr>
      </w:pPr>
      <w:r>
        <w:rPr>
          <w:rFonts w:hint="eastAsia" w:ascii="方正仿宋_GBK" w:hAnsi="宋体"/>
          <w:sz w:val="28"/>
          <w:szCs w:val="28"/>
        </w:rPr>
        <w:t>学校名称（公章）：</w:t>
      </w:r>
      <w:r>
        <w:rPr>
          <w:rFonts w:hint="eastAsia" w:ascii="方正仿宋_GBK" w:hAnsi="宋体"/>
          <w:sz w:val="28"/>
          <w:szCs w:val="28"/>
          <w:u w:val="single"/>
        </w:rPr>
        <w:t xml:space="preserve"> </w:t>
      </w:r>
      <w:r>
        <w:rPr>
          <w:rFonts w:hint="eastAsia" w:ascii="方正仿宋_GBK" w:hAnsi="宋体"/>
          <w:sz w:val="28"/>
          <w:szCs w:val="28"/>
          <w:u w:val="single"/>
          <w:lang w:eastAsia="zh-CN"/>
        </w:rPr>
        <w:t>城口县鸡鸣乡中心小学</w:t>
      </w:r>
      <w:r>
        <w:rPr>
          <w:rFonts w:hint="eastAsia" w:ascii="方正仿宋_GBK" w:hAnsi="宋体"/>
          <w:sz w:val="28"/>
          <w:szCs w:val="28"/>
          <w:u w:val="single"/>
        </w:rPr>
        <w:t xml:space="preserve">     </w:t>
      </w:r>
      <w:r>
        <w:rPr>
          <w:rFonts w:hint="eastAsia" w:ascii="方正仿宋_GBK" w:hAnsi="宋体"/>
          <w:sz w:val="28"/>
          <w:szCs w:val="28"/>
        </w:rPr>
        <w:t xml:space="preserve">     联系电话：</w:t>
      </w:r>
      <w:r>
        <w:rPr>
          <w:rFonts w:hint="eastAsia" w:ascii="方正仿宋_GBK" w:hAnsi="宋体"/>
          <w:sz w:val="28"/>
          <w:szCs w:val="28"/>
          <w:u w:val="single"/>
        </w:rPr>
        <w:t xml:space="preserve">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 xml:space="preserve">     19923050025</w:t>
      </w:r>
      <w:r>
        <w:rPr>
          <w:rFonts w:hint="eastAsia" w:ascii="方正仿宋_GBK" w:hAnsi="宋体"/>
          <w:sz w:val="28"/>
          <w:szCs w:val="28"/>
          <w:u w:val="single"/>
        </w:rPr>
        <w:t xml:space="preserve">            </w:t>
      </w:r>
    </w:p>
    <w:p>
      <w:pPr>
        <w:spacing w:line="440" w:lineRule="exact"/>
        <w:rPr>
          <w:rFonts w:hint="eastAsia" w:ascii="方正仿宋_GBK" w:hAnsi="宋体"/>
          <w:sz w:val="28"/>
          <w:szCs w:val="28"/>
        </w:rPr>
      </w:pPr>
      <w:r>
        <w:rPr>
          <w:rFonts w:hint="eastAsia" w:ascii="方正仿宋_GBK" w:hAnsi="宋体"/>
          <w:sz w:val="28"/>
          <w:szCs w:val="28"/>
        </w:rPr>
        <w:t>学校类别：</w:t>
      </w:r>
      <w:r>
        <w:rPr>
          <w:rFonts w:hint="eastAsia" w:ascii="方正仿宋_GBK" w:hAnsi="宋体"/>
          <w:sz w:val="28"/>
          <w:szCs w:val="28"/>
        </w:rPr>
        <w:sym w:font="Wingdings 2" w:char="0052"/>
      </w:r>
      <w:r>
        <w:rPr>
          <w:rFonts w:hint="eastAsia" w:ascii="方正仿宋_GBK" w:hAnsi="宋体"/>
          <w:sz w:val="28"/>
          <w:szCs w:val="28"/>
        </w:rPr>
        <w:t>普通小学；    □普通初中；    □普通高中；    □完全中学；    □职业高中；</w:t>
      </w:r>
    </w:p>
    <w:p>
      <w:pPr>
        <w:spacing w:line="440" w:lineRule="exact"/>
        <w:ind w:firstLine="1400" w:firstLineChars="500"/>
        <w:rPr>
          <w:rFonts w:hint="eastAsia" w:ascii="方正仿宋_GBK" w:hAnsi="宋体"/>
          <w:sz w:val="28"/>
          <w:szCs w:val="28"/>
        </w:rPr>
      </w:pPr>
      <w:r>
        <w:rPr>
          <w:rFonts w:hint="eastAsia" w:ascii="方正仿宋_GBK" w:hAnsi="宋体"/>
          <w:sz w:val="28"/>
          <w:szCs w:val="28"/>
        </w:rPr>
        <w:t>□九年一贯制学校；    □十二年一贯制学校</w:t>
      </w:r>
    </w:p>
    <w:p>
      <w:pPr>
        <w:spacing w:line="440" w:lineRule="exact"/>
        <w:rPr>
          <w:rFonts w:hint="eastAsia" w:ascii="方正仿宋_GBK" w:hAnsi="宋体"/>
          <w:b/>
          <w:sz w:val="28"/>
          <w:szCs w:val="28"/>
        </w:rPr>
      </w:pPr>
      <w:r>
        <w:rPr>
          <w:rFonts w:hint="eastAsia" w:ascii="方正仿宋_GBK" w:hAnsi="宋体"/>
          <w:sz w:val="28"/>
          <w:szCs w:val="28"/>
        </w:rPr>
        <w:t>教学班总数：小学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</w:rPr>
        <w:t>个；    初中</w:t>
      </w:r>
      <w:r>
        <w:rPr>
          <w:rFonts w:hint="eastAsia" w:ascii="方正仿宋_GBK" w:hAnsi="宋体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宋体"/>
          <w:sz w:val="28"/>
          <w:szCs w:val="28"/>
          <w:u w:val="single"/>
        </w:rPr>
        <w:t xml:space="preserve">  </w:t>
      </w:r>
      <w:r>
        <w:rPr>
          <w:rFonts w:hint="eastAsia" w:ascii="方正仿宋_GBK" w:hAnsi="宋体"/>
          <w:sz w:val="28"/>
          <w:szCs w:val="28"/>
        </w:rPr>
        <w:t>个；    高中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</w:rPr>
        <w:t>个</w:t>
      </w:r>
    </w:p>
    <w:p>
      <w:pPr>
        <w:spacing w:line="440" w:lineRule="exact"/>
        <w:rPr>
          <w:rFonts w:hint="eastAsia" w:ascii="方正仿宋_GBK" w:hAnsi="宋体"/>
          <w:sz w:val="28"/>
          <w:szCs w:val="28"/>
        </w:rPr>
      </w:pPr>
      <w:r>
        <w:rPr>
          <w:rFonts w:hint="eastAsia" w:ascii="方正仿宋_GBK" w:hAnsi="宋体"/>
          <w:sz w:val="28"/>
          <w:szCs w:val="28"/>
        </w:rPr>
        <w:t>在校学生总数：小学</w:t>
      </w:r>
      <w:r>
        <w:rPr>
          <w:rFonts w:hint="eastAsia" w:ascii="方正仿宋_GBK" w:hAnsi="宋体"/>
          <w:sz w:val="28"/>
          <w:szCs w:val="28"/>
          <w:u w:val="single"/>
        </w:rPr>
        <w:t xml:space="preserve">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349</w:t>
      </w:r>
      <w:r>
        <w:rPr>
          <w:rFonts w:hint="eastAsia" w:ascii="方正仿宋_GBK" w:hAnsi="宋体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/>
          <w:sz w:val="28"/>
          <w:szCs w:val="28"/>
        </w:rPr>
        <w:t>人；    初中</w:t>
      </w:r>
      <w:r>
        <w:rPr>
          <w:rFonts w:hint="eastAsia" w:ascii="方正仿宋_GBK" w:hAnsi="宋体"/>
          <w:sz w:val="28"/>
          <w:szCs w:val="28"/>
          <w:u w:val="single"/>
        </w:rPr>
        <w:t xml:space="preserve">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宋体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/>
          <w:sz w:val="28"/>
          <w:szCs w:val="28"/>
        </w:rPr>
        <w:t>人；    高中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</w:rPr>
        <w:t>人</w:t>
      </w:r>
    </w:p>
    <w:p>
      <w:pPr>
        <w:spacing w:line="440" w:lineRule="exact"/>
        <w:rPr>
          <w:rFonts w:hint="eastAsia" w:ascii="方正仿宋_GBK" w:hAnsi="宋体"/>
          <w:sz w:val="28"/>
          <w:szCs w:val="28"/>
        </w:rPr>
      </w:pPr>
      <w:r>
        <w:rPr>
          <w:rFonts w:hint="eastAsia" w:ascii="方正仿宋_GBK" w:hAnsi="宋体"/>
          <w:sz w:val="28"/>
          <w:szCs w:val="28"/>
        </w:rPr>
        <w:t>专任教师总数：小学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</w:rPr>
        <w:t>人；    初中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</w:rPr>
        <w:t>人；    高中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  <w:u w:val="single"/>
          <w:lang w:val="en-US" w:eastAsia="zh-CN"/>
        </w:rPr>
        <w:t>0</w:t>
      </w:r>
      <w:r>
        <w:rPr>
          <w:rFonts w:hint="eastAsia" w:ascii="方正仿宋_GBK" w:hAnsi="宋体"/>
          <w:sz w:val="28"/>
          <w:szCs w:val="28"/>
          <w:u w:val="single"/>
        </w:rPr>
        <w:t xml:space="preserve">   </w:t>
      </w:r>
      <w:r>
        <w:rPr>
          <w:rFonts w:hint="eastAsia" w:ascii="方正仿宋_GBK" w:hAnsi="宋体"/>
          <w:sz w:val="28"/>
          <w:szCs w:val="28"/>
        </w:rPr>
        <w:t>人</w:t>
      </w:r>
    </w:p>
    <w:p>
      <w:pPr>
        <w:spacing w:line="440" w:lineRule="exact"/>
        <w:rPr>
          <w:rFonts w:hint="eastAsia" w:ascii="方正仿宋_GBK" w:hAnsi="宋体"/>
          <w:sz w:val="28"/>
          <w:szCs w:val="28"/>
        </w:rPr>
      </w:pPr>
    </w:p>
    <w:tbl>
      <w:tblPr>
        <w:tblStyle w:val="2"/>
        <w:tblW w:w="145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726"/>
        <w:gridCol w:w="5116"/>
        <w:gridCol w:w="940"/>
        <w:gridCol w:w="175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 w:hAnsi="宋体"/>
                <w:b/>
                <w:sz w:val="28"/>
                <w:szCs w:val="28"/>
              </w:rPr>
              <w:t>自评项目</w:t>
            </w:r>
          </w:p>
        </w:tc>
        <w:tc>
          <w:tcPr>
            <w:tcW w:w="3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 w:hAnsi="宋体"/>
                <w:b/>
                <w:sz w:val="28"/>
                <w:szCs w:val="28"/>
              </w:rPr>
              <w:t>自 评 内 容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/>
                <w:b/>
                <w:sz w:val="28"/>
                <w:szCs w:val="28"/>
              </w:rPr>
              <w:t>自 评 记 录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 w:hAnsi="宋体"/>
                <w:b/>
                <w:sz w:val="28"/>
                <w:szCs w:val="28"/>
              </w:rPr>
              <w:t>自评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 w:hAnsi="宋体"/>
                <w:b/>
                <w:sz w:val="28"/>
                <w:szCs w:val="28"/>
              </w:rPr>
              <w:t>得分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 w:hAnsi="宋体"/>
                <w:b/>
                <w:sz w:val="28"/>
                <w:szCs w:val="28"/>
              </w:rPr>
              <w:t>存在的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 w:hAnsi="宋体"/>
                <w:b/>
                <w:sz w:val="28"/>
                <w:szCs w:val="28"/>
              </w:rPr>
              <w:t>主要问题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/>
                <w:b/>
                <w:sz w:val="28"/>
                <w:szCs w:val="28"/>
              </w:rPr>
            </w:pPr>
            <w:r>
              <w:rPr>
                <w:rFonts w:hint="eastAsia" w:ascii="方正仿宋_GBK" w:hAnsi="宋体"/>
                <w:b/>
                <w:sz w:val="28"/>
                <w:szCs w:val="2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艺术课程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（30分）</w:t>
            </w:r>
          </w:p>
        </w:tc>
        <w:tc>
          <w:tcPr>
            <w:tcW w:w="3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音乐：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美术：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综合艺术：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地方/学校艺术课程：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课时/周，列出课程名称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地方课程（茶艺）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</w:pP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艺术活动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学校开展艺术节等活动场次：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场/年；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每周开展艺术活动频次：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次/周；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校级学生艺术社团/兴趣小组数量：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14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</w:rPr>
              <w:t>个，列出项目（如合唱、民乐、管乐、交响乐、舞蹈、戏剧、戏曲、美术、书等）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硬笔书法、软笔书法、葫芦丝、绘画、舞蹈、朗诵、音乐、花样跳绳、茶艺、手工、田径、足球、羽毛球、体育运动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sz w:val="28"/>
                <w:szCs w:val="28"/>
              </w:rPr>
              <w:t>；</w:t>
            </w:r>
          </w:p>
          <w:p>
            <w:pPr>
              <w:wordWrap w:val="0"/>
              <w:spacing w:line="400" w:lineRule="exac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艺术活动学生参与面（占学校学生总数比例）：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97 </w:t>
            </w:r>
            <w:r>
              <w:rPr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wordWrap w:val="0"/>
              <w:spacing w:line="400" w:lineRule="exact"/>
              <w:rPr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校园文化艺术环境基本情况：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u w:val="single"/>
                <w:lang w:eastAsia="zh-CN"/>
              </w:rPr>
              <w:t>学校教室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u w:val="single"/>
              </w:rPr>
              <w:t>文化艺术环境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u w:val="single"/>
                <w:lang w:eastAsia="zh-CN"/>
              </w:rPr>
              <w:t>还在完善中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18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班级文化艺术环境打造还不够。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动员班主任组织学生参与班级文化打造，学校教务处牵头，对各班文化打造进行评比。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艺术教师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在学校核定的编制总额内，按照国家课程方案规定的课时数和学校班级数配备艺术教师，满足艺术教育基本需求，加强教师培训，提高队伍素质。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艺术教师总数：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人（含专职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人、兼职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人），其中：音乐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人、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美术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10</w:t>
            </w:r>
            <w:r>
              <w:rPr>
                <w:sz w:val="28"/>
                <w:szCs w:val="28"/>
              </w:rPr>
              <w:t>人、其他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艺术教师生师比：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1:16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艺术教师平均周课时：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课时/周；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艺术教师缺额数：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本学年艺术教师参加县级以上培训人数：</w:t>
            </w:r>
          </w:p>
          <w:p>
            <w:pPr>
              <w:spacing w:line="400" w:lineRule="exact"/>
              <w:rPr>
                <w:snapToGrid w:val="0"/>
                <w:kern w:val="0"/>
                <w:sz w:val="28"/>
                <w:szCs w:val="28"/>
                <w:highlight w:val="yellow"/>
              </w:rPr>
            </w:pP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16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无专业音乐、美术教师，兼职教师专业知识储备不足。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为兼职教师提供培训机会。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条件保障</w:t>
            </w:r>
          </w:p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（20分）</w:t>
            </w:r>
          </w:p>
        </w:tc>
        <w:tc>
          <w:tcPr>
            <w:tcW w:w="3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5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艺术专用教室/活动室：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个，其中：音乐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个、美术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个、其他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个（列出名称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茶艺室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）；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艺术场馆：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个，面积：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㎡（列名称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</w:rPr>
              <w:t>）；</w:t>
            </w:r>
          </w:p>
          <w:p>
            <w:pPr>
              <w:spacing w:line="400" w:lineRule="exact"/>
            </w:pPr>
            <w:r>
              <w:rPr>
                <w:sz w:val="28"/>
                <w:szCs w:val="28"/>
              </w:rPr>
              <w:t>是否按照国家标准配备艺术课程教学和艺术活动器材：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是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17</w:t>
            </w:r>
          </w:p>
        </w:tc>
        <w:tc>
          <w:tcPr>
            <w:tcW w:w="1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无艺术场馆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1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特色发展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（10分）</w:t>
            </w:r>
          </w:p>
        </w:tc>
        <w:tc>
          <w:tcPr>
            <w:tcW w:w="3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5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列举学校艺术教育特色发展成果：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学校茶艺课在鸡鸣乡政府的支持下和</w:t>
            </w:r>
            <w:r>
              <w:rPr>
                <w:sz w:val="28"/>
                <w:szCs w:val="28"/>
              </w:rPr>
              <w:t>社区建立合作关系</w:t>
            </w:r>
            <w:r>
              <w:rPr>
                <w:rFonts w:hint="eastAsia"/>
                <w:sz w:val="28"/>
                <w:szCs w:val="28"/>
                <w:lang w:eastAsia="zh-CN"/>
              </w:rPr>
              <w:t>，邀请了鸡鸣茶厂炒茶师进校指导教学。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重师附小专家和优秀教师到校现场指导，给我校送教了茶艺课。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学生艺术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素质测评</w:t>
            </w:r>
          </w:p>
          <w:p>
            <w:pPr>
              <w:spacing w:line="400" w:lineRule="exact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（加分10分）</w:t>
            </w:r>
          </w:p>
        </w:tc>
        <w:tc>
          <w:tcPr>
            <w:tcW w:w="3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认真组织实施学生艺术素质测评</w:t>
            </w:r>
          </w:p>
        </w:tc>
        <w:tc>
          <w:tcPr>
            <w:tcW w:w="51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实施学生艺术素质测评的起始学年：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2022年春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；</w:t>
            </w:r>
          </w:p>
          <w:p>
            <w:pPr>
              <w:spacing w:line="400" w:lineRule="exac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本学年学生艺术素质测评的覆盖面</w:t>
            </w:r>
            <w:r>
              <w:rPr>
                <w:snapToGrid w:val="0"/>
                <w:kern w:val="0"/>
                <w:sz w:val="28"/>
                <w:szCs w:val="28"/>
              </w:rPr>
              <w:t>（占学校学生总数比例）：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8"/>
                <w:szCs w:val="28"/>
                <w:u w:val="single"/>
                <w:lang w:val="en-US" w:eastAsia="zh-CN"/>
              </w:rPr>
              <w:t>100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snapToGrid w:val="0"/>
                <w:kern w:val="0"/>
                <w:sz w:val="28"/>
                <w:szCs w:val="28"/>
              </w:rPr>
              <w:t>%；</w:t>
            </w:r>
          </w:p>
          <w:p>
            <w:pPr>
              <w:spacing w:line="400" w:lineRule="exac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本学年学生艺术素质测评结果：</w:t>
            </w:r>
          </w:p>
          <w:p>
            <w:pPr>
              <w:spacing w:line="400" w:lineRule="exact"/>
              <w:rPr>
                <w:snapToGrid w:val="0"/>
                <w:kern w:val="0"/>
                <w:sz w:val="28"/>
                <w:szCs w:val="28"/>
              </w:rPr>
            </w:pPr>
            <w:r>
              <w:rPr>
                <w:snapToGrid w:val="0"/>
                <w:kern w:val="0"/>
                <w:sz w:val="28"/>
                <w:szCs w:val="28"/>
              </w:rPr>
              <w:t>优秀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snapToGrid w:val="0"/>
                <w:kern w:val="0"/>
                <w:sz w:val="28"/>
                <w:szCs w:val="28"/>
                <w:u w:val="single"/>
                <w:woUserID w:val="1"/>
              </w:rPr>
              <w:t>5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snapToGrid w:val="0"/>
                <w:kern w:val="0"/>
                <w:sz w:val="28"/>
                <w:szCs w:val="28"/>
              </w:rPr>
              <w:t>%、良好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snapToGrid w:val="0"/>
                <w:kern w:val="0"/>
                <w:sz w:val="28"/>
                <w:szCs w:val="28"/>
                <w:u w:val="single"/>
                <w:woUserID w:val="1"/>
              </w:rPr>
              <w:t>12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snapToGrid w:val="0"/>
                <w:kern w:val="0"/>
                <w:sz w:val="28"/>
                <w:szCs w:val="28"/>
              </w:rPr>
              <w:t>%、合格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snapToGrid w:val="0"/>
                <w:kern w:val="0"/>
                <w:sz w:val="28"/>
                <w:szCs w:val="28"/>
                <w:u w:val="single"/>
                <w:woUserID w:val="1"/>
              </w:rPr>
              <w:t>75</w:t>
            </w:r>
            <w:bookmarkStart w:id="0" w:name="_GoBack"/>
            <w:bookmarkEnd w:id="0"/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snapToGrid w:val="0"/>
                <w:kern w:val="0"/>
                <w:sz w:val="28"/>
                <w:szCs w:val="28"/>
              </w:rPr>
              <w:t>%、不合格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snapToGrid w:val="0"/>
                <w:kern w:val="0"/>
                <w:sz w:val="28"/>
                <w:szCs w:val="28"/>
                <w:u w:val="single"/>
                <w:woUserID w:val="1"/>
              </w:rPr>
              <w:t>8</w:t>
            </w:r>
            <w:r>
              <w:rPr>
                <w:snapToGrid w:val="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无专业音乐、美术教师，兼职教师专业知识储备不足。</w:t>
            </w: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尽量让艺术类学科专职化。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3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自评结果</w:t>
            </w:r>
          </w:p>
        </w:tc>
        <w:tc>
          <w:tcPr>
            <w:tcW w:w="1321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总分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91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；等级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A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</w:p>
        </w:tc>
      </w:tr>
    </w:tbl>
    <w:p>
      <w:pPr>
        <w:spacing w:line="500" w:lineRule="exact"/>
        <w:rPr>
          <w:sz w:val="30"/>
          <w:szCs w:val="30"/>
        </w:rPr>
      </w:pPr>
      <w:r>
        <w:rPr>
          <w:sz w:val="30"/>
          <w:szCs w:val="30"/>
        </w:rPr>
        <w:t>填报人：</w:t>
      </w:r>
      <w:r>
        <w:rPr>
          <w:rFonts w:hint="eastAsia"/>
          <w:sz w:val="30"/>
          <w:szCs w:val="30"/>
          <w:lang w:eastAsia="zh-CN"/>
        </w:rPr>
        <w:t>姚小丽</w:t>
      </w:r>
      <w:r>
        <w:rPr>
          <w:sz w:val="30"/>
          <w:szCs w:val="30"/>
        </w:rPr>
        <w:t xml:space="preserve">            联系电话：</w:t>
      </w:r>
      <w:r>
        <w:rPr>
          <w:rFonts w:hint="eastAsia"/>
          <w:sz w:val="30"/>
          <w:szCs w:val="30"/>
          <w:lang w:val="en-US" w:eastAsia="zh-CN"/>
        </w:rPr>
        <w:t>19923050025</w:t>
      </w:r>
      <w:r>
        <w:rPr>
          <w:sz w:val="30"/>
          <w:szCs w:val="30"/>
        </w:rPr>
        <w:t xml:space="preserve">        填报日期：  </w:t>
      </w:r>
      <w:r>
        <w:rPr>
          <w:rFonts w:hint="eastAsia"/>
          <w:sz w:val="30"/>
          <w:szCs w:val="30"/>
          <w:lang w:val="en-US" w:eastAsia="zh-CN"/>
        </w:rPr>
        <w:t>2022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>16</w:t>
      </w:r>
      <w:r>
        <w:rPr>
          <w:sz w:val="30"/>
          <w:szCs w:val="30"/>
        </w:rPr>
        <w:t>日</w:t>
      </w:r>
    </w:p>
    <w:p>
      <w:pPr>
        <w:spacing w:line="500" w:lineRule="exact"/>
        <w:ind w:firstLine="600" w:firstLineChars="200"/>
        <w:rPr>
          <w:sz w:val="30"/>
          <w:szCs w:val="30"/>
        </w:rPr>
      </w:pPr>
    </w:p>
    <w:p>
      <w:pPr>
        <w:spacing w:line="500" w:lineRule="exact"/>
        <w:rPr>
          <w:sz w:val="30"/>
          <w:szCs w:val="30"/>
        </w:rPr>
      </w:pPr>
      <w:r>
        <w:rPr>
          <w:sz w:val="30"/>
          <w:szCs w:val="30"/>
        </w:rPr>
        <w:t>注：1.请对应自评项目和自评内容进行自评，并认真填写此表。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2.学校可另附自评报告。</w:t>
      </w:r>
    </w:p>
    <w:p>
      <w:pPr>
        <w:spacing w:line="579" w:lineRule="exact"/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3.此表一式两份，报送当地教育行政部门一份，学校存档一份。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D2BDA5"/>
    <w:multiLevelType w:val="singleLevel"/>
    <w:tmpl w:val="FED2BD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MWU5Y2QwNmNlZGQxNTVmNDM0ZjgyOGIzMjE3ZDYifQ=="/>
  </w:docVars>
  <w:rsids>
    <w:rsidRoot w:val="15444732"/>
    <w:rsid w:val="15444732"/>
    <w:rsid w:val="2FC520D3"/>
    <w:rsid w:val="5EDD7F5D"/>
    <w:rsid w:val="7D1D5FC6"/>
    <w:rsid w:val="7D9D0B8C"/>
    <w:rsid w:val="7FA6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1505</Words>
  <Characters>1564</Characters>
  <Lines>0</Lines>
  <Paragraphs>0</Paragraphs>
  <TotalTime>163</TotalTime>
  <ScaleCrop>false</ScaleCrop>
  <LinksUpToDate>false</LinksUpToDate>
  <CharactersWithSpaces>1976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2022-11-16T10:19:00Z</dcterms:created>
  <dc:creator>人间无地著相思</dc:creator>
  <cp:lastModifiedBy>admin</cp:lastModifiedBy>
  <dcterms:modified xsi:type="dcterms:W3CDTF">2022-11-17T09:43:57Z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4227D83DDA004A62A041ECE13AB8BD80</vt:lpwstr>
  </property>
</Properties>
</file>