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C96" w:rsidRPr="00086592" w:rsidRDefault="00A32C96" w:rsidP="00A32C96">
      <w:pPr>
        <w:spacing w:line="600" w:lineRule="exac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仿宋_GB2312"/>
          <w:sz w:val="32"/>
          <w:szCs w:val="32"/>
        </w:rPr>
        <w:t>1</w:t>
      </w:r>
    </w:p>
    <w:p w:rsidR="00A32C96" w:rsidRDefault="00A32C96" w:rsidP="00A32C96">
      <w:pPr>
        <w:spacing w:line="600" w:lineRule="exact"/>
        <w:jc w:val="center"/>
        <w:rPr>
          <w:rFonts w:ascii="方正小标宋_GBK" w:eastAsia="方正小标宋_GBK" w:hAnsi="宋体"/>
          <w:sz w:val="44"/>
          <w:szCs w:val="44"/>
        </w:rPr>
      </w:pPr>
      <w:bookmarkStart w:id="0" w:name="_GoBack"/>
      <w:r>
        <w:rPr>
          <w:rFonts w:ascii="方正小标宋_GBK" w:eastAsia="方正小标宋_GBK" w:hAnsi="宋体" w:hint="eastAsia"/>
          <w:sz w:val="44"/>
          <w:szCs w:val="44"/>
        </w:rPr>
        <w:t>重庆市初中毕业生综合素质评价标准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065"/>
        <w:gridCol w:w="5400"/>
        <w:gridCol w:w="540"/>
        <w:gridCol w:w="540"/>
        <w:gridCol w:w="720"/>
      </w:tblGrid>
      <w:tr w:rsidR="00A32C96" w:rsidTr="00713C87">
        <w:trPr>
          <w:trHeight w:val="67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A32C96" w:rsidRDefault="00A32C96" w:rsidP="00713C87">
            <w:pPr>
              <w:autoSpaceDE w:val="0"/>
              <w:spacing w:line="300" w:lineRule="exact"/>
              <w:ind w:leftChars="-270" w:left="-567" w:firstLine="482"/>
              <w:jc w:val="center"/>
              <w:rPr>
                <w:rFonts w:ascii="仿宋_GB2312"/>
                <w:b/>
                <w:bCs/>
                <w:sz w:val="18"/>
                <w:szCs w:val="18"/>
              </w:rPr>
            </w:pPr>
            <w:r>
              <w:rPr>
                <w:rFonts w:ascii="仿宋_GB2312"/>
                <w:b/>
                <w:bCs/>
                <w:sz w:val="18"/>
                <w:szCs w:val="18"/>
              </w:rPr>
              <w:t>维度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autoSpaceDE w:val="0"/>
              <w:spacing w:line="300" w:lineRule="exact"/>
              <w:ind w:leftChars="-270" w:left="-567" w:firstLine="482"/>
              <w:jc w:val="center"/>
              <w:rPr>
                <w:rFonts w:ascii="仿宋_GB2312"/>
                <w:b/>
                <w:bCs/>
                <w:sz w:val="18"/>
                <w:szCs w:val="18"/>
              </w:rPr>
            </w:pPr>
            <w:r>
              <w:rPr>
                <w:rFonts w:ascii="仿宋_GB2312"/>
                <w:b/>
                <w:bCs/>
                <w:sz w:val="18"/>
                <w:szCs w:val="18"/>
              </w:rPr>
              <w:t>要素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autoSpaceDE w:val="0"/>
              <w:spacing w:line="300" w:lineRule="exact"/>
              <w:ind w:leftChars="-270" w:left="-567" w:firstLine="482"/>
              <w:jc w:val="center"/>
              <w:rPr>
                <w:rFonts w:ascii="仿宋_GB2312"/>
                <w:b/>
                <w:bCs/>
                <w:sz w:val="18"/>
                <w:szCs w:val="18"/>
              </w:rPr>
            </w:pPr>
            <w:r>
              <w:rPr>
                <w:rFonts w:ascii="仿宋_GB2312"/>
                <w:b/>
                <w:bCs/>
                <w:sz w:val="18"/>
                <w:szCs w:val="18"/>
              </w:rPr>
              <w:t>关键表现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autoSpaceDE w:val="0"/>
              <w:spacing w:line="300" w:lineRule="exact"/>
              <w:ind w:leftChars="-270" w:left="-567" w:firstLine="482"/>
              <w:jc w:val="center"/>
              <w:rPr>
                <w:rFonts w:ascii="仿宋_GB2312"/>
                <w:b/>
                <w:bCs/>
                <w:sz w:val="18"/>
                <w:szCs w:val="18"/>
              </w:rPr>
            </w:pPr>
            <w:r>
              <w:rPr>
                <w:rFonts w:ascii="仿宋_GB2312"/>
                <w:b/>
                <w:bCs/>
                <w:sz w:val="18"/>
                <w:szCs w:val="18"/>
              </w:rPr>
              <w:t>学生</w:t>
            </w:r>
          </w:p>
          <w:p w:rsidR="00A32C96" w:rsidRDefault="00A32C96" w:rsidP="00713C87">
            <w:pPr>
              <w:autoSpaceDE w:val="0"/>
              <w:spacing w:line="300" w:lineRule="exact"/>
              <w:ind w:leftChars="-270" w:left="-567" w:firstLine="482"/>
              <w:jc w:val="center"/>
              <w:rPr>
                <w:rFonts w:ascii="仿宋_GB2312"/>
                <w:b/>
                <w:bCs/>
                <w:sz w:val="18"/>
                <w:szCs w:val="18"/>
              </w:rPr>
            </w:pPr>
            <w:r>
              <w:rPr>
                <w:rFonts w:ascii="仿宋_GB2312"/>
                <w:b/>
                <w:bCs/>
                <w:sz w:val="18"/>
                <w:szCs w:val="18"/>
              </w:rPr>
              <w:t>互评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autoSpaceDE w:val="0"/>
              <w:spacing w:line="300" w:lineRule="exact"/>
              <w:ind w:leftChars="-270" w:left="-567" w:firstLine="482"/>
              <w:jc w:val="center"/>
              <w:rPr>
                <w:rFonts w:ascii="仿宋_GB2312"/>
                <w:b/>
                <w:bCs/>
                <w:sz w:val="18"/>
                <w:szCs w:val="18"/>
              </w:rPr>
            </w:pPr>
            <w:r>
              <w:rPr>
                <w:rFonts w:ascii="仿宋_GB2312"/>
                <w:b/>
                <w:bCs/>
                <w:sz w:val="18"/>
                <w:szCs w:val="18"/>
              </w:rPr>
              <w:t>教师</w:t>
            </w:r>
          </w:p>
          <w:p w:rsidR="00A32C96" w:rsidRDefault="00A32C96" w:rsidP="00713C87">
            <w:pPr>
              <w:autoSpaceDE w:val="0"/>
              <w:spacing w:line="300" w:lineRule="exact"/>
              <w:ind w:leftChars="-270" w:left="-567" w:firstLine="482"/>
              <w:jc w:val="center"/>
              <w:rPr>
                <w:rFonts w:ascii="仿宋_GB2312"/>
                <w:b/>
                <w:bCs/>
                <w:sz w:val="18"/>
                <w:szCs w:val="18"/>
              </w:rPr>
            </w:pPr>
            <w:r>
              <w:rPr>
                <w:rFonts w:ascii="仿宋_GB2312"/>
                <w:b/>
                <w:bCs/>
                <w:sz w:val="18"/>
                <w:szCs w:val="18"/>
              </w:rPr>
              <w:t>评价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autoSpaceDE w:val="0"/>
              <w:spacing w:line="300" w:lineRule="exact"/>
              <w:ind w:leftChars="-270" w:left="-567" w:firstLine="482"/>
              <w:jc w:val="center"/>
              <w:rPr>
                <w:rFonts w:ascii="仿宋_GB2312"/>
                <w:b/>
                <w:bCs/>
                <w:sz w:val="18"/>
                <w:szCs w:val="18"/>
              </w:rPr>
            </w:pPr>
            <w:r>
              <w:rPr>
                <w:rFonts w:ascii="仿宋_GB2312"/>
                <w:b/>
                <w:bCs/>
                <w:sz w:val="18"/>
                <w:szCs w:val="18"/>
              </w:rPr>
              <w:t>评定</w:t>
            </w:r>
          </w:p>
          <w:p w:rsidR="00A32C96" w:rsidRDefault="00A32C96" w:rsidP="00713C87">
            <w:pPr>
              <w:autoSpaceDE w:val="0"/>
              <w:spacing w:line="300" w:lineRule="exact"/>
              <w:ind w:leftChars="-270" w:left="-567" w:firstLine="482"/>
              <w:jc w:val="center"/>
              <w:rPr>
                <w:rFonts w:ascii="仿宋_GB2312"/>
                <w:b/>
                <w:bCs/>
                <w:sz w:val="18"/>
                <w:szCs w:val="18"/>
              </w:rPr>
            </w:pPr>
            <w:r>
              <w:rPr>
                <w:rFonts w:ascii="仿宋_GB2312"/>
                <w:b/>
                <w:bCs/>
                <w:sz w:val="18"/>
                <w:szCs w:val="18"/>
              </w:rPr>
              <w:t>结果</w:t>
            </w:r>
          </w:p>
        </w:tc>
      </w:tr>
      <w:tr w:rsidR="00A32C96" w:rsidTr="00713C87">
        <w:trPr>
          <w:cantSplit/>
          <w:trHeight w:val="435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ind w:leftChars="-270" w:left="-567" w:firstLine="480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道德</w:t>
            </w:r>
          </w:p>
          <w:p w:rsidR="00A32C96" w:rsidRPr="00086592" w:rsidRDefault="00A32C96" w:rsidP="00713C87">
            <w:pPr>
              <w:autoSpaceDE w:val="0"/>
              <w:spacing w:line="300" w:lineRule="exact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品质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ind w:leftChars="-270" w:left="-567" w:firstLine="480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文明礼貌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孝敬父母，尊敬师长，团结同学，礼貌待人。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autoSpaceDE w:val="0"/>
              <w:spacing w:line="300" w:lineRule="exact"/>
              <w:ind w:leftChars="-270" w:left="-567" w:firstLine="48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autoSpaceDE w:val="0"/>
              <w:spacing w:line="300" w:lineRule="exact"/>
              <w:ind w:leftChars="-270" w:left="-567" w:firstLine="48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autoSpaceDE w:val="0"/>
              <w:spacing w:line="300" w:lineRule="exact"/>
              <w:ind w:leftChars="-270" w:left="-567" w:firstLine="480"/>
              <w:jc w:val="center"/>
              <w:rPr>
                <w:rFonts w:ascii="仿宋_GB2312"/>
                <w:szCs w:val="21"/>
              </w:rPr>
            </w:pPr>
          </w:p>
        </w:tc>
      </w:tr>
      <w:tr w:rsidR="00A32C96" w:rsidTr="00713C87">
        <w:trPr>
          <w:cantSplit/>
          <w:trHeight w:val="422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widowControl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ind w:leftChars="-270" w:left="-567" w:firstLine="480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诚实守信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真诚待人，与人为善，言行一致，不撒谎，不作弊。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autoSpaceDE w:val="0"/>
              <w:spacing w:line="300" w:lineRule="exact"/>
              <w:ind w:leftChars="-270" w:left="-567" w:firstLine="48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</w:tr>
      <w:tr w:rsidR="00A32C96" w:rsidTr="00713C87">
        <w:trPr>
          <w:cantSplit/>
          <w:trHeight w:val="423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widowControl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ind w:leftChars="-270" w:left="-567" w:firstLine="480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遵纪守法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遵守法律法规和校纪校规、社会公德，具有分辨是非的能力，有正义感。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autoSpaceDE w:val="0"/>
              <w:spacing w:line="300" w:lineRule="exact"/>
              <w:ind w:leftChars="-270" w:left="-567" w:firstLine="48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</w:tr>
      <w:tr w:rsidR="00A32C96" w:rsidTr="00713C87">
        <w:trPr>
          <w:cantSplit/>
          <w:trHeight w:val="392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widowControl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ind w:leftChars="-270" w:left="-567" w:firstLine="480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勤奋进取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有进取心，奋发向上，能克服困难，不怕苦。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autoSpaceDE w:val="0"/>
              <w:spacing w:line="300" w:lineRule="exact"/>
              <w:ind w:leftChars="-270" w:left="-567" w:firstLine="48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</w:tr>
      <w:tr w:rsidR="00A32C96" w:rsidTr="00713C87">
        <w:trPr>
          <w:cantSplit/>
          <w:trHeight w:val="70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widowControl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ind w:leftChars="-270" w:left="-567" w:firstLine="480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热爱劳动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积极参加力所能及的劳动(包括自我服务、家务劳动、公益劳动)，尊重劳动成果，尊重劳动者。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autoSpaceDE w:val="0"/>
              <w:spacing w:line="300" w:lineRule="exact"/>
              <w:ind w:leftChars="-270" w:left="-567" w:firstLine="48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</w:tr>
      <w:tr w:rsidR="00A32C96" w:rsidTr="00713C87">
        <w:trPr>
          <w:cantSplit/>
          <w:trHeight w:val="411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ind w:leftChars="-270" w:left="-567" w:firstLine="480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  <w:p w:rsidR="00A32C96" w:rsidRPr="00086592" w:rsidRDefault="00A32C96" w:rsidP="00713C87">
            <w:pPr>
              <w:autoSpaceDE w:val="0"/>
              <w:spacing w:line="300" w:lineRule="exact"/>
              <w:ind w:leftChars="-270" w:left="-567" w:firstLine="480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公民</w:t>
            </w:r>
          </w:p>
          <w:p w:rsidR="00A32C96" w:rsidRPr="00086592" w:rsidRDefault="00A32C96" w:rsidP="00713C87">
            <w:pPr>
              <w:autoSpaceDE w:val="0"/>
              <w:spacing w:line="300" w:lineRule="exact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素养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ind w:leftChars="-270" w:left="-567" w:firstLine="480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自尊自信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能正确认识自我，自信自强；能正确对待别人的意见，有错就改。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autoSpaceDE w:val="0"/>
              <w:spacing w:line="300" w:lineRule="exact"/>
              <w:ind w:leftChars="-270" w:left="-567" w:firstLine="48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autoSpaceDE w:val="0"/>
              <w:spacing w:line="300" w:lineRule="exact"/>
              <w:ind w:leftChars="-270" w:left="-567" w:firstLine="48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autoSpaceDE w:val="0"/>
              <w:spacing w:line="300" w:lineRule="exact"/>
              <w:ind w:leftChars="-270" w:left="-567" w:firstLine="480"/>
              <w:jc w:val="center"/>
              <w:rPr>
                <w:rFonts w:ascii="仿宋_GB2312"/>
                <w:szCs w:val="21"/>
              </w:rPr>
            </w:pPr>
          </w:p>
        </w:tc>
      </w:tr>
      <w:tr w:rsidR="00A32C96" w:rsidTr="00713C87">
        <w:trPr>
          <w:cantSplit/>
          <w:trHeight w:val="411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widowControl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ind w:leftChars="-270" w:left="-567" w:firstLine="480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自律自控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自觉抵制不良诱惑，不涉足未成年人不宜的活动和场所，</w:t>
            </w:r>
            <w:proofErr w:type="gramStart"/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不</w:t>
            </w:r>
            <w:proofErr w:type="gramEnd"/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骂人，不打人，不赌博，有承受压力、应对挫折的良好心理素质。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autoSpaceDE w:val="0"/>
              <w:spacing w:line="300" w:lineRule="exact"/>
              <w:ind w:leftChars="-270" w:left="-567" w:firstLine="48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</w:tr>
      <w:tr w:rsidR="00A32C96" w:rsidTr="00713C87">
        <w:trPr>
          <w:cantSplit/>
          <w:trHeight w:val="411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widowControl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ind w:leftChars="-270" w:left="-567" w:firstLine="480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责任感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关心他人和社会，乐意为他人和社会服务，积极参加社会实践和公益活动，敢于承担责任。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autoSpaceDE w:val="0"/>
              <w:spacing w:line="300" w:lineRule="exact"/>
              <w:ind w:leftChars="-270" w:left="-567" w:firstLine="48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</w:tr>
      <w:tr w:rsidR="00A32C96" w:rsidTr="00713C87">
        <w:trPr>
          <w:cantSplit/>
          <w:trHeight w:val="411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widowControl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ind w:leftChars="-270" w:left="-567" w:firstLine="480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环保意识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爱护生活环境，自觉维护公共卫生和公共设施，积极参加环保活动。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autoSpaceDE w:val="0"/>
              <w:spacing w:line="300" w:lineRule="exact"/>
              <w:ind w:leftChars="-270" w:left="-567" w:firstLine="48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</w:tr>
      <w:tr w:rsidR="00A32C96" w:rsidTr="00713C87">
        <w:trPr>
          <w:cantSplit/>
          <w:trHeight w:val="411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ind w:leftChars="-270" w:left="-567" w:firstLine="480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交流</w:t>
            </w:r>
          </w:p>
          <w:p w:rsidR="00A32C96" w:rsidRPr="00086592" w:rsidRDefault="00A32C96" w:rsidP="00713C87">
            <w:pPr>
              <w:autoSpaceDE w:val="0"/>
              <w:spacing w:line="300" w:lineRule="exact"/>
              <w:rPr>
                <w:rFonts w:ascii="方正仿宋_GBK" w:eastAsia="方正仿宋_GBK" w:hint="eastAsia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与合</w:t>
            </w:r>
          </w:p>
          <w:p w:rsidR="00A32C96" w:rsidRPr="00086592" w:rsidRDefault="00A32C96" w:rsidP="00713C87">
            <w:pPr>
              <w:autoSpaceDE w:val="0"/>
              <w:spacing w:line="300" w:lineRule="exact"/>
              <w:ind w:leftChars="-270" w:left="-567" w:firstLine="480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作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ind w:leftChars="-270" w:left="-567" w:firstLine="480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团队精神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树立正确的集体观，乐于参加集体活动，珍视集体荣誉，维护集体利益。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autoSpaceDE w:val="0"/>
              <w:spacing w:line="300" w:lineRule="exact"/>
              <w:ind w:leftChars="-270" w:left="-567" w:firstLine="48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autoSpaceDE w:val="0"/>
              <w:spacing w:line="300" w:lineRule="exact"/>
              <w:ind w:leftChars="-270" w:left="-567" w:firstLine="48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autoSpaceDE w:val="0"/>
              <w:spacing w:line="300" w:lineRule="exact"/>
              <w:ind w:leftChars="-270" w:left="-567" w:firstLine="480"/>
              <w:jc w:val="center"/>
              <w:rPr>
                <w:rFonts w:ascii="仿宋_GB2312"/>
                <w:szCs w:val="21"/>
              </w:rPr>
            </w:pPr>
          </w:p>
        </w:tc>
      </w:tr>
      <w:tr w:rsidR="00A32C96" w:rsidTr="00713C87">
        <w:trPr>
          <w:cantSplit/>
          <w:trHeight w:val="411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widowControl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ind w:leftChars="-270" w:left="-567" w:firstLine="480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沟通与协作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尊重并理解他人，主动与他人交流和分享，善于与他人合作共事。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autoSpaceDE w:val="0"/>
              <w:spacing w:line="300" w:lineRule="exact"/>
              <w:ind w:leftChars="-270" w:left="-567" w:firstLine="480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</w:tr>
      <w:tr w:rsidR="00A32C96" w:rsidTr="00713C87">
        <w:trPr>
          <w:cantSplit/>
          <w:trHeight w:val="411"/>
        </w:trPr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96" w:rsidRPr="00086592" w:rsidRDefault="00A32C96" w:rsidP="00713C87">
            <w:pPr>
              <w:autoSpaceDE w:val="0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  <w:p w:rsidR="00A32C96" w:rsidRPr="00086592" w:rsidRDefault="00A32C96" w:rsidP="00713C87">
            <w:pPr>
              <w:autoSpaceDE w:val="0"/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</w:p>
          <w:p w:rsidR="00A32C96" w:rsidRPr="00086592" w:rsidRDefault="00A32C96" w:rsidP="00713C87">
            <w:pPr>
              <w:autoSpaceDE w:val="0"/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</w:p>
          <w:p w:rsidR="00A32C96" w:rsidRPr="00086592" w:rsidRDefault="00A32C96" w:rsidP="00713C87">
            <w:pPr>
              <w:autoSpaceDE w:val="0"/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审美</w:t>
            </w:r>
          </w:p>
          <w:p w:rsidR="00A32C96" w:rsidRPr="00086592" w:rsidRDefault="00A32C96" w:rsidP="00713C87">
            <w:pPr>
              <w:autoSpaceDE w:val="0"/>
              <w:spacing w:line="300" w:lineRule="exact"/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与表</w:t>
            </w:r>
          </w:p>
          <w:p w:rsidR="00A32C96" w:rsidRPr="00086592" w:rsidRDefault="00A32C96" w:rsidP="00713C87">
            <w:pPr>
              <w:autoSpaceDE w:val="0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现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审美情趣</w:t>
            </w:r>
          </w:p>
          <w:p w:rsidR="00A32C96" w:rsidRPr="00086592" w:rsidRDefault="00A32C96" w:rsidP="00713C87">
            <w:pPr>
              <w:autoSpaceDE w:val="0"/>
              <w:spacing w:line="300" w:lineRule="exact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（发现美、欣赏美、珍惜美）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C96" w:rsidRPr="00086592" w:rsidRDefault="00A32C96" w:rsidP="00713C87">
            <w:pPr>
              <w:autoSpaceDE w:val="0"/>
              <w:spacing w:line="300" w:lineRule="exact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注重培养个人的审美意识，具有良好的观察习惯，善于从生活中发现艺术美，又能以艺术的手段美化生活环境。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96" w:rsidRDefault="00A32C96" w:rsidP="00713C87">
            <w:pPr>
              <w:autoSpaceDE w:val="0"/>
              <w:spacing w:line="300" w:lineRule="exact"/>
              <w:ind w:leftChars="-270" w:left="-567" w:firstLine="480"/>
              <w:rPr>
                <w:rFonts w:ascii="仿宋_GB2312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C96" w:rsidRDefault="00A32C96" w:rsidP="00713C87">
            <w:pPr>
              <w:autoSpaceDE w:val="0"/>
              <w:spacing w:line="300" w:lineRule="exact"/>
              <w:ind w:leftChars="-270" w:left="-567" w:firstLine="480"/>
              <w:rPr>
                <w:rFonts w:ascii="仿宋_GB2312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autoSpaceDE w:val="0"/>
              <w:spacing w:line="300" w:lineRule="exact"/>
              <w:ind w:leftChars="-270" w:left="-567" w:firstLine="480"/>
              <w:jc w:val="center"/>
              <w:rPr>
                <w:rFonts w:ascii="仿宋_GB2312"/>
                <w:szCs w:val="21"/>
              </w:rPr>
            </w:pPr>
          </w:p>
        </w:tc>
      </w:tr>
      <w:tr w:rsidR="00A32C96" w:rsidTr="00713C87">
        <w:trPr>
          <w:cantSplit/>
          <w:trHeight w:val="437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widowControl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widowControl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C96" w:rsidRPr="00086592" w:rsidRDefault="00A32C96" w:rsidP="00713C87">
            <w:pPr>
              <w:autoSpaceDE w:val="0"/>
              <w:spacing w:line="300" w:lineRule="exact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喜欢上音乐、美术课,认真完成艺术课作业，珍爱艺术书籍和艺术作品。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C96" w:rsidRDefault="00A32C96" w:rsidP="00713C87">
            <w:pPr>
              <w:autoSpaceDE w:val="0"/>
              <w:spacing w:line="300" w:lineRule="exact"/>
              <w:ind w:leftChars="-270" w:left="-567" w:firstLine="480"/>
              <w:rPr>
                <w:rFonts w:ascii="仿宋_GB2312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</w:tr>
      <w:tr w:rsidR="00A32C96" w:rsidTr="00713C87">
        <w:trPr>
          <w:cantSplit/>
          <w:trHeight w:val="411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widowControl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widowControl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C96" w:rsidRPr="00086592" w:rsidRDefault="00A32C96" w:rsidP="00713C87">
            <w:pPr>
              <w:autoSpaceDE w:val="0"/>
              <w:spacing w:line="300" w:lineRule="exact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能对自己、他人或集体的艺术表现做出评价，不盲目追求时尚，恰当使用艺术术语。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C96" w:rsidRDefault="00A32C96" w:rsidP="00713C87">
            <w:pPr>
              <w:autoSpaceDE w:val="0"/>
              <w:spacing w:line="300" w:lineRule="exact"/>
              <w:ind w:leftChars="-270" w:left="-567" w:firstLine="480"/>
              <w:rPr>
                <w:rFonts w:ascii="仿宋_GB2312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</w:tr>
      <w:tr w:rsidR="00A32C96" w:rsidTr="00713C87">
        <w:trPr>
          <w:cantSplit/>
          <w:trHeight w:val="396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widowControl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艺术活动与表现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C96" w:rsidRPr="00086592" w:rsidRDefault="00A32C96" w:rsidP="00713C87">
            <w:pPr>
              <w:autoSpaceDE w:val="0"/>
              <w:spacing w:line="300" w:lineRule="exact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积极参加艺术活动，认真欣赏艺术展演。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C96" w:rsidRDefault="00A32C96" w:rsidP="00713C87">
            <w:pPr>
              <w:autoSpaceDE w:val="0"/>
              <w:spacing w:line="300" w:lineRule="exact"/>
              <w:ind w:leftChars="-270" w:left="-567" w:firstLine="480"/>
              <w:rPr>
                <w:rFonts w:ascii="仿宋_GB2312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</w:tr>
      <w:tr w:rsidR="00A32C96" w:rsidTr="00713C87">
        <w:trPr>
          <w:cantSplit/>
          <w:trHeight w:val="411"/>
        </w:trPr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widowControl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widowControl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C96" w:rsidRPr="00086592" w:rsidRDefault="00A32C96" w:rsidP="00713C87">
            <w:pPr>
              <w:autoSpaceDE w:val="0"/>
              <w:spacing w:line="300" w:lineRule="exact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有较丰富的艺术情感体验，并能通过各种形式进行表现，能运用综合艺术表现手段进行小组、班级、校园及社区等艺术活动的创意和设计。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C96" w:rsidRDefault="00A32C96" w:rsidP="00713C87">
            <w:pPr>
              <w:autoSpaceDE w:val="0"/>
              <w:spacing w:line="300" w:lineRule="exact"/>
              <w:ind w:leftChars="-270" w:left="-567" w:firstLine="480"/>
              <w:rPr>
                <w:rFonts w:ascii="仿宋_GB2312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</w:tr>
    </w:tbl>
    <w:p w:rsidR="00A32C96" w:rsidRDefault="00A32C96" w:rsidP="00A32C96">
      <w:pPr>
        <w:autoSpaceDE w:val="0"/>
        <w:spacing w:line="300" w:lineRule="exact"/>
        <w:ind w:firstLine="560"/>
        <w:rPr>
          <w:rFonts w:ascii="仿宋_GB2312" w:hint="eastAsia"/>
          <w:sz w:val="28"/>
          <w:szCs w:val="28"/>
        </w:rPr>
      </w:pPr>
      <w:r>
        <w:rPr>
          <w:rFonts w:ascii="仿宋_GB2312"/>
          <w:sz w:val="28"/>
          <w:szCs w:val="28"/>
        </w:rPr>
        <w:t xml:space="preserve"> </w:t>
      </w:r>
    </w:p>
    <w:p w:rsidR="00A32C96" w:rsidRDefault="00A32C96" w:rsidP="00A32C96">
      <w:pPr>
        <w:autoSpaceDE w:val="0"/>
        <w:spacing w:line="300" w:lineRule="exact"/>
        <w:ind w:firstLine="560"/>
        <w:rPr>
          <w:rFonts w:ascii="仿宋_GB2312" w:hint="eastAsia"/>
          <w:sz w:val="28"/>
          <w:szCs w:val="28"/>
        </w:rPr>
      </w:pPr>
    </w:p>
    <w:p w:rsidR="00A32C96" w:rsidRDefault="00A32C96" w:rsidP="00A32C96">
      <w:pPr>
        <w:autoSpaceDE w:val="0"/>
        <w:spacing w:line="300" w:lineRule="exact"/>
        <w:ind w:firstLine="560"/>
        <w:rPr>
          <w:rFonts w:ascii="仿宋_GB2312" w:hint="eastAsia"/>
          <w:sz w:val="28"/>
          <w:szCs w:val="28"/>
        </w:rPr>
      </w:pPr>
    </w:p>
    <w:p w:rsidR="00A32C96" w:rsidRDefault="00A32C96" w:rsidP="00A32C96">
      <w:pPr>
        <w:autoSpaceDE w:val="0"/>
        <w:spacing w:line="300" w:lineRule="exact"/>
        <w:ind w:firstLine="560"/>
        <w:rPr>
          <w:rFonts w:ascii="仿宋_GB2312" w:hint="eastAsia"/>
          <w:sz w:val="28"/>
          <w:szCs w:val="28"/>
        </w:rPr>
      </w:pPr>
    </w:p>
    <w:p w:rsidR="00A32C96" w:rsidRDefault="00A32C96" w:rsidP="00A32C96">
      <w:pPr>
        <w:autoSpaceDE w:val="0"/>
        <w:spacing w:line="300" w:lineRule="exact"/>
        <w:ind w:firstLine="560"/>
        <w:rPr>
          <w:rFonts w:ascii="仿宋_GB2312" w:hint="eastAsia"/>
          <w:sz w:val="28"/>
          <w:szCs w:val="28"/>
        </w:rPr>
      </w:pPr>
    </w:p>
    <w:p w:rsidR="00A32C96" w:rsidRDefault="00A32C96" w:rsidP="00A32C96">
      <w:pPr>
        <w:autoSpaceDE w:val="0"/>
        <w:spacing w:line="300" w:lineRule="exact"/>
        <w:ind w:firstLine="560"/>
        <w:rPr>
          <w:rFonts w:ascii="仿宋_GB2312" w:hint="eastAsia"/>
          <w:sz w:val="28"/>
          <w:szCs w:val="28"/>
        </w:rPr>
      </w:pPr>
    </w:p>
    <w:p w:rsidR="00A32C96" w:rsidRDefault="00A32C96" w:rsidP="00A32C96">
      <w:pPr>
        <w:autoSpaceDE w:val="0"/>
        <w:spacing w:line="300" w:lineRule="exact"/>
        <w:ind w:firstLine="560"/>
        <w:rPr>
          <w:rFonts w:ascii="仿宋_GB2312" w:hint="eastAsia"/>
          <w:sz w:val="28"/>
          <w:szCs w:val="28"/>
        </w:rPr>
      </w:pPr>
    </w:p>
    <w:p w:rsidR="00A32C96" w:rsidRDefault="00A32C96" w:rsidP="00A32C96">
      <w:pPr>
        <w:autoSpaceDE w:val="0"/>
        <w:spacing w:line="300" w:lineRule="exact"/>
        <w:ind w:firstLine="560"/>
        <w:rPr>
          <w:rFonts w:ascii="仿宋_GB2312" w:hint="eastAsia"/>
          <w:sz w:val="28"/>
          <w:szCs w:val="28"/>
        </w:rPr>
      </w:pPr>
    </w:p>
    <w:p w:rsidR="00A32C96" w:rsidRDefault="00A32C96" w:rsidP="00A32C96">
      <w:pPr>
        <w:autoSpaceDE w:val="0"/>
        <w:spacing w:line="300" w:lineRule="exact"/>
        <w:ind w:firstLine="560"/>
        <w:rPr>
          <w:rFonts w:ascii="仿宋_GB2312" w:hint="eastAsia"/>
          <w:sz w:val="28"/>
          <w:szCs w:val="28"/>
        </w:rPr>
      </w:pPr>
    </w:p>
    <w:p w:rsidR="00A32C96" w:rsidRDefault="00A32C96" w:rsidP="00A32C96">
      <w:pPr>
        <w:autoSpaceDE w:val="0"/>
        <w:spacing w:line="300" w:lineRule="exact"/>
        <w:ind w:firstLine="560"/>
        <w:rPr>
          <w:rFonts w:ascii="仿宋_GB2312" w:hint="eastAsia"/>
          <w:sz w:val="28"/>
          <w:szCs w:val="28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770"/>
        <w:gridCol w:w="4710"/>
        <w:gridCol w:w="540"/>
        <w:gridCol w:w="540"/>
        <w:gridCol w:w="720"/>
      </w:tblGrid>
      <w:tr w:rsidR="00A32C96" w:rsidTr="00713C87">
        <w:trPr>
          <w:trHeight w:val="67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autoSpaceDE w:val="0"/>
              <w:spacing w:line="300" w:lineRule="exact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lastRenderedPageBreak/>
              <w:t>维度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autoSpaceDE w:val="0"/>
              <w:spacing w:line="300" w:lineRule="exact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要素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autoSpaceDE w:val="0"/>
              <w:spacing w:line="300" w:lineRule="exact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关键表现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autoSpaceDE w:val="0"/>
              <w:spacing w:line="300" w:lineRule="exact"/>
              <w:ind w:left="-52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学生</w:t>
            </w:r>
          </w:p>
          <w:p w:rsidR="00A32C96" w:rsidRDefault="00A32C96" w:rsidP="00713C87">
            <w:pPr>
              <w:autoSpaceDE w:val="0"/>
              <w:spacing w:line="300" w:lineRule="exact"/>
              <w:ind w:left="-52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互评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autoSpaceDE w:val="0"/>
              <w:spacing w:line="300" w:lineRule="exact"/>
              <w:ind w:left="-52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教师</w:t>
            </w:r>
          </w:p>
          <w:p w:rsidR="00A32C96" w:rsidRDefault="00A32C96" w:rsidP="00713C87">
            <w:pPr>
              <w:autoSpaceDE w:val="0"/>
              <w:spacing w:line="300" w:lineRule="exact"/>
              <w:ind w:left="-52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评价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autoSpaceDE w:val="0"/>
              <w:spacing w:line="300" w:lineRule="exact"/>
              <w:ind w:left="-51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评定</w:t>
            </w:r>
          </w:p>
          <w:p w:rsidR="00A32C96" w:rsidRDefault="00A32C96" w:rsidP="00713C87">
            <w:pPr>
              <w:autoSpaceDE w:val="0"/>
              <w:spacing w:line="300" w:lineRule="exact"/>
              <w:ind w:left="-51"/>
              <w:jc w:val="center"/>
              <w:rPr>
                <w:rFonts w:ascii="方正仿宋_GBK" w:eastAsia="方正仿宋_GBK"/>
                <w:b/>
                <w:bCs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b/>
                <w:bCs/>
                <w:sz w:val="18"/>
                <w:szCs w:val="18"/>
              </w:rPr>
              <w:t>结果</w:t>
            </w:r>
          </w:p>
        </w:tc>
      </w:tr>
      <w:tr w:rsidR="00A32C96" w:rsidTr="00713C87">
        <w:trPr>
          <w:cantSplit/>
          <w:trHeight w:val="43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研究性学习能力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发现问题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勤于思考，积极参加讨论，能提出问题或者假设。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ind w:left="-52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此项学生不评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C96" w:rsidRDefault="00A32C96" w:rsidP="00713C87">
            <w:pPr>
              <w:autoSpaceDE w:val="0"/>
              <w:spacing w:line="300" w:lineRule="exact"/>
              <w:ind w:left="-52"/>
              <w:rPr>
                <w:rFonts w:ascii="仿宋_GB2312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96" w:rsidRDefault="00A32C96" w:rsidP="00713C87">
            <w:pPr>
              <w:autoSpaceDE w:val="0"/>
              <w:spacing w:line="300" w:lineRule="exact"/>
              <w:ind w:left="-52"/>
              <w:rPr>
                <w:rFonts w:ascii="仿宋_GB2312"/>
                <w:szCs w:val="21"/>
              </w:rPr>
            </w:pPr>
          </w:p>
        </w:tc>
      </w:tr>
      <w:tr w:rsidR="00A32C96" w:rsidTr="00713C87">
        <w:trPr>
          <w:cantSplit/>
          <w:trHeight w:val="42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widowControl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77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ind w:left="-52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探究问题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ind w:left="-52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能充分利用多种方法搜集信息，能充分利用提供的资源。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widowControl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C96" w:rsidRDefault="00A32C96" w:rsidP="00713C87">
            <w:pPr>
              <w:autoSpaceDE w:val="0"/>
              <w:spacing w:line="300" w:lineRule="exact"/>
              <w:ind w:left="-52"/>
              <w:rPr>
                <w:rFonts w:ascii="仿宋_GB2312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</w:tr>
      <w:tr w:rsidR="00A32C96" w:rsidTr="00713C87">
        <w:trPr>
          <w:cantSplit/>
          <w:trHeight w:val="423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widowControl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widowControl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ind w:left="-52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能提出明确的观点、论述清楚、能得出有一定见解的结论。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widowControl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C96" w:rsidRDefault="00A32C96" w:rsidP="00713C87">
            <w:pPr>
              <w:autoSpaceDE w:val="0"/>
              <w:spacing w:line="300" w:lineRule="exact"/>
              <w:ind w:left="-52"/>
              <w:rPr>
                <w:rFonts w:ascii="仿宋_GB2312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</w:tr>
      <w:tr w:rsidR="00A32C96" w:rsidTr="00713C87">
        <w:trPr>
          <w:cantSplit/>
          <w:trHeight w:val="67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体育与健康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课外体育活动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7—9年级参加课外体育活动（早操、课间操、课外体育锻炼）的出勤表现。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ind w:left="-52"/>
              <w:jc w:val="center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C96" w:rsidRDefault="00A32C96" w:rsidP="00713C87">
            <w:pPr>
              <w:autoSpaceDE w:val="0"/>
              <w:spacing w:line="300" w:lineRule="exact"/>
              <w:ind w:left="-52"/>
              <w:rPr>
                <w:rFonts w:ascii="仿宋_GB2312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2C96" w:rsidRDefault="00A32C96" w:rsidP="00713C87">
            <w:pPr>
              <w:autoSpaceDE w:val="0"/>
              <w:spacing w:line="300" w:lineRule="exact"/>
              <w:ind w:left="-52"/>
              <w:rPr>
                <w:rFonts w:ascii="仿宋_GB2312"/>
                <w:szCs w:val="21"/>
              </w:rPr>
            </w:pPr>
          </w:p>
        </w:tc>
      </w:tr>
      <w:tr w:rsidR="00A32C96" w:rsidTr="00713C87">
        <w:trPr>
          <w:cantSplit/>
          <w:trHeight w:val="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widowControl/>
              <w:jc w:val="left"/>
              <w:rPr>
                <w:rFonts w:ascii="方正仿宋_GBK" w:eastAsia="方正仿宋_GBK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体育课平均成绩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7—9年级体育课平均成绩。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autoSpaceDE w:val="0"/>
              <w:spacing w:line="300" w:lineRule="exact"/>
              <w:ind w:left="-52"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此项学生不平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C96" w:rsidRDefault="00A32C96" w:rsidP="00713C87">
            <w:pPr>
              <w:autoSpaceDE w:val="0"/>
              <w:spacing w:line="300" w:lineRule="exact"/>
              <w:ind w:left="-52"/>
              <w:rPr>
                <w:rFonts w:ascii="仿宋_GB2312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</w:tr>
      <w:tr w:rsidR="00A32C96" w:rsidTr="00713C87">
        <w:trPr>
          <w:cantSplit/>
          <w:trHeight w:val="49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widowControl/>
              <w:jc w:val="left"/>
              <w:rPr>
                <w:rFonts w:ascii="方正仿宋_GBK" w:eastAsia="方正仿宋_GBK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widowControl/>
              <w:jc w:val="center"/>
              <w:rPr>
                <w:rFonts w:ascii="方正仿宋_GBK" w:eastAsia="方正仿宋_GBK"/>
                <w:sz w:val="16"/>
                <w:szCs w:val="16"/>
              </w:rPr>
            </w:pPr>
            <w:r>
              <w:rPr>
                <w:rFonts w:ascii="方正仿宋_GBK" w:eastAsia="方正仿宋_GBK" w:hint="eastAsia"/>
                <w:sz w:val="16"/>
                <w:szCs w:val="16"/>
              </w:rPr>
              <w:t>中招体育考试成绩</w:t>
            </w:r>
          </w:p>
        </w:tc>
        <w:tc>
          <w:tcPr>
            <w:tcW w:w="4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Pr="00086592" w:rsidRDefault="00A32C96" w:rsidP="00713C87">
            <w:pPr>
              <w:widowControl/>
              <w:jc w:val="center"/>
              <w:rPr>
                <w:rFonts w:ascii="方正仿宋_GBK" w:eastAsia="方正仿宋_GBK"/>
                <w:sz w:val="18"/>
                <w:szCs w:val="18"/>
              </w:rPr>
            </w:pPr>
            <w:r w:rsidRPr="00086592">
              <w:rPr>
                <w:rFonts w:ascii="方正仿宋_GBK" w:eastAsia="方正仿宋_GBK" w:hint="eastAsia"/>
                <w:sz w:val="18"/>
                <w:szCs w:val="18"/>
              </w:rPr>
              <w:t>三项测试平均成绩。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widowControl/>
              <w:jc w:val="left"/>
              <w:rPr>
                <w:rFonts w:ascii="方正仿宋_GBK" w:eastAsia="方正仿宋_GBK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2C96" w:rsidRDefault="00A32C96" w:rsidP="00713C87">
            <w:pPr>
              <w:spacing w:line="320" w:lineRule="exact"/>
              <w:ind w:left="-52"/>
              <w:rPr>
                <w:rFonts w:ascii="仿宋_GB2312"/>
                <w:szCs w:val="21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2C96" w:rsidRDefault="00A32C96" w:rsidP="00713C87"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</w:tr>
    </w:tbl>
    <w:p w:rsidR="001C1C12" w:rsidRDefault="007E693D"/>
    <w:sectPr w:rsidR="001C1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93D" w:rsidRDefault="007E693D" w:rsidP="00A32C96">
      <w:r>
        <w:separator/>
      </w:r>
    </w:p>
  </w:endnote>
  <w:endnote w:type="continuationSeparator" w:id="0">
    <w:p w:rsidR="007E693D" w:rsidRDefault="007E693D" w:rsidP="00A3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Times New Roman"/>
    <w:charset w:val="00"/>
    <w:family w:val="auto"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93D" w:rsidRDefault="007E693D" w:rsidP="00A32C96">
      <w:r>
        <w:separator/>
      </w:r>
    </w:p>
  </w:footnote>
  <w:footnote w:type="continuationSeparator" w:id="0">
    <w:p w:rsidR="007E693D" w:rsidRDefault="007E693D" w:rsidP="00A32C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D1"/>
    <w:rsid w:val="00313ED1"/>
    <w:rsid w:val="00343EF0"/>
    <w:rsid w:val="0045340F"/>
    <w:rsid w:val="007E693D"/>
    <w:rsid w:val="00A3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2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2C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2C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C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C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2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2C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2C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2C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2021-04-11T04:08:00Z</dcterms:created>
  <dcterms:modified xsi:type="dcterms:W3CDTF">2021-04-11T04:08:00Z</dcterms:modified>
</cp:coreProperties>
</file>