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6" w:rsidRPr="00086592" w:rsidRDefault="00A32C96" w:rsidP="00A32C96">
      <w:pPr>
        <w:spacing w:line="60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1</w:t>
      </w:r>
    </w:p>
    <w:p w:rsidR="00A32C96" w:rsidRDefault="00A32C96" w:rsidP="00A32C96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重庆市初中毕业生综合素质评价标准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065"/>
        <w:gridCol w:w="5400"/>
        <w:gridCol w:w="540"/>
        <w:gridCol w:w="540"/>
        <w:gridCol w:w="720"/>
      </w:tblGrid>
      <w:tr w:rsidR="00A32C96" w:rsidTr="00713C87">
        <w:trPr>
          <w:trHeight w:val="6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维度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要素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关键表现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学生</w:t>
            </w:r>
          </w:p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互评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教师</w:t>
            </w:r>
          </w:p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评价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评定</w:t>
            </w:r>
          </w:p>
          <w:p w:rsidR="00A32C96" w:rsidRDefault="00A32C96" w:rsidP="00713C87">
            <w:pPr>
              <w:autoSpaceDE w:val="0"/>
              <w:spacing w:line="300" w:lineRule="exact"/>
              <w:ind w:leftChars="-270" w:left="-567" w:firstLine="482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/>
                <w:b/>
                <w:bCs/>
                <w:sz w:val="18"/>
                <w:szCs w:val="18"/>
              </w:rPr>
              <w:t>结果</w:t>
            </w:r>
          </w:p>
        </w:tc>
      </w:tr>
      <w:tr w:rsidR="00A32C96" w:rsidTr="00713C87">
        <w:trPr>
          <w:cantSplit/>
          <w:trHeight w:val="43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道德</w:t>
            </w:r>
          </w:p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品质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文明礼貌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孝敬父母，尊敬师长，团结同学，礼貌待人。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22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诚实守信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真诚待人，与人为善，言行一致，不撒谎，不作弊。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23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遵纪守法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遵守法律法规和校纪校规、社会公德，具有分辨是非的能力，有正义感。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392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勤奋进取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有进取心，奋发向上，能克服困难，不怕苦。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热爱劳动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积极参加力所能及的劳动(包括自我服务、家务劳动、公益劳动)，尊重劳动成果，尊重劳动者。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公民</w:t>
            </w:r>
          </w:p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素养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自尊自信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能正确认识自我，自信自强；能正确对待别人的意见，有错就改。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自律自控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自觉抵制不良诱惑，不涉足未成年人不宜的活动和场所，</w:t>
            </w:r>
            <w:proofErr w:type="gramStart"/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不</w:t>
            </w:r>
            <w:proofErr w:type="gramEnd"/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骂人，不打人，不赌博，有承受压力、应对挫折的良好心理素质。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责任感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关心他人和社会，乐意为他人和社会服务，积极参加社会实践和公益活动，敢于承担责任。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环保意识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爱护生活环境，自觉维护公共卫生和公共设施，积极参加环保活动。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交流</w:t>
            </w:r>
          </w:p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 w:hint="eastAsia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与合</w:t>
            </w:r>
          </w:p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作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团队精神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树立正确的集体观，乐于参加集体活动，珍视集体荣誉，维护集体利益。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沟通与协作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尊重并理解他人，主动与他人交流和分享，善于与他人合作共事。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审美</w:t>
            </w:r>
          </w:p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与表</w:t>
            </w:r>
          </w:p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现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审美情趣</w:t>
            </w:r>
          </w:p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（发现美、欣赏美、珍惜美）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注重培养个人的审美意识，具有良好的观察习惯，善于从生活中发现艺术美，又能以艺术的手段美化生活环境。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jc w:val="center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37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喜欢上音乐、美术课,认真完成艺术课作业，珍爱艺术书籍和艺术作品。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能对自己、他人或集体的艺术表现做出评价，不盲目追求时尚，恰当使用艺术术语。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39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艺术活动与表现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积极参加艺术活动，认真欣赏艺术展演。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1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有较丰富的艺术情感体验，并能通过各种形式进行表现，能运用综合艺术表现手段进行小组、班级、校园及社区等艺术活动的创意和设计。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Chars="-270" w:left="-567" w:firstLine="480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</w:tbl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</w:t>
      </w: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p w:rsidR="00A32C96" w:rsidRDefault="00A32C96" w:rsidP="00A32C96">
      <w:pPr>
        <w:autoSpaceDE w:val="0"/>
        <w:spacing w:line="300" w:lineRule="exact"/>
        <w:ind w:firstLine="560"/>
        <w:rPr>
          <w:rFonts w:ascii="仿宋_GB2312" w:hint="eastAsia"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70"/>
        <w:gridCol w:w="4710"/>
        <w:gridCol w:w="540"/>
        <w:gridCol w:w="540"/>
        <w:gridCol w:w="720"/>
      </w:tblGrid>
      <w:tr w:rsidR="00A32C96" w:rsidTr="00713C87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lastRenderedPageBreak/>
              <w:t>维度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要素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关键表现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学生</w:t>
            </w:r>
          </w:p>
          <w:p w:rsidR="00A32C96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互评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教师</w:t>
            </w:r>
          </w:p>
          <w:p w:rsidR="00A32C96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评价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autoSpaceDE w:val="0"/>
              <w:spacing w:line="300" w:lineRule="exact"/>
              <w:ind w:left="-51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评定</w:t>
            </w:r>
          </w:p>
          <w:p w:rsidR="00A32C96" w:rsidRDefault="00A32C96" w:rsidP="00713C87">
            <w:pPr>
              <w:autoSpaceDE w:val="0"/>
              <w:spacing w:line="300" w:lineRule="exact"/>
              <w:ind w:left="-51"/>
              <w:jc w:val="center"/>
              <w:rPr>
                <w:rFonts w:ascii="方正仿宋_GBK" w:eastAsia="方正仿宋_GBK"/>
                <w:b/>
                <w:bCs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sz w:val="18"/>
                <w:szCs w:val="18"/>
              </w:rPr>
              <w:t>结果</w:t>
            </w:r>
          </w:p>
        </w:tc>
      </w:tr>
      <w:tr w:rsidR="00A32C96" w:rsidTr="00713C87">
        <w:trPr>
          <w:cantSplit/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研究性学习能力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发现问题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勤于思考，积极参加讨论，能提出问题或者假设。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此项学生不评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探究问题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能充分利用多种方法搜集信息，能充分利用提供的资源。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2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能提出明确的观点、论述清楚、能得出有一定见解的结论。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67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体育与健康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课外体育活动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7—9年级参加课外体育活动（早操、课间操、课外体育锻炼）的出勤表现。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left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体育课平均成绩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7—9年级体育课平均成绩。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autoSpaceDE w:val="0"/>
              <w:spacing w:line="300" w:lineRule="exact"/>
              <w:ind w:left="-52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此项学生不平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autoSpaceDE w:val="0"/>
              <w:spacing w:line="30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A32C96" w:rsidTr="00713C87">
        <w:trPr>
          <w:cantSplit/>
          <w:trHeight w:val="4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方正仿宋_GBK" w:eastAsia="方正仿宋_GBK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center"/>
              <w:rPr>
                <w:rFonts w:ascii="方正仿宋_GBK" w:eastAsia="方正仿宋_GBK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中招体育考试成绩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Pr="00086592" w:rsidRDefault="00A32C96" w:rsidP="00713C87">
            <w:pPr>
              <w:widowControl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6592">
              <w:rPr>
                <w:rFonts w:ascii="方正仿宋_GBK" w:eastAsia="方正仿宋_GBK" w:hint="eastAsia"/>
                <w:sz w:val="18"/>
                <w:szCs w:val="18"/>
              </w:rPr>
              <w:t>三项测试平均成绩。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方正仿宋_GBK" w:eastAsia="方正仿宋_GBK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96" w:rsidRDefault="00A32C96" w:rsidP="00713C87">
            <w:pPr>
              <w:spacing w:line="320" w:lineRule="exact"/>
              <w:ind w:left="-52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96" w:rsidRDefault="00A32C96" w:rsidP="00713C87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</w:tbl>
    <w:p w:rsidR="001C1C12" w:rsidRDefault="007E693D"/>
    <w:sectPr w:rsidR="001C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3D" w:rsidRDefault="007E693D" w:rsidP="00A32C96">
      <w:r>
        <w:separator/>
      </w:r>
    </w:p>
  </w:endnote>
  <w:endnote w:type="continuationSeparator" w:id="0">
    <w:p w:rsidR="007E693D" w:rsidRDefault="007E693D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3D" w:rsidRDefault="007E693D" w:rsidP="00A32C96">
      <w:r>
        <w:separator/>
      </w:r>
    </w:p>
  </w:footnote>
  <w:footnote w:type="continuationSeparator" w:id="0">
    <w:p w:rsidR="007E693D" w:rsidRDefault="007E693D" w:rsidP="00A3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1"/>
    <w:rsid w:val="00313ED1"/>
    <w:rsid w:val="00343EF0"/>
    <w:rsid w:val="0045340F"/>
    <w:rsid w:val="007E693D"/>
    <w:rsid w:val="00A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2021-04-11T04:08:00Z</dcterms:created>
  <dcterms:modified xsi:type="dcterms:W3CDTF">2021-04-11T04:08:00Z</dcterms:modified>
</cp:coreProperties>
</file>