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9" w:lineRule="exact"/>
        <w:rPr>
          <w:rFonts w:ascii="Times New Roman" w:hAnsi="Times New Roman" w:eastAsia="方正仿宋_GBK" w:cs="Times New Roman"/>
          <w:b/>
          <w:sz w:val="32"/>
          <w:szCs w:val="32"/>
        </w:rPr>
      </w:pPr>
    </w:p>
    <w:p>
      <w:pPr>
        <w:spacing w:line="579"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重庆城口红军小学</w:t>
      </w: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4</w:t>
      </w:r>
      <w:r>
        <w:rPr>
          <w:rFonts w:ascii="Times New Roman" w:hAnsi="Times New Roman" w:eastAsia="方正小标宋_GBK" w:cs="Times New Roman"/>
          <w:sz w:val="44"/>
          <w:szCs w:val="44"/>
        </w:rPr>
        <w:t>年部门预算情况说明</w:t>
      </w:r>
    </w:p>
    <w:p>
      <w:pPr>
        <w:spacing w:line="579" w:lineRule="exact"/>
        <w:ind w:firstLine="880" w:firstLineChars="200"/>
        <w:jc w:val="center"/>
        <w:rPr>
          <w:rFonts w:ascii="Times New Roman" w:hAnsi="Times New Roman" w:eastAsia="华文中宋" w:cs="Times New Roman"/>
          <w:sz w:val="44"/>
          <w:szCs w:val="44"/>
        </w:rPr>
      </w:pP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pStyle w:val="11"/>
        <w:tabs>
          <w:tab w:val="center" w:pos="4153"/>
          <w:tab w:val="left" w:pos="7275"/>
        </w:tabs>
        <w:spacing w:line="600" w:lineRule="exact"/>
        <w:ind w:left="640" w:firstLine="0" w:firstLineChars="0"/>
        <w:jc w:val="left"/>
        <w:rPr>
          <w:rFonts w:hint="eastAsia" w:ascii="方正仿宋_GBK" w:hAnsi="仿宋_GB2312" w:eastAsia="方正仿宋_GBK" w:cs="仿宋_GB2312"/>
          <w:sz w:val="32"/>
          <w:szCs w:val="24"/>
        </w:rPr>
      </w:pPr>
      <w:r>
        <w:rPr>
          <w:rFonts w:hint="eastAsia" w:ascii="方正仿宋_GBK" w:hAnsi="仿宋_GB2312" w:eastAsia="方正仿宋_GBK" w:cs="仿宋_GB2312"/>
          <w:sz w:val="32"/>
        </w:rPr>
        <w:t>（一）职能职责。</w:t>
      </w:r>
      <w:r>
        <w:rPr>
          <w:rFonts w:hint="eastAsia" w:ascii="仿宋_GB2312" w:hAnsi="仿宋" w:eastAsia="仿宋_GB2312"/>
          <w:sz w:val="32"/>
          <w:szCs w:val="32"/>
        </w:rPr>
        <w:t>从事义务教育及学前教育教学工作</w:t>
      </w:r>
      <w:r>
        <w:rPr>
          <w:rFonts w:hint="eastAsia" w:ascii="方正仿宋_GBK" w:hAnsi="仿宋_GB2312" w:eastAsia="方正仿宋_GBK" w:cs="仿宋_GB2312"/>
          <w:sz w:val="32"/>
          <w:szCs w:val="24"/>
        </w:rPr>
        <w:t>。</w:t>
      </w:r>
    </w:p>
    <w:p>
      <w:pPr>
        <w:spacing w:line="579" w:lineRule="exact"/>
        <w:ind w:firstLine="640" w:firstLineChars="200"/>
        <w:rPr>
          <w:rFonts w:ascii="Times New Roman" w:hAnsi="Times New Roman" w:eastAsia="方正仿宋_GBK" w:cs="Times New Roman"/>
          <w:sz w:val="32"/>
        </w:rPr>
      </w:pPr>
      <w:r>
        <w:rPr>
          <w:rFonts w:hint="eastAsia" w:ascii="方正仿宋_GBK" w:hAnsi="仿宋_GB2312" w:eastAsia="方正仿宋_GBK" w:cs="仿宋_GB2312"/>
          <w:sz w:val="32"/>
          <w:szCs w:val="24"/>
        </w:rPr>
        <w:t>（二）单位构成。</w:t>
      </w:r>
      <w:r>
        <w:rPr>
          <w:rFonts w:hint="eastAsia" w:ascii="仿宋_GB2312" w:hAnsi="仿宋" w:eastAsia="仿宋_GB2312"/>
          <w:sz w:val="32"/>
          <w:szCs w:val="32"/>
          <w:lang w:eastAsia="zh-CN"/>
        </w:rPr>
        <w:t>重庆城口红军小学</w:t>
      </w:r>
      <w:r>
        <w:rPr>
          <w:rFonts w:hint="eastAsia" w:ascii="方正仿宋_GBK" w:hAnsi="仿宋_GB2312" w:eastAsia="方正仿宋_GBK" w:cs="仿宋_GB2312"/>
          <w:kern w:val="2"/>
          <w:sz w:val="32"/>
          <w:szCs w:val="24"/>
          <w:lang w:val="en-US" w:eastAsia="zh-CN" w:bidi="ar-SA"/>
        </w:rPr>
        <w:t>，</w:t>
      </w:r>
      <w:r>
        <w:rPr>
          <w:rFonts w:hint="eastAsia" w:ascii="仿宋_GB2312" w:hAnsi="仿宋" w:eastAsia="仿宋_GB2312"/>
          <w:sz w:val="32"/>
          <w:szCs w:val="32"/>
        </w:rPr>
        <w:t>为独立的事业单位，下设教务处、</w:t>
      </w:r>
      <w:r>
        <w:rPr>
          <w:rFonts w:hint="eastAsia" w:ascii="仿宋_GB2312" w:hAnsi="仿宋" w:eastAsia="仿宋_GB2312"/>
          <w:sz w:val="32"/>
          <w:szCs w:val="32"/>
          <w:lang w:eastAsia="zh-CN"/>
        </w:rPr>
        <w:t>校务处、办公室、</w:t>
      </w:r>
      <w:r>
        <w:rPr>
          <w:rFonts w:hint="eastAsia" w:ascii="仿宋_GB2312" w:hAnsi="仿宋" w:eastAsia="仿宋_GB2312"/>
          <w:sz w:val="32"/>
          <w:szCs w:val="32"/>
        </w:rPr>
        <w:t>工会、少先队大队部等职能办公室。</w:t>
      </w:r>
    </w:p>
    <w:p>
      <w:pPr>
        <w:spacing w:line="579"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（一）收入预算：202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年年初预算数</w:t>
      </w:r>
      <w:r>
        <w:rPr>
          <w:rFonts w:hint="eastAsia" w:eastAsia="方正仿宋_GBK"/>
          <w:sz w:val="32"/>
          <w:lang w:val="en-US" w:eastAsia="zh-CN"/>
        </w:rPr>
        <w:t>1846.66</w:t>
      </w:r>
      <w:r>
        <w:rPr>
          <w:rFonts w:ascii="Times New Roman" w:hAnsi="Times New Roman" w:eastAsia="方正仿宋_GBK" w:cs="Times New Roman"/>
          <w:sz w:val="32"/>
        </w:rPr>
        <w:t>万元，其中：一般公共预算拨款</w:t>
      </w:r>
      <w:r>
        <w:rPr>
          <w:rFonts w:hint="eastAsia" w:ascii="Times New Roman" w:hAnsi="Times New Roman" w:eastAsia="方正仿宋_GBK"/>
          <w:sz w:val="32"/>
          <w:lang w:val="en-US" w:eastAsia="zh-CN"/>
        </w:rPr>
        <w:t>1304.27</w:t>
      </w:r>
      <w:r>
        <w:rPr>
          <w:rFonts w:ascii="Times New Roman" w:hAnsi="Times New Roman" w:eastAsia="方正仿宋_GBK" w:cs="Times New Roman"/>
          <w:sz w:val="32"/>
        </w:rPr>
        <w:t>万元，政府性基金预算拨款</w:t>
      </w:r>
      <w:r>
        <w:rPr>
          <w:rFonts w:hint="eastAsia" w:ascii="Times New Roman" w:hAnsi="Times New Roman" w:eastAsia="方正仿宋_GBK" w:cs="Times New Roman"/>
          <w:sz w:val="32"/>
          <w:lang w:val="en-US" w:eastAsia="zh-CN"/>
        </w:rPr>
        <w:t>3.5</w:t>
      </w:r>
      <w:r>
        <w:rPr>
          <w:rFonts w:ascii="Times New Roman" w:hAnsi="Times New Roman" w:eastAsia="方正仿宋_GBK" w:cs="Times New Roman"/>
          <w:sz w:val="32"/>
        </w:rPr>
        <w:t>万元，国有资本经营预算收入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万元，事业收入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万元，事业单位经营收入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万元，其他收入</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，上年结转538.9万元</w:t>
      </w:r>
      <w:r>
        <w:rPr>
          <w:rFonts w:ascii="Times New Roman" w:hAnsi="Times New Roman" w:eastAsia="方正仿宋_GBK" w:cs="Times New Roman"/>
          <w:sz w:val="32"/>
        </w:rPr>
        <w:t>。收入较202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w:t>
      </w:r>
      <w:r>
        <w:rPr>
          <w:rFonts w:hint="eastAsia" w:ascii="Times New Roman" w:hAnsi="Times New Roman" w:eastAsia="方正仿宋_GBK" w:cs="Times New Roman"/>
          <w:sz w:val="32"/>
          <w:lang w:eastAsia="zh-CN"/>
        </w:rPr>
        <w:t>减少</w:t>
      </w:r>
      <w:r>
        <w:rPr>
          <w:rFonts w:hint="eastAsia" w:eastAsia="方正仿宋_GBK" w:cs="Times New Roman"/>
          <w:sz w:val="32"/>
          <w:lang w:val="en-US" w:eastAsia="zh-CN"/>
        </w:rPr>
        <w:t>399.02</w:t>
      </w:r>
      <w:r>
        <w:rPr>
          <w:rFonts w:ascii="Times New Roman" w:hAnsi="Times New Roman" w:eastAsia="方正仿宋_GBK" w:cs="Times New Roman"/>
          <w:sz w:val="32"/>
        </w:rPr>
        <w:t>万元，主要是基本支出预算</w:t>
      </w:r>
      <w:r>
        <w:rPr>
          <w:rFonts w:hint="eastAsia" w:ascii="Times New Roman" w:hAnsi="Times New Roman" w:eastAsia="方正仿宋_GBK" w:cs="Times New Roman"/>
          <w:sz w:val="32"/>
          <w:lang w:eastAsia="zh-CN"/>
        </w:rPr>
        <w:t>减少</w:t>
      </w:r>
      <w:r>
        <w:rPr>
          <w:rFonts w:hint="eastAsia" w:eastAsia="方正仿宋_GBK" w:cs="Times New Roman"/>
          <w:sz w:val="32"/>
          <w:lang w:val="en-US" w:eastAsia="zh-CN"/>
        </w:rPr>
        <w:t>185.49</w:t>
      </w:r>
      <w:r>
        <w:rPr>
          <w:rFonts w:ascii="Times New Roman" w:hAnsi="Times New Roman" w:eastAsia="方正仿宋_GBK" w:cs="Times New Roman"/>
          <w:sz w:val="32"/>
        </w:rPr>
        <w:t>万元，项目支出预算</w:t>
      </w:r>
      <w:r>
        <w:rPr>
          <w:rFonts w:hint="eastAsia" w:ascii="Times New Roman" w:hAnsi="Times New Roman" w:eastAsia="方正仿宋_GBK" w:cs="Times New Roman"/>
          <w:sz w:val="32"/>
          <w:lang w:eastAsia="zh-CN"/>
        </w:rPr>
        <w:t>减少</w:t>
      </w:r>
      <w:r>
        <w:rPr>
          <w:rFonts w:hint="eastAsia" w:ascii="Times New Roman" w:hAnsi="Times New Roman" w:eastAsia="方正仿宋_GBK" w:cs="Times New Roman"/>
          <w:sz w:val="32"/>
          <w:lang w:val="en-US" w:eastAsia="zh-CN"/>
        </w:rPr>
        <w:t>213.53</w:t>
      </w:r>
      <w:r>
        <w:rPr>
          <w:rFonts w:ascii="Times New Roman" w:hAnsi="Times New Roman" w:eastAsia="方正仿宋_GBK" w:cs="Times New Roman"/>
          <w:sz w:val="32"/>
        </w:rPr>
        <w:t>万元。</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年年初预算数</w:t>
      </w:r>
      <w:r>
        <w:rPr>
          <w:rFonts w:hint="eastAsia" w:eastAsia="方正仿宋_GBK"/>
          <w:sz w:val="32"/>
          <w:lang w:val="en-US" w:eastAsia="zh-CN"/>
        </w:rPr>
        <w:t>1846.66</w:t>
      </w:r>
      <w:r>
        <w:rPr>
          <w:rFonts w:ascii="Times New Roman" w:hAnsi="Times New Roman" w:eastAsia="方正仿宋_GBK" w:cs="Times New Roman"/>
          <w:sz w:val="32"/>
        </w:rPr>
        <w:t xml:space="preserve">万元，其中：一般公共服务支出预算 </w:t>
      </w:r>
      <w:r>
        <w:rPr>
          <w:rFonts w:hint="eastAsia" w:ascii="Times New Roman" w:hAnsi="Times New Roman" w:eastAsia="方正仿宋_GBK"/>
          <w:sz w:val="32"/>
          <w:lang w:val="en-US" w:eastAsia="zh-CN"/>
        </w:rPr>
        <w:t>6.13</w:t>
      </w:r>
      <w:r>
        <w:rPr>
          <w:rFonts w:ascii="Times New Roman" w:hAnsi="Times New Roman" w:eastAsia="方正仿宋_GBK" w:cs="Times New Roman"/>
          <w:sz w:val="32"/>
        </w:rPr>
        <w:t>万元，教育支出预算</w:t>
      </w:r>
      <w:r>
        <w:rPr>
          <w:rFonts w:hint="eastAsia" w:eastAsia="方正仿宋_GBK" w:cs="Times New Roman"/>
          <w:sz w:val="32"/>
          <w:lang w:val="en-US" w:eastAsia="zh-CN"/>
        </w:rPr>
        <w:t>1459.38</w:t>
      </w:r>
      <w:r>
        <w:rPr>
          <w:rFonts w:ascii="Times New Roman" w:hAnsi="Times New Roman" w:eastAsia="方正仿宋_GBK" w:cs="Times New Roman"/>
          <w:sz w:val="32"/>
        </w:rPr>
        <w:t>万元，社会保障和就业支出预算</w:t>
      </w:r>
      <w:r>
        <w:rPr>
          <w:rFonts w:hint="eastAsia" w:ascii="Times New Roman" w:hAnsi="Times New Roman" w:eastAsia="方正仿宋_GBK" w:cs="Times New Roman"/>
          <w:sz w:val="32"/>
        </w:rPr>
        <w:t>252.96</w:t>
      </w:r>
      <w:r>
        <w:rPr>
          <w:rFonts w:ascii="Times New Roman" w:hAnsi="Times New Roman" w:eastAsia="方正仿宋_GBK" w:cs="Times New Roman"/>
          <w:sz w:val="32"/>
        </w:rPr>
        <w:t xml:space="preserve"> 万元，卫生健康支出预算 </w:t>
      </w:r>
      <w:r>
        <w:rPr>
          <w:rFonts w:hint="eastAsia" w:ascii="Times New Roman" w:hAnsi="Times New Roman" w:eastAsia="方正仿宋_GBK" w:cs="Times New Roman"/>
          <w:sz w:val="32"/>
        </w:rPr>
        <w:t>59.21</w:t>
      </w:r>
      <w:r>
        <w:rPr>
          <w:rFonts w:ascii="Times New Roman" w:hAnsi="Times New Roman" w:eastAsia="方正仿宋_GBK" w:cs="Times New Roman"/>
          <w:sz w:val="32"/>
        </w:rPr>
        <w:t>万元，住房保障支出预算</w:t>
      </w:r>
      <w:r>
        <w:rPr>
          <w:rFonts w:hint="eastAsia" w:ascii="Times New Roman" w:hAnsi="Times New Roman" w:eastAsia="方正仿宋_GBK" w:cs="Times New Roman"/>
          <w:sz w:val="32"/>
        </w:rPr>
        <w:t>68.98</w:t>
      </w:r>
      <w:r>
        <w:rPr>
          <w:rFonts w:ascii="Times New Roman" w:hAnsi="Times New Roman" w:eastAsia="方正仿宋_GBK" w:cs="Times New Roman"/>
          <w:sz w:val="32"/>
        </w:rPr>
        <w:t xml:space="preserve"> 万元。支出预算较202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w:t>
      </w:r>
      <w:r>
        <w:rPr>
          <w:rFonts w:hint="eastAsia" w:ascii="Times New Roman" w:hAnsi="Times New Roman" w:eastAsia="方正仿宋_GBK" w:cs="Times New Roman"/>
          <w:sz w:val="32"/>
          <w:lang w:eastAsia="zh-CN"/>
        </w:rPr>
        <w:t>减少</w:t>
      </w:r>
      <w:r>
        <w:rPr>
          <w:rFonts w:hint="eastAsia" w:eastAsia="方正仿宋_GBK" w:cs="Times New Roman"/>
          <w:sz w:val="32"/>
          <w:lang w:val="en-US" w:eastAsia="zh-CN"/>
        </w:rPr>
        <w:t>399.02</w:t>
      </w:r>
      <w:r>
        <w:rPr>
          <w:rFonts w:ascii="Times New Roman" w:hAnsi="Times New Roman" w:eastAsia="方正仿宋_GBK" w:cs="Times New Roman"/>
          <w:sz w:val="32"/>
        </w:rPr>
        <w:t>万元，主要是基本支出预算</w:t>
      </w:r>
      <w:r>
        <w:rPr>
          <w:rFonts w:hint="eastAsia" w:ascii="Times New Roman" w:hAnsi="Times New Roman" w:eastAsia="方正仿宋_GBK" w:cs="Times New Roman"/>
          <w:sz w:val="32"/>
          <w:lang w:eastAsia="zh-CN"/>
        </w:rPr>
        <w:t>减少</w:t>
      </w:r>
      <w:r>
        <w:rPr>
          <w:rFonts w:hint="eastAsia" w:eastAsia="方正仿宋_GBK" w:cs="Times New Roman"/>
          <w:sz w:val="32"/>
          <w:lang w:val="en-US" w:eastAsia="zh-CN"/>
        </w:rPr>
        <w:t>185.49</w:t>
      </w:r>
      <w:r>
        <w:rPr>
          <w:rFonts w:ascii="Times New Roman" w:hAnsi="Times New Roman" w:eastAsia="方正仿宋_GBK" w:cs="Times New Roman"/>
          <w:sz w:val="32"/>
        </w:rPr>
        <w:t>万元，项目支出预算</w:t>
      </w:r>
      <w:r>
        <w:rPr>
          <w:rFonts w:hint="eastAsia" w:ascii="Times New Roman" w:hAnsi="Times New Roman" w:eastAsia="方正仿宋_GBK" w:cs="Times New Roman"/>
          <w:sz w:val="32"/>
          <w:lang w:eastAsia="zh-CN"/>
        </w:rPr>
        <w:t>减少</w:t>
      </w:r>
      <w:r>
        <w:rPr>
          <w:rFonts w:hint="eastAsia" w:ascii="Times New Roman" w:hAnsi="Times New Roman" w:eastAsia="方正仿宋_GBK" w:cs="Times New Roman"/>
          <w:sz w:val="32"/>
          <w:lang w:val="en-US" w:eastAsia="zh-CN"/>
        </w:rPr>
        <w:t>213.53</w:t>
      </w:r>
      <w:r>
        <w:rPr>
          <w:rFonts w:ascii="Times New Roman" w:hAnsi="Times New Roman" w:eastAsia="方正仿宋_GBK" w:cs="Times New Roman"/>
          <w:sz w:val="32"/>
        </w:rPr>
        <w:t>万元。。</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年一般公共预算财政拨款收入</w:t>
      </w:r>
      <w:r>
        <w:rPr>
          <w:rFonts w:hint="eastAsia" w:eastAsia="方正仿宋_GBK"/>
          <w:sz w:val="32"/>
          <w:lang w:val="en-US" w:eastAsia="zh-CN"/>
        </w:rPr>
        <w:t>1843.16</w:t>
      </w:r>
      <w:r>
        <w:rPr>
          <w:rFonts w:ascii="Times New Roman" w:hAnsi="Times New Roman" w:eastAsia="方正仿宋_GBK" w:cs="Times New Roman"/>
          <w:sz w:val="32"/>
        </w:rPr>
        <w:t>万元，一般公共预算财政拨款支出</w:t>
      </w:r>
      <w:r>
        <w:rPr>
          <w:rFonts w:hint="eastAsia" w:eastAsia="方正仿宋_GBK"/>
          <w:sz w:val="32"/>
          <w:lang w:val="en-US" w:eastAsia="zh-CN"/>
        </w:rPr>
        <w:t>1843.16</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年减少</w:t>
      </w:r>
      <w:r>
        <w:rPr>
          <w:rFonts w:hint="eastAsia" w:eastAsia="方正仿宋_GBK" w:cs="Times New Roman"/>
          <w:sz w:val="32"/>
          <w:lang w:val="en-US" w:eastAsia="zh-CN"/>
        </w:rPr>
        <w:t>399.02</w:t>
      </w:r>
      <w:r>
        <w:rPr>
          <w:rFonts w:ascii="Times New Roman" w:hAnsi="Times New Roman" w:eastAsia="方正仿宋_GBK" w:cs="Times New Roman"/>
          <w:sz w:val="32"/>
        </w:rPr>
        <w:t>万元。其中：基本支出</w:t>
      </w:r>
      <w:r>
        <w:rPr>
          <w:rFonts w:hint="eastAsia" w:ascii="Times New Roman" w:hAnsi="Times New Roman" w:eastAsia="方正仿宋_GBK" w:cs="Times New Roman"/>
          <w:sz w:val="32"/>
        </w:rPr>
        <w:t>1260.05</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w:t>
      </w:r>
      <w:r>
        <w:rPr>
          <w:rFonts w:hint="eastAsia" w:ascii="Times New Roman" w:hAnsi="Times New Roman" w:eastAsia="方正仿宋_GBK" w:cs="Times New Roman"/>
          <w:sz w:val="32"/>
          <w:lang w:eastAsia="zh-CN"/>
        </w:rPr>
        <w:t>减少</w:t>
      </w:r>
      <w:r>
        <w:rPr>
          <w:rFonts w:hint="eastAsia" w:ascii="Times New Roman" w:hAnsi="Times New Roman" w:eastAsia="方正仿宋_GBK" w:cs="Times New Roman"/>
          <w:sz w:val="32"/>
          <w:lang w:val="en-US" w:eastAsia="zh-CN"/>
        </w:rPr>
        <w:t>724.39</w:t>
      </w:r>
      <w:r>
        <w:rPr>
          <w:rFonts w:ascii="Times New Roman" w:hAnsi="Times New Roman" w:eastAsia="方正仿宋_GBK" w:cs="Times New Roman"/>
          <w:sz w:val="32"/>
        </w:rPr>
        <w:t>万元，主要原因是</w:t>
      </w:r>
      <w:r>
        <w:rPr>
          <w:rFonts w:hint="eastAsia" w:ascii="Times New Roman" w:hAnsi="Times New Roman" w:eastAsia="方正仿宋_GBK" w:cs="Times New Roman"/>
          <w:sz w:val="32"/>
          <w:lang w:eastAsia="zh-CN"/>
        </w:rPr>
        <w:t>学生人数锐减，教职工人数减少</w:t>
      </w:r>
      <w:r>
        <w:rPr>
          <w:rFonts w:ascii="Times New Roman" w:hAnsi="Times New Roman" w:eastAsia="方正仿宋_GBK" w:cs="Times New Roman"/>
          <w:sz w:val="32"/>
        </w:rPr>
        <w:t>等，</w:t>
      </w:r>
      <w:r>
        <w:rPr>
          <w:rFonts w:hint="eastAsia" w:ascii="Times New Roman" w:hAnsi="Times New Roman" w:eastAsia="方正仿宋_GBK" w:cs="Times New Roman"/>
          <w:sz w:val="32"/>
          <w:lang w:eastAsia="zh-CN"/>
        </w:rPr>
        <w:t>基本支出</w:t>
      </w:r>
      <w:r>
        <w:rPr>
          <w:rFonts w:ascii="Times New Roman" w:hAnsi="Times New Roman" w:eastAsia="方正仿宋_GBK" w:cs="Times New Roman"/>
          <w:sz w:val="32"/>
        </w:rPr>
        <w:t>主要用于保障在职人员工资福利及社会保险缴费，离休人员离休费，退休人员补助等，保障部门正常运转的各项商品服务支出</w:t>
      </w:r>
      <w:r>
        <w:rPr>
          <w:rFonts w:hint="eastAsia" w:ascii="Times New Roman" w:hAnsi="Times New Roman" w:eastAsia="方正仿宋_GBK" w:cs="Times New Roman"/>
          <w:sz w:val="32"/>
          <w:lang w:eastAsia="zh-CN"/>
        </w:rPr>
        <w:t>均有所减少</w:t>
      </w:r>
      <w:r>
        <w:rPr>
          <w:rFonts w:ascii="Times New Roman" w:hAnsi="Times New Roman" w:eastAsia="方正仿宋_GBK" w:cs="Times New Roman"/>
          <w:sz w:val="32"/>
        </w:rPr>
        <w:t xml:space="preserve">；项目支出 </w:t>
      </w:r>
      <w:r>
        <w:rPr>
          <w:rFonts w:hint="eastAsia" w:ascii="Times New Roman" w:hAnsi="Times New Roman" w:eastAsia="方正仿宋_GBK" w:cs="Times New Roman"/>
          <w:sz w:val="32"/>
          <w:lang w:val="en-US" w:eastAsia="zh-CN"/>
        </w:rPr>
        <w:t>47.72</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年减少</w:t>
      </w:r>
      <w:r>
        <w:rPr>
          <w:rFonts w:hint="eastAsia" w:ascii="Times New Roman" w:hAnsi="Times New Roman" w:eastAsia="方正仿宋_GBK" w:cs="Times New Roman"/>
          <w:sz w:val="32"/>
          <w:lang w:val="en-US" w:eastAsia="zh-CN"/>
        </w:rPr>
        <w:t>213.53</w:t>
      </w:r>
      <w:r>
        <w:rPr>
          <w:rFonts w:ascii="Times New Roman" w:hAnsi="Times New Roman" w:eastAsia="方正仿宋_GBK" w:cs="Times New Roman"/>
          <w:sz w:val="32"/>
        </w:rPr>
        <w:t>万元，主要原因是</w:t>
      </w:r>
      <w:r>
        <w:rPr>
          <w:rFonts w:hint="eastAsia" w:ascii="Times New Roman" w:hAnsi="Times New Roman" w:eastAsia="方正仿宋_GBK" w:cs="Times New Roman"/>
          <w:sz w:val="32"/>
          <w:lang w:eastAsia="zh-CN"/>
        </w:rPr>
        <w:t>迁建工程等款项减少</w:t>
      </w:r>
      <w:r>
        <w:rPr>
          <w:rFonts w:ascii="Times New Roman" w:hAnsi="Times New Roman" w:eastAsia="方正仿宋_GBK" w:cs="Times New Roman"/>
          <w:sz w:val="32"/>
        </w:rPr>
        <w:t>等，主要用于</w:t>
      </w:r>
      <w:r>
        <w:rPr>
          <w:rFonts w:hint="eastAsia" w:ascii="Times New Roman" w:hAnsi="Times New Roman" w:eastAsia="方正仿宋_GBK" w:cs="Times New Roman"/>
          <w:sz w:val="32"/>
          <w:lang w:eastAsia="zh-CN"/>
        </w:rPr>
        <w:t>修建教学楼，改善洪口小学办学条件</w:t>
      </w:r>
      <w:r>
        <w:rPr>
          <w:rFonts w:ascii="Times New Roman" w:hAnsi="Times New Roman" w:eastAsia="方正仿宋_GBK" w:cs="Times New Roman"/>
          <w:sz w:val="32"/>
        </w:rPr>
        <w:t>等重点工作。</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年政府性基金预算收入</w:t>
      </w:r>
      <w:r>
        <w:rPr>
          <w:rFonts w:hint="eastAsia" w:ascii="Times New Roman" w:hAnsi="Times New Roman" w:eastAsia="方正仿宋_GBK" w:cs="Times New Roman"/>
          <w:sz w:val="32"/>
          <w:lang w:val="en-US" w:eastAsia="zh-CN"/>
        </w:rPr>
        <w:t>3.5</w:t>
      </w:r>
      <w:r>
        <w:rPr>
          <w:rFonts w:ascii="Times New Roman" w:hAnsi="Times New Roman" w:eastAsia="方正仿宋_GBK" w:cs="Times New Roman"/>
          <w:sz w:val="32"/>
        </w:rPr>
        <w:t xml:space="preserve">万元，政府性基金预算支出  </w:t>
      </w:r>
      <w:r>
        <w:rPr>
          <w:rFonts w:hint="eastAsia" w:ascii="Times New Roman" w:hAnsi="Times New Roman" w:eastAsia="方正仿宋_GBK" w:cs="Times New Roman"/>
          <w:sz w:val="32"/>
          <w:lang w:val="en-US" w:eastAsia="zh-CN"/>
        </w:rPr>
        <w:t>3.5</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2</w:t>
      </w:r>
      <w:r>
        <w:rPr>
          <w:rFonts w:ascii="Times New Roman" w:hAnsi="Times New Roman" w:eastAsia="方正仿宋_GBK" w:cs="Times New Roman"/>
          <w:sz w:val="32"/>
        </w:rPr>
        <w:t>万元，主要原因是</w:t>
      </w:r>
      <w:r>
        <w:rPr>
          <w:rFonts w:hint="eastAsia" w:ascii="Times New Roman" w:hAnsi="Times New Roman" w:eastAsia="方正仿宋_GBK" w:cs="Times New Roman"/>
          <w:sz w:val="32"/>
          <w:lang w:eastAsia="zh-CN"/>
        </w:rPr>
        <w:t>去年该项资金分两次拨款，今年进行了提前预拨</w:t>
      </w:r>
      <w:r>
        <w:rPr>
          <w:rFonts w:ascii="Times New Roman" w:hAnsi="Times New Roman" w:eastAsia="方正仿宋_GBK" w:cs="Times New Roman"/>
          <w:sz w:val="32"/>
        </w:rPr>
        <w:t>，主要用于</w:t>
      </w:r>
      <w:r>
        <w:rPr>
          <w:rFonts w:hint="eastAsia" w:ascii="Times New Roman" w:hAnsi="Times New Roman" w:eastAsia="方正仿宋_GBK" w:cs="Times New Roman"/>
          <w:sz w:val="32"/>
          <w:lang w:eastAsia="zh-CN"/>
        </w:rPr>
        <w:t>乡村少年宫的正常运转</w:t>
      </w:r>
      <w:r>
        <w:rPr>
          <w:rFonts w:ascii="Times New Roman" w:hAnsi="Times New Roman" w:eastAsia="方正仿宋_GBK" w:cs="Times New Roman"/>
          <w:sz w:val="32"/>
        </w:rPr>
        <w:t>。</w:t>
      </w:r>
    </w:p>
    <w:p>
      <w:pPr>
        <w:spacing w:line="579"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spacing w:line="579" w:lineRule="exact"/>
        <w:ind w:firstLine="6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年“三公”经费预算</w:t>
      </w:r>
      <w:r>
        <w:rPr>
          <w:rFonts w:hint="eastAsia" w:eastAsia="方正仿宋_GBK" w:cs="Times New Roman"/>
          <w:sz w:val="32"/>
          <w:lang w:val="en-US" w:eastAsia="zh-CN"/>
        </w:rPr>
        <w:t>0</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年减少</w:t>
      </w:r>
      <w:r>
        <w:rPr>
          <w:rFonts w:hint="eastAsia" w:eastAsia="方正仿宋_GBK" w:cs="Times New Roman"/>
          <w:sz w:val="32"/>
          <w:lang w:val="en-US" w:eastAsia="zh-CN"/>
        </w:rPr>
        <w:t>0.5</w:t>
      </w:r>
      <w:r>
        <w:rPr>
          <w:rFonts w:ascii="Times New Roman" w:hAnsi="Times New Roman" w:eastAsia="方正仿宋_GBK" w:cs="Times New Roman"/>
          <w:sz w:val="32"/>
        </w:rPr>
        <w:t>万元。其中：因公出国（境）费用</w:t>
      </w:r>
      <w:r>
        <w:rPr>
          <w:rFonts w:hint="eastAsia" w:eastAsia="方正仿宋_GBK" w:cs="Times New Roman"/>
          <w:sz w:val="32"/>
          <w:lang w:val="en-US" w:eastAsia="zh-CN"/>
        </w:rPr>
        <w:t>0</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年减少(或增加)</w:t>
      </w:r>
      <w:r>
        <w:rPr>
          <w:rFonts w:hint="eastAsia" w:eastAsia="方正仿宋_GBK" w:cs="Times New Roman"/>
          <w:sz w:val="32"/>
          <w:lang w:val="en-US" w:eastAsia="zh-CN"/>
        </w:rPr>
        <w:t>0</w:t>
      </w:r>
      <w:r>
        <w:rPr>
          <w:rFonts w:ascii="Times New Roman" w:hAnsi="Times New Roman" w:eastAsia="方正仿宋_GBK" w:cs="Times New Roman"/>
          <w:sz w:val="32"/>
        </w:rPr>
        <w:t>万元，主要原因是</w:t>
      </w:r>
      <w:r>
        <w:rPr>
          <w:rFonts w:hint="eastAsia" w:eastAsia="方正仿宋_GBK" w:cs="Times New Roman"/>
          <w:sz w:val="32"/>
          <w:lang w:eastAsia="zh-CN"/>
        </w:rPr>
        <w:t>无因</w:t>
      </w:r>
      <w:bookmarkStart w:id="0" w:name="_GoBack"/>
      <w:bookmarkEnd w:id="0"/>
      <w:r>
        <w:rPr>
          <w:rFonts w:ascii="Times New Roman" w:hAnsi="Times New Roman" w:eastAsia="方正仿宋_GBK" w:cs="Times New Roman"/>
          <w:sz w:val="32"/>
        </w:rPr>
        <w:t>公出国（境）费用；公务接待费</w:t>
      </w:r>
      <w:r>
        <w:rPr>
          <w:rFonts w:hint="eastAsia" w:eastAsia="方正仿宋_GBK" w:cs="Times New Roman"/>
          <w:sz w:val="32"/>
          <w:lang w:val="en-US" w:eastAsia="zh-CN"/>
        </w:rPr>
        <w:t>0</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年减少</w:t>
      </w:r>
      <w:r>
        <w:rPr>
          <w:rFonts w:hint="eastAsia" w:eastAsia="方正仿宋_GBK" w:cs="Times New Roman"/>
          <w:sz w:val="32"/>
          <w:lang w:val="en-US" w:eastAsia="zh-CN"/>
        </w:rPr>
        <w:t>0.5</w:t>
      </w:r>
      <w:r>
        <w:rPr>
          <w:rFonts w:ascii="Times New Roman" w:hAnsi="Times New Roman" w:eastAsia="方正仿宋_GBK" w:cs="Times New Roman"/>
          <w:sz w:val="32"/>
        </w:rPr>
        <w:t>万元，主要原因是</w:t>
      </w:r>
      <w:r>
        <w:rPr>
          <w:rFonts w:hint="eastAsia" w:eastAsia="方正仿宋_GBK" w:cs="Times New Roman"/>
          <w:sz w:val="32"/>
          <w:lang w:eastAsia="zh-CN"/>
        </w:rPr>
        <w:t>压缩公务接待开支，本年度无</w:t>
      </w:r>
      <w:r>
        <w:rPr>
          <w:rFonts w:ascii="Times New Roman" w:hAnsi="Times New Roman" w:eastAsia="方正仿宋_GBK" w:cs="Times New Roman"/>
          <w:sz w:val="32"/>
        </w:rPr>
        <w:t>公务接待费；公务用车运行维护费</w:t>
      </w:r>
      <w:r>
        <w:rPr>
          <w:rFonts w:hint="eastAsia" w:eastAsia="方正仿宋_GBK" w:cs="Times New Roman"/>
          <w:sz w:val="32"/>
          <w:lang w:val="en-US" w:eastAsia="zh-CN"/>
        </w:rPr>
        <w:t>0</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年减少(或增加)</w:t>
      </w:r>
      <w:r>
        <w:rPr>
          <w:rFonts w:hint="eastAsia" w:eastAsia="方正仿宋_GBK" w:cs="Times New Roman"/>
          <w:sz w:val="32"/>
          <w:lang w:val="en-US" w:eastAsia="zh-CN"/>
        </w:rPr>
        <w:t>0</w:t>
      </w:r>
      <w:r>
        <w:rPr>
          <w:rFonts w:ascii="Times New Roman" w:hAnsi="Times New Roman" w:eastAsia="方正仿宋_GBK" w:cs="Times New Roman"/>
          <w:sz w:val="32"/>
        </w:rPr>
        <w:t>万元，主要原因是</w:t>
      </w:r>
      <w:r>
        <w:rPr>
          <w:rFonts w:hint="eastAsia" w:eastAsia="方正仿宋_GBK" w:cs="Times New Roman"/>
          <w:sz w:val="32"/>
          <w:lang w:eastAsia="zh-CN"/>
        </w:rPr>
        <w:t>无</w:t>
      </w:r>
      <w:r>
        <w:rPr>
          <w:rFonts w:ascii="Times New Roman" w:hAnsi="Times New Roman" w:eastAsia="方正仿宋_GBK" w:cs="Times New Roman"/>
          <w:sz w:val="32"/>
        </w:rPr>
        <w:t>公务用车；公务用车购置费</w:t>
      </w:r>
      <w:r>
        <w:rPr>
          <w:rFonts w:hint="eastAsia" w:eastAsia="方正仿宋_GBK" w:cs="Times New Roman"/>
          <w:sz w:val="32"/>
          <w:lang w:val="en-US" w:eastAsia="zh-CN"/>
        </w:rPr>
        <w:t>0</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年减少(或增加)</w:t>
      </w:r>
      <w:r>
        <w:rPr>
          <w:rFonts w:hint="eastAsia" w:eastAsia="方正仿宋_GBK" w:cs="Times New Roman"/>
          <w:sz w:val="32"/>
          <w:lang w:val="en-US" w:eastAsia="zh-CN"/>
        </w:rPr>
        <w:t>0</w:t>
      </w:r>
      <w:r>
        <w:rPr>
          <w:rFonts w:ascii="Times New Roman" w:hAnsi="Times New Roman" w:eastAsia="方正仿宋_GBK" w:cs="Times New Roman"/>
          <w:sz w:val="32"/>
        </w:rPr>
        <w:t>万元</w:t>
      </w:r>
      <w:r>
        <w:rPr>
          <w:rFonts w:hint="eastAsia" w:eastAsia="方正仿宋_GBK" w:cs="Times New Roman"/>
          <w:sz w:val="32"/>
          <w:lang w:eastAsia="zh-CN"/>
        </w:rPr>
        <w:t>，</w:t>
      </w:r>
      <w:r>
        <w:rPr>
          <w:rFonts w:ascii="Times New Roman" w:hAnsi="Times New Roman" w:eastAsia="方正仿宋_GBK" w:cs="Times New Roman"/>
          <w:sz w:val="32"/>
        </w:rPr>
        <w:t>主要原因是</w:t>
      </w:r>
      <w:r>
        <w:rPr>
          <w:rFonts w:hint="eastAsia" w:eastAsia="方正仿宋_GBK" w:cs="Times New Roman"/>
          <w:sz w:val="32"/>
          <w:lang w:eastAsia="zh-CN"/>
        </w:rPr>
        <w:t>无</w:t>
      </w:r>
      <w:r>
        <w:rPr>
          <w:rFonts w:ascii="Times New Roman" w:hAnsi="Times New Roman" w:eastAsia="方正仿宋_GBK" w:cs="Times New Roman"/>
          <w:sz w:val="32"/>
        </w:rPr>
        <w:t>公务用车。</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万元：政府采购货物预算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 xml:space="preserve">万元、政府采购工程预算 </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万元、政府采购服务预算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 xml:space="preserve">万元；其中一般公共预算拨款政府采购 </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万元：政府采购货物预算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 xml:space="preserve">万元、政府采购工程预算 </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万元、政府采购服务预算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w:t>
      </w:r>
      <w:r>
        <w:rPr>
          <w:rFonts w:hint="eastAsia" w:ascii="Times New Roman" w:hAnsi="Times New Roman" w:eastAsia="方正仿宋_GBK" w:cs="Times New Roman"/>
          <w:color w:val="000000"/>
          <w:sz w:val="32"/>
          <w:lang w:val="en-US" w:eastAsia="zh-CN"/>
        </w:rPr>
        <w:t>4</w:t>
      </w:r>
      <w:r>
        <w:rPr>
          <w:rFonts w:ascii="Times New Roman" w:hAnsi="Times New Roman" w:eastAsia="方正仿宋_GBK" w:cs="Times New Roman"/>
          <w:color w:val="000000"/>
          <w:sz w:val="32"/>
        </w:rPr>
        <w:t>年项目支出均实行了绩效目标管理，涉及一般公共预算当年财政拨款</w:t>
      </w:r>
      <w:r>
        <w:rPr>
          <w:rFonts w:hint="eastAsia" w:ascii="Times New Roman" w:hAnsi="Times New Roman" w:eastAsia="方正仿宋_GBK" w:cs="Times New Roman"/>
          <w:color w:val="000000"/>
          <w:sz w:val="32"/>
          <w:lang w:val="en-US" w:eastAsia="zh-CN"/>
        </w:rPr>
        <w:t>47.72</w:t>
      </w:r>
      <w:r>
        <w:rPr>
          <w:rFonts w:ascii="Times New Roman" w:hAnsi="Times New Roman" w:eastAsia="方正仿宋_GBK" w:cs="Times New Roman"/>
          <w:color w:val="000000"/>
          <w:sz w:val="32"/>
        </w:rPr>
        <w:t>万元。</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4、国有资产占有使用情况。截止202</w:t>
      </w:r>
      <w:r>
        <w:rPr>
          <w:rFonts w:hint="eastAsia" w:ascii="Times New Roman" w:hAnsi="Times New Roman" w:eastAsia="方正仿宋_GBK" w:cs="Times New Roman"/>
          <w:color w:val="000000"/>
          <w:sz w:val="32"/>
          <w:lang w:val="en-US" w:eastAsia="zh-CN"/>
        </w:rPr>
        <w:t>3</w:t>
      </w:r>
      <w:r>
        <w:rPr>
          <w:rFonts w:ascii="Times New Roman" w:hAnsi="Times New Roman" w:eastAsia="方正仿宋_GBK" w:cs="Times New Roman"/>
          <w:color w:val="000000"/>
          <w:sz w:val="32"/>
        </w:rPr>
        <w:t>年12月，</w:t>
      </w:r>
      <w:r>
        <w:rPr>
          <w:rFonts w:hint="eastAsia" w:ascii="Times New Roman" w:hAnsi="Times New Roman" w:eastAsia="方正仿宋_GBK"/>
          <w:color w:val="000000"/>
          <w:sz w:val="32"/>
          <w:lang w:eastAsia="zh-CN"/>
        </w:rPr>
        <w:t>我单位没有公共用车</w:t>
      </w:r>
      <w:r>
        <w:rPr>
          <w:rFonts w:ascii="Times New Roman" w:hAnsi="Times New Roman" w:eastAsia="方正仿宋_GBK"/>
          <w:color w:val="000000"/>
          <w:sz w:val="32"/>
        </w:rPr>
        <w:t>。</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六、专业性名词解释（纳入向社会公开范围的部门必须填写！）</w:t>
      </w:r>
    </w:p>
    <w:p>
      <w:pPr>
        <w:pStyle w:val="11"/>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11"/>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11"/>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9" w:lineRule="exact"/>
        <w:ind w:firstLine="642" w:firstLineChars="200"/>
        <w:rPr>
          <w:rFonts w:ascii="Times New Roman" w:hAnsi="Times New Roman" w:eastAsia="仿宋_GB2312" w:cs="Times New Roman"/>
          <w:b/>
          <w:sz w:val="32"/>
        </w:rPr>
      </w:pPr>
      <w:r>
        <w:rPr>
          <w:rFonts w:ascii="Times New Roman" w:hAnsi="Times New Roman" w:eastAsia="方正仿宋_GBK"/>
          <w:b/>
          <w:sz w:val="32"/>
        </w:rPr>
        <w:t>部门预算公开联系人：</w:t>
      </w:r>
      <w:r>
        <w:rPr>
          <w:rFonts w:hint="eastAsia" w:ascii="Times New Roman" w:hAnsi="Times New Roman" w:eastAsia="方正仿宋_GBK"/>
          <w:b/>
          <w:sz w:val="32"/>
          <w:lang w:eastAsia="zh-CN"/>
        </w:rPr>
        <w:t>吕池生</w:t>
      </w:r>
      <w:r>
        <w:rPr>
          <w:rFonts w:hint="eastAsia" w:ascii="Times New Roman" w:hAnsi="Times New Roman" w:eastAsia="方正仿宋_GBK"/>
          <w:b/>
          <w:sz w:val="32"/>
          <w:lang w:val="en-US" w:eastAsia="zh-CN"/>
        </w:rPr>
        <w:t xml:space="preserve">   </w:t>
      </w:r>
      <w:r>
        <w:rPr>
          <w:rFonts w:ascii="Times New Roman" w:hAnsi="Times New Roman" w:eastAsia="方正仿宋_GBK"/>
          <w:b/>
          <w:sz w:val="32"/>
        </w:rPr>
        <w:t xml:space="preserve"> 联系方式： </w:t>
      </w:r>
      <w:r>
        <w:rPr>
          <w:rFonts w:hint="eastAsia" w:ascii="Times New Roman" w:hAnsi="Times New Roman" w:eastAsia="方正仿宋_GBK"/>
          <w:b/>
          <w:sz w:val="32"/>
          <w:lang w:val="en-US" w:eastAsia="zh-CN"/>
        </w:rPr>
        <w:t>17300270249</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MWFkODVmNjVkOTdhMTAyNjQ2MmIxMTY5YzViZjcifQ=="/>
  </w:docVars>
  <w:rsids>
    <w:rsidRoot w:val="004F7D1D"/>
    <w:rsid w:val="0000223B"/>
    <w:rsid w:val="00006FB1"/>
    <w:rsid w:val="0001271B"/>
    <w:rsid w:val="00023A4C"/>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C65E0"/>
    <w:rsid w:val="001D0CAA"/>
    <w:rsid w:val="001D4937"/>
    <w:rsid w:val="001E1AED"/>
    <w:rsid w:val="001E31D9"/>
    <w:rsid w:val="00202E0A"/>
    <w:rsid w:val="002132E9"/>
    <w:rsid w:val="00213635"/>
    <w:rsid w:val="00226F1D"/>
    <w:rsid w:val="00230754"/>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17C8B"/>
    <w:rsid w:val="00430B72"/>
    <w:rsid w:val="00437D88"/>
    <w:rsid w:val="004417DC"/>
    <w:rsid w:val="00445520"/>
    <w:rsid w:val="00462595"/>
    <w:rsid w:val="004756B4"/>
    <w:rsid w:val="0049017F"/>
    <w:rsid w:val="00492FB3"/>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4606"/>
    <w:rsid w:val="005A4AD7"/>
    <w:rsid w:val="005B0F11"/>
    <w:rsid w:val="005E18A6"/>
    <w:rsid w:val="005F1960"/>
    <w:rsid w:val="006115F1"/>
    <w:rsid w:val="00620BCE"/>
    <w:rsid w:val="0066585E"/>
    <w:rsid w:val="006809FA"/>
    <w:rsid w:val="0069333B"/>
    <w:rsid w:val="006C01C3"/>
    <w:rsid w:val="006C24D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96C47"/>
    <w:rsid w:val="008A13B7"/>
    <w:rsid w:val="008A622D"/>
    <w:rsid w:val="008B34F6"/>
    <w:rsid w:val="008C395F"/>
    <w:rsid w:val="008D2570"/>
    <w:rsid w:val="008E3C27"/>
    <w:rsid w:val="008E576D"/>
    <w:rsid w:val="008E5A19"/>
    <w:rsid w:val="008E7590"/>
    <w:rsid w:val="008F1CA6"/>
    <w:rsid w:val="008F731A"/>
    <w:rsid w:val="00905727"/>
    <w:rsid w:val="00910FBE"/>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5ABA"/>
    <w:rsid w:val="00A174AB"/>
    <w:rsid w:val="00A21DCD"/>
    <w:rsid w:val="00A3329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97F70"/>
    <w:rsid w:val="00CA4340"/>
    <w:rsid w:val="00CB0296"/>
    <w:rsid w:val="00CB5DC0"/>
    <w:rsid w:val="00CC4A96"/>
    <w:rsid w:val="00CC6B66"/>
    <w:rsid w:val="00CD1C4A"/>
    <w:rsid w:val="00CD2B20"/>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D74F6"/>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3E44F9D"/>
    <w:rsid w:val="04B915B5"/>
    <w:rsid w:val="0B147279"/>
    <w:rsid w:val="0FDE1259"/>
    <w:rsid w:val="10C118BF"/>
    <w:rsid w:val="182A03F7"/>
    <w:rsid w:val="18C80E6F"/>
    <w:rsid w:val="18CC21E2"/>
    <w:rsid w:val="19D75DEA"/>
    <w:rsid w:val="3BC5739B"/>
    <w:rsid w:val="405F4057"/>
    <w:rsid w:val="48310C7F"/>
    <w:rsid w:val="4B681B35"/>
    <w:rsid w:val="4F3E4B5F"/>
    <w:rsid w:val="6004256E"/>
    <w:rsid w:val="64285EDE"/>
    <w:rsid w:val="6CBFB86A"/>
    <w:rsid w:val="6E18094A"/>
    <w:rsid w:val="739360E0"/>
    <w:rsid w:val="75CF6BC2"/>
    <w:rsid w:val="768D16A4"/>
    <w:rsid w:val="7AE9650B"/>
    <w:rsid w:val="7B2B381F"/>
    <w:rsid w:val="7CD674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qFormat/>
    <w:uiPriority w:val="0"/>
    <w:rPr>
      <w:kern w:val="2"/>
      <w:sz w:val="18"/>
      <w:szCs w:val="18"/>
    </w:r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287</Words>
  <Characters>1640</Characters>
  <Lines>13</Lines>
  <Paragraphs>3</Paragraphs>
  <TotalTime>0</TotalTime>
  <ScaleCrop>false</ScaleCrop>
  <LinksUpToDate>false</LinksUpToDate>
  <CharactersWithSpaces>1924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2018-12-17T14:47:00Z</dcterms:created>
  <dc:creator>Administrator</dc:creator>
  <cp:lastModifiedBy>ckuos</cp:lastModifiedBy>
  <cp:lastPrinted>2021-02-01T17:10:00Z</cp:lastPrinted>
  <dcterms:modified xsi:type="dcterms:W3CDTF">2024-04-07T15:44:14Z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0B34A7A79EEC49E9A9F37EDC86969E31_13</vt:lpwstr>
  </property>
  <property fmtid="{D5CDD505-2E9C-101B-9397-08002B2CF9AE}" pid="4" name="KSOSaveFontToCloudKey">
    <vt:lpwstr>600748585_btnclosed</vt:lpwstr>
  </property>
</Properties>
</file>