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9" w:lineRule="exact"/>
        <w:rPr>
          <w:rFonts w:ascii="Times New Roman" w:hAnsi="Times New Roman" w:eastAsia="方正仿宋_GBK"/>
          <w:b/>
          <w:sz w:val="32"/>
          <w:szCs w:val="32"/>
        </w:rPr>
      </w:pPr>
    </w:p>
    <w:p>
      <w:pPr>
        <w:spacing w:line="579"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城口县厚坪乡中心小学</w:t>
      </w:r>
    </w:p>
    <w:p>
      <w:pPr>
        <w:spacing w:line="579" w:lineRule="exact"/>
        <w:jc w:val="center"/>
        <w:rPr>
          <w:rFonts w:ascii="Times New Roman" w:hAnsi="Times New Roman" w:eastAsia="方正小标宋_GBK"/>
          <w:sz w:val="44"/>
          <w:szCs w:val="44"/>
        </w:rPr>
      </w:pPr>
      <w:r>
        <w:rPr>
          <w:rFonts w:ascii="Times New Roman" w:hAnsi="Times New Roman" w:eastAsia="方正小标宋_GBK"/>
          <w:sz w:val="44"/>
          <w:szCs w:val="44"/>
        </w:rPr>
        <w:t>202</w:t>
      </w:r>
      <w:r>
        <w:rPr>
          <w:rFonts w:hint="eastAsia" w:ascii="Times New Roman" w:hAnsi="Times New Roman" w:eastAsia="方正小标宋_GBK"/>
          <w:sz w:val="44"/>
          <w:szCs w:val="44"/>
          <w:lang w:val="en-US" w:eastAsia="zh-CN"/>
        </w:rPr>
        <w:t>3</w:t>
      </w:r>
      <w:r>
        <w:rPr>
          <w:rFonts w:ascii="Times New Roman" w:hAnsi="Times New Roman" w:eastAsia="方正小标宋_GBK"/>
          <w:sz w:val="44"/>
          <w:szCs w:val="44"/>
        </w:rPr>
        <w:t>年部门预算情况说明</w:t>
      </w:r>
    </w:p>
    <w:p>
      <w:pPr>
        <w:spacing w:line="579" w:lineRule="exact"/>
        <w:ind w:firstLine="880" w:firstLineChars="200"/>
        <w:jc w:val="center"/>
        <w:rPr>
          <w:rFonts w:ascii="Times New Roman" w:hAnsi="Times New Roman" w:eastAsia="华文中宋"/>
          <w:sz w:val="44"/>
          <w:szCs w:val="44"/>
        </w:rPr>
      </w:pPr>
    </w:p>
    <w:p>
      <w:pPr>
        <w:spacing w:line="579" w:lineRule="exact"/>
        <w:ind w:left="640"/>
        <w:rPr>
          <w:rFonts w:ascii="Times New Roman" w:hAnsi="Times New Roman" w:eastAsia="方正黑体_GBK"/>
          <w:sz w:val="32"/>
        </w:rPr>
      </w:pPr>
      <w:r>
        <w:rPr>
          <w:rFonts w:ascii="Times New Roman" w:hAnsi="Times New Roman" w:eastAsia="方正黑体_GBK"/>
          <w:sz w:val="32"/>
        </w:rPr>
        <w:t>一、单位基本情况</w:t>
      </w:r>
    </w:p>
    <w:p>
      <w:pPr>
        <w:spacing w:line="579" w:lineRule="exact"/>
        <w:ind w:firstLine="640" w:firstLineChars="200"/>
        <w:rPr>
          <w:rFonts w:ascii="Times New Roman" w:hAnsi="Times New Roman" w:eastAsia="方正仿宋_GBK"/>
          <w:sz w:val="32"/>
        </w:rPr>
      </w:pPr>
      <w:r>
        <w:rPr>
          <w:rFonts w:ascii="Times New Roman" w:hAnsi="Times New Roman" w:eastAsia="方正仿宋_GBK"/>
          <w:sz w:val="32"/>
        </w:rPr>
        <w:t>（一）职能职责</w:t>
      </w:r>
    </w:p>
    <w:p>
      <w:pPr>
        <w:pStyle w:val="11"/>
        <w:tabs>
          <w:tab w:val="center" w:pos="4153"/>
          <w:tab w:val="left" w:pos="7275"/>
        </w:tabs>
        <w:spacing w:line="579" w:lineRule="exact"/>
        <w:ind w:firstLine="736" w:firstLineChars="230"/>
        <w:jc w:val="left"/>
        <w:rPr>
          <w:rFonts w:hint="eastAsia" w:ascii="Times New Roman" w:hAnsi="Times New Roman" w:eastAsia="方正仿宋_GBK"/>
          <w:sz w:val="32"/>
        </w:rPr>
      </w:pPr>
      <w:r>
        <w:rPr>
          <w:rFonts w:hint="eastAsia" w:ascii="Times New Roman" w:hAnsi="Times New Roman" w:eastAsia="方正仿宋_GBK"/>
          <w:sz w:val="32"/>
        </w:rPr>
        <w:t>城口县厚坪乡中心小学实施小学义务教育，提高学生综合素质，培养学生多样化发展，培养学生良好品德。</w:t>
      </w:r>
    </w:p>
    <w:p>
      <w:pPr>
        <w:pStyle w:val="11"/>
        <w:tabs>
          <w:tab w:val="center" w:pos="4153"/>
          <w:tab w:val="left" w:pos="7275"/>
        </w:tabs>
        <w:spacing w:line="579" w:lineRule="exact"/>
        <w:ind w:left="640" w:firstLine="0" w:firstLineChars="0"/>
        <w:jc w:val="left"/>
        <w:rPr>
          <w:rFonts w:ascii="Times New Roman" w:hAnsi="Times New Roman" w:eastAsia="方正仿宋_GBK"/>
          <w:sz w:val="32"/>
        </w:rPr>
      </w:pPr>
      <w:r>
        <w:rPr>
          <w:rFonts w:ascii="Times New Roman" w:hAnsi="Times New Roman" w:eastAsia="方正仿宋_GBK"/>
          <w:sz w:val="32"/>
        </w:rPr>
        <w:t>（二）单位构成</w:t>
      </w:r>
    </w:p>
    <w:p>
      <w:pPr>
        <w:spacing w:line="579" w:lineRule="exact"/>
        <w:ind w:firstLine="640" w:firstLineChars="200"/>
        <w:rPr>
          <w:rFonts w:hint="eastAsia" w:eastAsia="方正仿宋_GBK"/>
          <w:sz w:val="32"/>
          <w:szCs w:val="32"/>
        </w:rPr>
      </w:pPr>
      <w:r>
        <w:rPr>
          <w:rFonts w:hint="eastAsia" w:eastAsia="方正仿宋_GBK"/>
          <w:sz w:val="32"/>
          <w:szCs w:val="32"/>
        </w:rPr>
        <w:t>城口县厚坪乡中心小学位于重庆市城口县厚坪乡所在地。厚坪乡中心小学区共有小学</w:t>
      </w:r>
      <w:r>
        <w:rPr>
          <w:rFonts w:hint="eastAsia" w:ascii="Times New Roman" w:hAnsi="Times New Roman" w:eastAsia="方正仿宋_GBK"/>
          <w:sz w:val="32"/>
          <w:lang w:val="en-US" w:eastAsia="zh-CN"/>
        </w:rPr>
        <w:t>3所，其中中心校1所，完小1所，村小1所。有在校小学生390余人。在编教师31人。学校</w:t>
      </w:r>
      <w:r>
        <w:rPr>
          <w:rFonts w:hint="eastAsia" w:eastAsia="方正仿宋_GBK"/>
          <w:sz w:val="32"/>
          <w:szCs w:val="32"/>
        </w:rPr>
        <w:t>办学实行三三分段式，一至三年级设教学点，学生上学原则不出村；四至六年级相对集中，在中心校或完小实行寄宿制，这样大大地解决了学生因路途遥远上学难的矛盾。学校按教育部规定开设了全部课程，还从</w:t>
      </w:r>
      <w:r>
        <w:rPr>
          <w:rFonts w:hint="eastAsia" w:ascii="Times New Roman" w:hAnsi="Times New Roman" w:eastAsia="方正仿宋_GBK"/>
          <w:sz w:val="32"/>
          <w:lang w:val="en-US" w:eastAsia="zh-CN"/>
        </w:rPr>
        <w:t>2002</w:t>
      </w:r>
      <w:r>
        <w:rPr>
          <w:rFonts w:hint="eastAsia" w:eastAsia="方正仿宋_GBK"/>
          <w:sz w:val="32"/>
          <w:szCs w:val="32"/>
        </w:rPr>
        <w:t>年起三年级以上开设了外语课，从</w:t>
      </w:r>
      <w:r>
        <w:rPr>
          <w:rFonts w:hint="eastAsia" w:ascii="Times New Roman" w:hAnsi="Times New Roman" w:eastAsia="方正仿宋_GBK"/>
          <w:sz w:val="32"/>
          <w:lang w:val="en-US" w:eastAsia="zh-CN"/>
        </w:rPr>
        <w:t>2003</w:t>
      </w:r>
      <w:r>
        <w:rPr>
          <w:rFonts w:hint="eastAsia" w:eastAsia="方正仿宋_GBK"/>
          <w:sz w:val="32"/>
          <w:szCs w:val="32"/>
        </w:rPr>
        <w:t>年起学校购置了计算机，开设了计算机课程。</w:t>
      </w:r>
    </w:p>
    <w:p>
      <w:pPr>
        <w:spacing w:line="579" w:lineRule="exact"/>
        <w:ind w:firstLine="640" w:firstLineChars="200"/>
        <w:rPr>
          <w:rFonts w:ascii="Times New Roman" w:hAnsi="Times New Roman" w:eastAsia="方正仿宋_GBK"/>
          <w:sz w:val="32"/>
        </w:rPr>
      </w:pPr>
      <w:r>
        <w:rPr>
          <w:rFonts w:ascii="Times New Roman" w:hAnsi="Times New Roman" w:eastAsia="方正黑体_GBK"/>
          <w:sz w:val="32"/>
        </w:rPr>
        <w:t>二、部门收支总体情况</w:t>
      </w:r>
    </w:p>
    <w:p>
      <w:pPr>
        <w:spacing w:line="579" w:lineRule="exact"/>
        <w:ind w:firstLine="640" w:firstLineChars="200"/>
        <w:rPr>
          <w:rFonts w:ascii="Times New Roman" w:hAnsi="Times New Roman" w:eastAsia="方正仿宋_GBK"/>
          <w:sz w:val="32"/>
        </w:rPr>
      </w:pPr>
      <w:r>
        <w:rPr>
          <w:rFonts w:ascii="Times New Roman" w:hAnsi="Times New Roman" w:eastAsia="方正仿宋_GBK"/>
          <w:sz w:val="32"/>
        </w:rPr>
        <w:t>（一）收入预算：202</w:t>
      </w:r>
      <w:r>
        <w:rPr>
          <w:rFonts w:hint="eastAsia" w:ascii="Times New Roman" w:hAnsi="Times New Roman" w:eastAsia="方正仿宋_GBK"/>
          <w:sz w:val="32"/>
          <w:lang w:val="en-US" w:eastAsia="zh-CN"/>
        </w:rPr>
        <w:t>3</w:t>
      </w:r>
      <w:r>
        <w:rPr>
          <w:rFonts w:ascii="Times New Roman" w:hAnsi="Times New Roman" w:eastAsia="方正仿宋_GBK"/>
          <w:sz w:val="32"/>
        </w:rPr>
        <w:t>年年初预算数</w:t>
      </w:r>
      <w:r>
        <w:rPr>
          <w:rFonts w:hint="eastAsia" w:ascii="Times New Roman" w:hAnsi="Times New Roman" w:eastAsia="方正仿宋_GBK"/>
          <w:sz w:val="32"/>
          <w:lang w:val="en-US" w:eastAsia="zh-CN"/>
        </w:rPr>
        <w:t>776.67</w:t>
      </w:r>
      <w:r>
        <w:rPr>
          <w:rFonts w:ascii="Times New Roman" w:hAnsi="Times New Roman" w:eastAsia="方正仿宋_GBK"/>
          <w:sz w:val="32"/>
        </w:rPr>
        <w:t>万元，其中：一般公共预算拨款</w:t>
      </w:r>
      <w:r>
        <w:rPr>
          <w:rFonts w:hint="eastAsia" w:ascii="Times New Roman" w:hAnsi="Times New Roman" w:eastAsia="方正仿宋_GBK"/>
          <w:sz w:val="32"/>
          <w:lang w:val="en-US" w:eastAsia="zh-CN"/>
        </w:rPr>
        <w:t>773.17</w:t>
      </w:r>
      <w:r>
        <w:rPr>
          <w:rFonts w:ascii="Times New Roman" w:hAnsi="Times New Roman" w:eastAsia="方正仿宋_GBK"/>
          <w:sz w:val="32"/>
        </w:rPr>
        <w:t>万元，</w:t>
      </w:r>
      <w:r>
        <w:rPr>
          <w:rFonts w:hint="eastAsia" w:ascii="Times New Roman" w:hAnsi="Times New Roman" w:eastAsia="方正仿宋_GBK"/>
          <w:sz w:val="32"/>
          <w:lang w:eastAsia="zh-CN"/>
        </w:rPr>
        <w:t>政府性基金预算收入</w:t>
      </w:r>
      <w:r>
        <w:rPr>
          <w:rFonts w:hint="eastAsia" w:ascii="Times New Roman" w:hAnsi="Times New Roman" w:eastAsia="方正仿宋_GBK"/>
          <w:sz w:val="32"/>
          <w:lang w:val="en-US" w:eastAsia="zh-CN"/>
        </w:rPr>
        <w:t>3.5万元。</w:t>
      </w:r>
      <w:r>
        <w:rPr>
          <w:rFonts w:ascii="Times New Roman" w:hAnsi="Times New Roman" w:eastAsia="方正仿宋_GBK"/>
          <w:sz w:val="32"/>
        </w:rPr>
        <w:t>收入较202</w:t>
      </w:r>
      <w:r>
        <w:rPr>
          <w:rFonts w:hint="eastAsia" w:ascii="Times New Roman" w:hAnsi="Times New Roman" w:eastAsia="方正仿宋_GBK"/>
          <w:sz w:val="32"/>
          <w:lang w:val="en-US" w:eastAsia="zh-CN"/>
        </w:rPr>
        <w:t>2</w:t>
      </w:r>
      <w:r>
        <w:rPr>
          <w:rFonts w:ascii="Times New Roman" w:hAnsi="Times New Roman" w:eastAsia="方正仿宋_GBK"/>
          <w:sz w:val="32"/>
        </w:rPr>
        <w:t>年</w:t>
      </w:r>
      <w:r>
        <w:rPr>
          <w:rFonts w:hint="eastAsia" w:ascii="Times New Roman" w:hAnsi="Times New Roman" w:eastAsia="方正仿宋_GBK"/>
          <w:sz w:val="32"/>
          <w:lang w:eastAsia="zh-CN"/>
        </w:rPr>
        <w:t>增加</w:t>
      </w:r>
      <w:r>
        <w:rPr>
          <w:rFonts w:hint="eastAsia" w:ascii="Times New Roman" w:hAnsi="Times New Roman" w:eastAsia="方正仿宋_GBK"/>
          <w:sz w:val="32"/>
          <w:lang w:val="en-US" w:eastAsia="zh-CN"/>
        </w:rPr>
        <w:t>357.85</w:t>
      </w:r>
      <w:r>
        <w:rPr>
          <w:rFonts w:ascii="Times New Roman" w:hAnsi="Times New Roman" w:eastAsia="方正仿宋_GBK"/>
          <w:sz w:val="32"/>
        </w:rPr>
        <w:t>万元，主要是</w:t>
      </w:r>
      <w:r>
        <w:rPr>
          <w:rFonts w:hint="eastAsia" w:ascii="Times New Roman" w:hAnsi="Times New Roman" w:eastAsia="方正仿宋_GBK"/>
          <w:sz w:val="32"/>
        </w:rPr>
        <w:t>一般公共预算</w:t>
      </w:r>
      <w:r>
        <w:rPr>
          <w:rFonts w:ascii="Times New Roman" w:hAnsi="Times New Roman" w:eastAsia="方正仿宋_GBK"/>
          <w:sz w:val="32"/>
        </w:rPr>
        <w:t>经费拨款</w:t>
      </w:r>
      <w:r>
        <w:rPr>
          <w:rFonts w:hint="eastAsia" w:ascii="Times New Roman" w:hAnsi="Times New Roman" w:eastAsia="方正仿宋_GBK"/>
          <w:sz w:val="32"/>
          <w:lang w:eastAsia="zh-CN"/>
        </w:rPr>
        <w:t>增加</w:t>
      </w:r>
      <w:r>
        <w:rPr>
          <w:rFonts w:hint="eastAsia" w:ascii="Times New Roman" w:hAnsi="Times New Roman" w:eastAsia="方正仿宋_GBK"/>
          <w:sz w:val="32"/>
          <w:lang w:val="en-US" w:eastAsia="zh-CN"/>
        </w:rPr>
        <w:t>357.85</w:t>
      </w:r>
      <w:r>
        <w:rPr>
          <w:rFonts w:ascii="Times New Roman" w:hAnsi="Times New Roman" w:eastAsia="方正仿宋_GBK"/>
          <w:sz w:val="32"/>
        </w:rPr>
        <w:t>万元。</w:t>
      </w:r>
    </w:p>
    <w:p>
      <w:pPr>
        <w:spacing w:line="579" w:lineRule="exact"/>
        <w:ind w:firstLine="640" w:firstLineChars="200"/>
        <w:rPr>
          <w:rFonts w:ascii="Times New Roman" w:hAnsi="Times New Roman" w:eastAsia="方正仿宋_GBK"/>
          <w:sz w:val="32"/>
        </w:rPr>
      </w:pPr>
      <w:r>
        <w:rPr>
          <w:rFonts w:ascii="Times New Roman" w:hAnsi="Times New Roman" w:eastAsia="方正仿宋_GBK"/>
          <w:sz w:val="32"/>
        </w:rPr>
        <w:t>（二）支出预算：202</w:t>
      </w:r>
      <w:r>
        <w:rPr>
          <w:rFonts w:hint="eastAsia" w:ascii="Times New Roman" w:hAnsi="Times New Roman" w:eastAsia="方正仿宋_GBK"/>
          <w:sz w:val="32"/>
          <w:lang w:val="en-US" w:eastAsia="zh-CN"/>
        </w:rPr>
        <w:t>3</w:t>
      </w:r>
      <w:r>
        <w:rPr>
          <w:rFonts w:ascii="Times New Roman" w:hAnsi="Times New Roman" w:eastAsia="方正仿宋_GBK"/>
          <w:sz w:val="32"/>
        </w:rPr>
        <w:t>年年初预算数</w:t>
      </w:r>
      <w:r>
        <w:rPr>
          <w:rFonts w:hint="eastAsia" w:ascii="Times New Roman" w:hAnsi="Times New Roman" w:eastAsia="方正仿宋_GBK"/>
          <w:sz w:val="32"/>
          <w:lang w:val="en-US" w:eastAsia="zh-CN"/>
        </w:rPr>
        <w:t>776.67</w:t>
      </w:r>
      <w:r>
        <w:rPr>
          <w:rFonts w:ascii="Times New Roman" w:hAnsi="Times New Roman" w:eastAsia="方正仿宋_GBK"/>
          <w:sz w:val="32"/>
        </w:rPr>
        <w:t>万元，其中：一般公共服务支出预算</w:t>
      </w:r>
      <w:r>
        <w:rPr>
          <w:rFonts w:hint="eastAsia" w:ascii="Times New Roman" w:hAnsi="Times New Roman" w:eastAsia="方正仿宋_GBK"/>
          <w:sz w:val="32"/>
          <w:lang w:val="en-US" w:eastAsia="zh-CN"/>
        </w:rPr>
        <w:t>2.49</w:t>
      </w:r>
      <w:r>
        <w:rPr>
          <w:rFonts w:ascii="Times New Roman" w:hAnsi="Times New Roman" w:eastAsia="方正仿宋_GBK"/>
          <w:sz w:val="32"/>
        </w:rPr>
        <w:t>万元，教育支出预算</w:t>
      </w:r>
      <w:r>
        <w:rPr>
          <w:rFonts w:hint="eastAsia" w:ascii="Times New Roman" w:hAnsi="Times New Roman" w:eastAsia="方正仿宋_GBK"/>
          <w:sz w:val="32"/>
          <w:lang w:val="en-US" w:eastAsia="zh-CN"/>
        </w:rPr>
        <w:t>602.33</w:t>
      </w:r>
      <w:r>
        <w:rPr>
          <w:rFonts w:ascii="Times New Roman" w:hAnsi="Times New Roman" w:eastAsia="方正仿宋_GBK"/>
          <w:sz w:val="32"/>
        </w:rPr>
        <w:t>万元，社会保障和就业支出预算</w:t>
      </w:r>
      <w:r>
        <w:rPr>
          <w:rFonts w:hint="eastAsia" w:ascii="Times New Roman" w:hAnsi="Times New Roman" w:eastAsia="方正仿宋_GBK"/>
          <w:sz w:val="32"/>
          <w:lang w:val="en-US" w:eastAsia="zh-CN"/>
        </w:rPr>
        <w:t>114.26</w:t>
      </w:r>
      <w:r>
        <w:rPr>
          <w:rFonts w:ascii="Times New Roman" w:hAnsi="Times New Roman" w:eastAsia="方正仿宋_GBK"/>
          <w:sz w:val="32"/>
        </w:rPr>
        <w:t>万元，卫生健康支出预算</w:t>
      </w:r>
      <w:r>
        <w:rPr>
          <w:rFonts w:hint="eastAsia" w:ascii="Times New Roman" w:hAnsi="Times New Roman" w:eastAsia="方正仿宋_GBK"/>
          <w:sz w:val="32"/>
          <w:lang w:val="en-US" w:eastAsia="zh-CN"/>
        </w:rPr>
        <w:t>24.59</w:t>
      </w:r>
      <w:r>
        <w:rPr>
          <w:rFonts w:ascii="Times New Roman" w:hAnsi="Times New Roman" w:eastAsia="方正仿宋_GBK"/>
          <w:sz w:val="32"/>
        </w:rPr>
        <w:t>万元，住房保障支出预算</w:t>
      </w:r>
      <w:r>
        <w:rPr>
          <w:rFonts w:hint="eastAsia" w:ascii="Times New Roman" w:hAnsi="Times New Roman" w:eastAsia="方正仿宋_GBK"/>
          <w:sz w:val="32"/>
          <w:lang w:val="en-US" w:eastAsia="zh-CN"/>
        </w:rPr>
        <w:t>29.5</w:t>
      </w:r>
      <w:r>
        <w:rPr>
          <w:rFonts w:ascii="Times New Roman" w:hAnsi="Times New Roman" w:eastAsia="方正仿宋_GBK"/>
          <w:sz w:val="32"/>
        </w:rPr>
        <w:t>万元。</w:t>
      </w:r>
      <w:r>
        <w:rPr>
          <w:rFonts w:hint="eastAsia" w:ascii="Times New Roman" w:hAnsi="Times New Roman" w:eastAsia="方正仿宋_GBK"/>
          <w:sz w:val="32"/>
          <w:lang w:eastAsia="zh-CN"/>
        </w:rPr>
        <w:t>政府性基金预算支出</w:t>
      </w:r>
      <w:r>
        <w:rPr>
          <w:rFonts w:hint="eastAsia" w:ascii="Times New Roman" w:hAnsi="Times New Roman" w:eastAsia="方正仿宋_GBK"/>
          <w:sz w:val="32"/>
          <w:lang w:val="en-US" w:eastAsia="zh-CN"/>
        </w:rPr>
        <w:t>3.5万元。</w:t>
      </w:r>
      <w:r>
        <w:rPr>
          <w:rFonts w:ascii="Times New Roman" w:hAnsi="Times New Roman" w:eastAsia="方正仿宋_GBK"/>
          <w:sz w:val="32"/>
        </w:rPr>
        <w:t>支出预算较2022年</w:t>
      </w:r>
      <w:r>
        <w:rPr>
          <w:rFonts w:hint="eastAsia" w:ascii="Times New Roman" w:hAnsi="Times New Roman" w:eastAsia="方正仿宋_GBK"/>
          <w:sz w:val="32"/>
        </w:rPr>
        <w:t>增加</w:t>
      </w:r>
      <w:r>
        <w:rPr>
          <w:rFonts w:hint="eastAsia" w:ascii="Times New Roman" w:hAnsi="Times New Roman" w:eastAsia="方正仿宋_GBK"/>
          <w:sz w:val="32"/>
          <w:lang w:val="en-US" w:eastAsia="zh-CN"/>
        </w:rPr>
        <w:t>357.85</w:t>
      </w:r>
      <w:r>
        <w:rPr>
          <w:rFonts w:ascii="Times New Roman" w:hAnsi="Times New Roman" w:eastAsia="方正仿宋_GBK"/>
          <w:sz w:val="32"/>
        </w:rPr>
        <w:t>万元，主要</w:t>
      </w:r>
      <w:r>
        <w:rPr>
          <w:rFonts w:hint="eastAsia" w:ascii="Times New Roman" w:hAnsi="Times New Roman" w:eastAsia="方正仿宋_GBK"/>
          <w:sz w:val="32"/>
          <w:lang w:eastAsia="zh-CN"/>
        </w:rPr>
        <w:t>是</w:t>
      </w:r>
      <w:r>
        <w:rPr>
          <w:rFonts w:hint="eastAsia" w:ascii="Times New Roman" w:hAnsi="Times New Roman" w:eastAsia="方正仿宋_GBK"/>
          <w:sz w:val="32"/>
        </w:rPr>
        <w:t>教师福利及工资待遇有所调整</w:t>
      </w:r>
      <w:r>
        <w:rPr>
          <w:rFonts w:ascii="Times New Roman" w:hAnsi="Times New Roman" w:eastAsia="方正仿宋_GBK"/>
          <w:sz w:val="32"/>
        </w:rPr>
        <w:t>。</w:t>
      </w:r>
    </w:p>
    <w:p>
      <w:pPr>
        <w:spacing w:line="579" w:lineRule="exact"/>
        <w:ind w:left="640"/>
        <w:rPr>
          <w:rFonts w:ascii="Times New Roman" w:hAnsi="Times New Roman" w:eastAsia="方正黑体_GBK"/>
          <w:sz w:val="32"/>
        </w:rPr>
      </w:pPr>
      <w:r>
        <w:rPr>
          <w:rFonts w:ascii="Times New Roman" w:hAnsi="Times New Roman" w:eastAsia="方正黑体_GBK"/>
          <w:sz w:val="32"/>
        </w:rPr>
        <w:t>三、部门预算情况说明</w:t>
      </w:r>
    </w:p>
    <w:p>
      <w:pPr>
        <w:spacing w:line="579" w:lineRule="exact"/>
        <w:ind w:firstLine="640" w:firstLineChars="200"/>
        <w:rPr>
          <w:rFonts w:ascii="Times New Roman" w:hAnsi="Times New Roman" w:eastAsia="方正仿宋_GBK"/>
          <w:sz w:val="32"/>
        </w:rPr>
      </w:pPr>
      <w:r>
        <w:rPr>
          <w:rFonts w:ascii="Times New Roman" w:hAnsi="Times New Roman" w:eastAsia="方正仿宋_GBK"/>
          <w:sz w:val="32"/>
        </w:rPr>
        <w:t>202</w:t>
      </w:r>
      <w:r>
        <w:rPr>
          <w:rFonts w:hint="eastAsia" w:ascii="Times New Roman" w:hAnsi="Times New Roman" w:eastAsia="方正仿宋_GBK"/>
          <w:sz w:val="32"/>
          <w:lang w:val="en-US" w:eastAsia="zh-CN"/>
        </w:rPr>
        <w:t>3</w:t>
      </w:r>
      <w:r>
        <w:rPr>
          <w:rFonts w:ascii="Times New Roman" w:hAnsi="Times New Roman" w:eastAsia="方正仿宋_GBK"/>
          <w:sz w:val="32"/>
        </w:rPr>
        <w:t>年一般公共预算财政拨款收入</w:t>
      </w:r>
      <w:r>
        <w:rPr>
          <w:rFonts w:hint="eastAsia" w:ascii="Times New Roman" w:hAnsi="Times New Roman" w:eastAsia="方正仿宋_GBK"/>
          <w:sz w:val="32"/>
          <w:lang w:val="en-US" w:eastAsia="zh-CN"/>
        </w:rPr>
        <w:t>776.67</w:t>
      </w:r>
      <w:r>
        <w:rPr>
          <w:rFonts w:ascii="Times New Roman" w:hAnsi="Times New Roman" w:eastAsia="方正仿宋_GBK"/>
          <w:sz w:val="32"/>
        </w:rPr>
        <w:t>万元，一般公共预算财政拨款支出</w:t>
      </w:r>
      <w:r>
        <w:rPr>
          <w:rFonts w:hint="eastAsia" w:ascii="Times New Roman" w:hAnsi="Times New Roman" w:eastAsia="方正仿宋_GBK"/>
          <w:sz w:val="32"/>
          <w:lang w:val="en-US" w:eastAsia="zh-CN"/>
        </w:rPr>
        <w:t>773.17</w:t>
      </w:r>
      <w:r>
        <w:rPr>
          <w:rFonts w:ascii="Times New Roman" w:hAnsi="Times New Roman" w:eastAsia="方正仿宋_GBK"/>
          <w:sz w:val="32"/>
        </w:rPr>
        <w:t>万元，比202</w:t>
      </w:r>
      <w:r>
        <w:rPr>
          <w:rFonts w:hint="eastAsia" w:ascii="Times New Roman" w:hAnsi="Times New Roman" w:eastAsia="方正仿宋_GBK"/>
          <w:sz w:val="32"/>
          <w:lang w:val="en-US" w:eastAsia="zh-CN"/>
        </w:rPr>
        <w:t>2</w:t>
      </w:r>
      <w:r>
        <w:rPr>
          <w:rFonts w:ascii="Times New Roman" w:hAnsi="Times New Roman" w:eastAsia="方正仿宋_GBK"/>
          <w:sz w:val="32"/>
        </w:rPr>
        <w:t>年</w:t>
      </w:r>
      <w:r>
        <w:rPr>
          <w:rFonts w:hint="eastAsia" w:ascii="Times New Roman" w:hAnsi="Times New Roman" w:eastAsia="方正仿宋_GBK"/>
          <w:sz w:val="32"/>
          <w:lang w:eastAsia="zh-CN"/>
        </w:rPr>
        <w:t>增加</w:t>
      </w:r>
      <w:r>
        <w:rPr>
          <w:rFonts w:hint="eastAsia" w:ascii="Times New Roman" w:hAnsi="Times New Roman" w:eastAsia="方正仿宋_GBK"/>
          <w:sz w:val="32"/>
          <w:lang w:val="en-US" w:eastAsia="zh-CN"/>
        </w:rPr>
        <w:t>357.85</w:t>
      </w:r>
      <w:r>
        <w:rPr>
          <w:rFonts w:ascii="Times New Roman" w:hAnsi="Times New Roman" w:eastAsia="方正仿宋_GBK"/>
          <w:sz w:val="32"/>
        </w:rPr>
        <w:t>万元。其中：基本支出</w:t>
      </w:r>
      <w:r>
        <w:rPr>
          <w:rFonts w:hint="eastAsia" w:ascii="Times New Roman" w:hAnsi="Times New Roman" w:eastAsia="方正仿宋_GBK"/>
          <w:sz w:val="32"/>
          <w:lang w:val="en-US" w:eastAsia="zh-CN"/>
        </w:rPr>
        <w:t>771.17</w:t>
      </w:r>
      <w:r>
        <w:rPr>
          <w:rFonts w:ascii="Times New Roman" w:hAnsi="Times New Roman" w:eastAsia="方正仿宋_GBK"/>
          <w:sz w:val="32"/>
        </w:rPr>
        <w:t>万元，</w:t>
      </w:r>
      <w:r>
        <w:rPr>
          <w:rFonts w:hint="eastAsia" w:ascii="Times New Roman" w:hAnsi="Times New Roman" w:eastAsia="方正仿宋_GBK"/>
          <w:sz w:val="32"/>
          <w:lang w:eastAsia="zh-CN"/>
        </w:rPr>
        <w:t>项目支出</w:t>
      </w:r>
      <w:r>
        <w:rPr>
          <w:rFonts w:hint="eastAsia" w:ascii="Times New Roman" w:hAnsi="Times New Roman" w:eastAsia="方正仿宋_GBK"/>
          <w:sz w:val="32"/>
          <w:lang w:val="en-US" w:eastAsia="zh-CN"/>
        </w:rPr>
        <w:t>2万元。支出</w:t>
      </w:r>
      <w:r>
        <w:rPr>
          <w:rFonts w:ascii="Times New Roman" w:hAnsi="Times New Roman" w:eastAsia="方正仿宋_GBK"/>
          <w:sz w:val="32"/>
        </w:rPr>
        <w:t>比202</w:t>
      </w:r>
      <w:r>
        <w:rPr>
          <w:rFonts w:hint="eastAsia" w:ascii="Times New Roman" w:hAnsi="Times New Roman" w:eastAsia="方正仿宋_GBK"/>
          <w:sz w:val="32"/>
          <w:lang w:val="en-US" w:eastAsia="zh-CN"/>
        </w:rPr>
        <w:t>2</w:t>
      </w:r>
      <w:r>
        <w:rPr>
          <w:rFonts w:ascii="Times New Roman" w:hAnsi="Times New Roman" w:eastAsia="方正仿宋_GBK"/>
          <w:sz w:val="32"/>
        </w:rPr>
        <w:t>年</w:t>
      </w:r>
      <w:r>
        <w:rPr>
          <w:rFonts w:hint="eastAsia" w:ascii="Times New Roman" w:hAnsi="Times New Roman" w:eastAsia="方正仿宋_GBK"/>
          <w:sz w:val="32"/>
          <w:lang w:eastAsia="zh-CN"/>
        </w:rPr>
        <w:t>增加</w:t>
      </w:r>
      <w:r>
        <w:rPr>
          <w:rFonts w:hint="eastAsia" w:ascii="Times New Roman" w:hAnsi="Times New Roman" w:eastAsia="方正仿宋_GBK"/>
          <w:sz w:val="32"/>
          <w:lang w:val="en-US" w:eastAsia="zh-CN"/>
        </w:rPr>
        <w:t>357.85</w:t>
      </w:r>
      <w:r>
        <w:rPr>
          <w:rFonts w:ascii="Times New Roman" w:hAnsi="Times New Roman" w:eastAsia="方正仿宋_GBK"/>
          <w:sz w:val="32"/>
        </w:rPr>
        <w:t>万元，主要原因是</w:t>
      </w:r>
      <w:r>
        <w:rPr>
          <w:rFonts w:hint="eastAsia" w:ascii="Times New Roman" w:hAnsi="Times New Roman" w:eastAsia="方正仿宋_GBK"/>
          <w:sz w:val="32"/>
        </w:rPr>
        <w:t>教师数</w:t>
      </w:r>
      <w:r>
        <w:rPr>
          <w:rFonts w:hint="eastAsia" w:ascii="Times New Roman" w:hAnsi="Times New Roman" w:eastAsia="方正仿宋_GBK"/>
          <w:sz w:val="32"/>
          <w:lang w:eastAsia="zh-CN"/>
        </w:rPr>
        <w:t>增加</w:t>
      </w:r>
      <w:r>
        <w:rPr>
          <w:rFonts w:ascii="Times New Roman" w:hAnsi="Times New Roman" w:eastAsia="方正仿宋_GBK"/>
          <w:sz w:val="32"/>
        </w:rPr>
        <w:t>，主要用于保障在职人员工资福利及社会保险缴费，离休人员离休费，退休人员补助等，保障部门正常运转的各项商品服务支出。</w:t>
      </w:r>
    </w:p>
    <w:p>
      <w:pPr>
        <w:spacing w:line="579" w:lineRule="exact"/>
        <w:ind w:firstLine="640" w:firstLineChars="200"/>
        <w:rPr>
          <w:rFonts w:ascii="Times New Roman" w:hAnsi="Times New Roman" w:eastAsia="方正仿宋_GBK"/>
          <w:sz w:val="32"/>
        </w:rPr>
      </w:pPr>
      <w:r>
        <w:rPr>
          <w:rFonts w:hint="eastAsia" w:ascii="Times New Roman" w:hAnsi="Times New Roman" w:eastAsia="方正仿宋_GBK"/>
          <w:sz w:val="32"/>
        </w:rPr>
        <w:t>城口县厚坪乡中心小学</w:t>
      </w:r>
      <w:r>
        <w:rPr>
          <w:rFonts w:ascii="Times New Roman" w:hAnsi="Times New Roman" w:eastAsia="方正仿宋_GBK"/>
          <w:sz w:val="32"/>
        </w:rPr>
        <w:t>202</w:t>
      </w:r>
      <w:r>
        <w:rPr>
          <w:rFonts w:hint="eastAsia" w:ascii="Times New Roman" w:hAnsi="Times New Roman" w:eastAsia="方正仿宋_GBK"/>
          <w:sz w:val="32"/>
          <w:lang w:val="en-US" w:eastAsia="zh-CN"/>
        </w:rPr>
        <w:t>3</w:t>
      </w:r>
      <w:r>
        <w:rPr>
          <w:rFonts w:ascii="Times New Roman" w:hAnsi="Times New Roman" w:eastAsia="方正仿宋_GBK"/>
          <w:sz w:val="32"/>
        </w:rPr>
        <w:t>年政府性基金预算拨款安排的支出</w:t>
      </w:r>
      <w:r>
        <w:rPr>
          <w:rFonts w:hint="eastAsia" w:ascii="Times New Roman" w:hAnsi="Times New Roman" w:eastAsia="方正仿宋_GBK"/>
          <w:sz w:val="32"/>
          <w:lang w:val="en-US" w:eastAsia="zh-CN"/>
        </w:rPr>
        <w:t>3.5万元</w:t>
      </w:r>
      <w:r>
        <w:rPr>
          <w:rFonts w:hint="eastAsia" w:ascii="Times New Roman" w:hAnsi="Times New Roman" w:eastAsia="方正仿宋_GBK"/>
          <w:sz w:val="32"/>
        </w:rPr>
        <w:t>。</w:t>
      </w:r>
    </w:p>
    <w:p>
      <w:pPr>
        <w:spacing w:line="579" w:lineRule="exact"/>
        <w:ind w:left="640"/>
        <w:rPr>
          <w:rFonts w:ascii="Times New Roman" w:hAnsi="Times New Roman" w:eastAsia="方正仿宋_GBK"/>
          <w:sz w:val="32"/>
        </w:rPr>
      </w:pPr>
      <w:r>
        <w:rPr>
          <w:rFonts w:ascii="Times New Roman" w:hAnsi="Times New Roman" w:eastAsia="方正黑体_GBK"/>
          <w:sz w:val="32"/>
        </w:rPr>
        <w:t>四、“三公”经费情况说明</w:t>
      </w:r>
    </w:p>
    <w:p>
      <w:pPr>
        <w:spacing w:line="579" w:lineRule="exact"/>
        <w:ind w:firstLine="600"/>
        <w:rPr>
          <w:rFonts w:ascii="Times New Roman" w:hAnsi="Times New Roman" w:eastAsia="方正仿宋_GBK"/>
          <w:sz w:val="32"/>
        </w:rPr>
      </w:pPr>
      <w:r>
        <w:rPr>
          <w:rFonts w:ascii="Times New Roman" w:hAnsi="Times New Roman" w:eastAsia="方正仿宋_GBK"/>
          <w:sz w:val="32"/>
        </w:rPr>
        <w:t>202</w:t>
      </w:r>
      <w:r>
        <w:rPr>
          <w:rFonts w:hint="eastAsia" w:ascii="Times New Roman" w:hAnsi="Times New Roman" w:eastAsia="方正仿宋_GBK"/>
          <w:sz w:val="32"/>
          <w:lang w:val="en-US" w:eastAsia="zh-CN"/>
        </w:rPr>
        <w:t>3</w:t>
      </w:r>
      <w:r>
        <w:rPr>
          <w:rFonts w:ascii="Times New Roman" w:hAnsi="Times New Roman" w:eastAsia="方正仿宋_GBK"/>
          <w:sz w:val="32"/>
        </w:rPr>
        <w:t>年“三公”经费预算</w:t>
      </w:r>
      <w:r>
        <w:rPr>
          <w:rFonts w:hint="eastAsia" w:ascii="Times New Roman" w:hAnsi="Times New Roman" w:eastAsia="方正仿宋_GBK"/>
          <w:sz w:val="32"/>
        </w:rPr>
        <w:t>0.5</w:t>
      </w:r>
      <w:r>
        <w:rPr>
          <w:rFonts w:ascii="Times New Roman" w:hAnsi="Times New Roman" w:eastAsia="方正仿宋_GBK"/>
          <w:sz w:val="32"/>
        </w:rPr>
        <w:t>万元，其中：因公出国（境）费用</w:t>
      </w:r>
      <w:r>
        <w:rPr>
          <w:rFonts w:hint="eastAsia" w:ascii="Times New Roman" w:hAnsi="Times New Roman" w:eastAsia="方正仿宋_GBK"/>
          <w:sz w:val="32"/>
        </w:rPr>
        <w:t>0</w:t>
      </w:r>
      <w:r>
        <w:rPr>
          <w:rFonts w:ascii="Times New Roman" w:hAnsi="Times New Roman" w:eastAsia="方正仿宋_GBK"/>
          <w:sz w:val="32"/>
        </w:rPr>
        <w:t>万元，比2022年减少</w:t>
      </w:r>
      <w:r>
        <w:rPr>
          <w:rFonts w:hint="eastAsia" w:ascii="Times New Roman" w:hAnsi="Times New Roman" w:eastAsia="方正仿宋_GBK"/>
          <w:sz w:val="32"/>
        </w:rPr>
        <w:t>0</w:t>
      </w:r>
      <w:r>
        <w:rPr>
          <w:rFonts w:ascii="Times New Roman" w:hAnsi="Times New Roman" w:eastAsia="方正仿宋_GBK"/>
          <w:sz w:val="32"/>
        </w:rPr>
        <w:t>万元，主要原因是</w:t>
      </w:r>
      <w:r>
        <w:rPr>
          <w:rFonts w:hint="eastAsia" w:ascii="Times New Roman" w:hAnsi="Times New Roman" w:eastAsia="方正仿宋_GBK"/>
          <w:sz w:val="32"/>
        </w:rPr>
        <w:t>无因公出境</w:t>
      </w:r>
      <w:r>
        <w:rPr>
          <w:rFonts w:ascii="Times New Roman" w:hAnsi="Times New Roman" w:eastAsia="方正仿宋_GBK"/>
          <w:sz w:val="32"/>
        </w:rPr>
        <w:t>；公务接待费</w:t>
      </w:r>
      <w:r>
        <w:rPr>
          <w:rFonts w:hint="eastAsia" w:ascii="Times New Roman" w:hAnsi="Times New Roman" w:eastAsia="方正仿宋_GBK"/>
          <w:sz w:val="32"/>
        </w:rPr>
        <w:t>0.</w:t>
      </w:r>
      <w:r>
        <w:rPr>
          <w:rFonts w:hint="eastAsia" w:ascii="Times New Roman" w:hAnsi="Times New Roman" w:eastAsia="方正仿宋_GBK"/>
          <w:sz w:val="32"/>
          <w:lang w:val="en-US" w:eastAsia="zh-CN"/>
        </w:rPr>
        <w:t>5</w:t>
      </w:r>
      <w:r>
        <w:rPr>
          <w:rFonts w:ascii="Times New Roman" w:hAnsi="Times New Roman" w:eastAsia="方正仿宋_GBK"/>
          <w:sz w:val="32"/>
        </w:rPr>
        <w:t>万元；公务用车运行维护费</w:t>
      </w:r>
      <w:r>
        <w:rPr>
          <w:rFonts w:hint="eastAsia" w:ascii="Times New Roman" w:hAnsi="Times New Roman" w:eastAsia="方正仿宋_GBK"/>
          <w:sz w:val="32"/>
        </w:rPr>
        <w:t>0</w:t>
      </w:r>
      <w:r>
        <w:rPr>
          <w:rFonts w:ascii="Times New Roman" w:hAnsi="Times New Roman" w:eastAsia="方正仿宋_GBK"/>
          <w:sz w:val="32"/>
        </w:rPr>
        <w:t>万元，比2022年减少</w:t>
      </w:r>
      <w:r>
        <w:rPr>
          <w:rFonts w:hint="eastAsia" w:ascii="Times New Roman" w:hAnsi="Times New Roman" w:eastAsia="方正仿宋_GBK"/>
          <w:sz w:val="32"/>
        </w:rPr>
        <w:t>0</w:t>
      </w:r>
      <w:r>
        <w:rPr>
          <w:rFonts w:ascii="Times New Roman" w:hAnsi="Times New Roman" w:eastAsia="方正仿宋_GBK"/>
          <w:sz w:val="32"/>
        </w:rPr>
        <w:t>万元，主要原因是</w:t>
      </w:r>
      <w:r>
        <w:rPr>
          <w:rFonts w:hint="eastAsia" w:ascii="Times New Roman" w:hAnsi="Times New Roman" w:eastAsia="方正仿宋_GBK"/>
          <w:sz w:val="32"/>
        </w:rPr>
        <w:t>无</w:t>
      </w:r>
      <w:r>
        <w:rPr>
          <w:rFonts w:ascii="Times New Roman" w:hAnsi="Times New Roman" w:eastAsia="方正仿宋_GBK"/>
          <w:sz w:val="32"/>
        </w:rPr>
        <w:t>公务用车；公务用车购置费</w:t>
      </w:r>
      <w:r>
        <w:rPr>
          <w:rFonts w:hint="eastAsia" w:ascii="Times New Roman" w:hAnsi="Times New Roman" w:eastAsia="方正仿宋_GBK"/>
          <w:sz w:val="32"/>
        </w:rPr>
        <w:t>0</w:t>
      </w:r>
      <w:r>
        <w:rPr>
          <w:rFonts w:ascii="Times New Roman" w:hAnsi="Times New Roman" w:eastAsia="方正仿宋_GBK"/>
          <w:sz w:val="32"/>
        </w:rPr>
        <w:t>万元，比2022年减少</w:t>
      </w:r>
      <w:r>
        <w:rPr>
          <w:rFonts w:hint="eastAsia" w:ascii="Times New Roman" w:hAnsi="Times New Roman" w:eastAsia="方正仿宋_GBK"/>
          <w:sz w:val="32"/>
        </w:rPr>
        <w:t>0</w:t>
      </w:r>
      <w:r>
        <w:rPr>
          <w:rFonts w:ascii="Times New Roman" w:hAnsi="Times New Roman" w:eastAsia="方正仿宋_GBK"/>
          <w:sz w:val="32"/>
        </w:rPr>
        <w:t>万元；主要原因是</w:t>
      </w:r>
      <w:r>
        <w:rPr>
          <w:rFonts w:hint="eastAsia" w:ascii="Times New Roman" w:hAnsi="Times New Roman" w:eastAsia="方正仿宋_GBK"/>
          <w:sz w:val="32"/>
        </w:rPr>
        <w:t>无</w:t>
      </w:r>
      <w:r>
        <w:rPr>
          <w:rFonts w:ascii="Times New Roman" w:hAnsi="Times New Roman" w:eastAsia="方正仿宋_GBK"/>
          <w:sz w:val="32"/>
        </w:rPr>
        <w:t>公务用车。</w:t>
      </w:r>
    </w:p>
    <w:p>
      <w:pPr>
        <w:spacing w:line="579" w:lineRule="exact"/>
        <w:ind w:left="640"/>
        <w:rPr>
          <w:rFonts w:ascii="Times New Roman" w:hAnsi="Times New Roman" w:eastAsia="方正黑体_GBK"/>
          <w:sz w:val="32"/>
        </w:rPr>
      </w:pPr>
      <w:r>
        <w:rPr>
          <w:rFonts w:ascii="Times New Roman" w:hAnsi="Times New Roman" w:eastAsia="方正黑体_GBK"/>
          <w:sz w:val="32"/>
        </w:rPr>
        <w:t>五、其他重要事项的情况说明</w:t>
      </w:r>
    </w:p>
    <w:p>
      <w:pPr>
        <w:spacing w:line="579" w:lineRule="exact"/>
        <w:ind w:firstLine="640" w:firstLineChars="200"/>
        <w:rPr>
          <w:rFonts w:ascii="Times New Roman" w:hAnsi="Times New Roman" w:eastAsia="方正仿宋_GBK"/>
          <w:sz w:val="32"/>
        </w:rPr>
      </w:pPr>
      <w:r>
        <w:rPr>
          <w:rFonts w:ascii="Times New Roman" w:hAnsi="Times New Roman" w:eastAsia="方正仿宋_GBK"/>
          <w:sz w:val="32"/>
        </w:rPr>
        <w:t>1、我单位不在机关运行经费统计范围之内。</w:t>
      </w:r>
    </w:p>
    <w:p>
      <w:pPr>
        <w:spacing w:line="579" w:lineRule="exact"/>
        <w:ind w:firstLine="640" w:firstLineChars="200"/>
        <w:rPr>
          <w:rFonts w:ascii="Times New Roman" w:hAnsi="Times New Roman" w:eastAsia="方正仿宋_GBK"/>
          <w:sz w:val="32"/>
        </w:rPr>
      </w:pPr>
      <w:r>
        <w:rPr>
          <w:rFonts w:ascii="Times New Roman" w:hAnsi="Times New Roman" w:eastAsia="方正仿宋_GBK"/>
          <w:sz w:val="32"/>
        </w:rPr>
        <w:t>2、政府采购情况。所属各预算单位政府采购预算总额</w:t>
      </w:r>
      <w:r>
        <w:rPr>
          <w:rFonts w:hint="eastAsia" w:ascii="Times New Roman" w:hAnsi="Times New Roman" w:eastAsia="方正仿宋_GBK"/>
          <w:sz w:val="32"/>
          <w:lang w:val="en-US" w:eastAsia="zh-CN"/>
        </w:rPr>
        <w:t>0</w:t>
      </w:r>
      <w:r>
        <w:rPr>
          <w:rFonts w:ascii="Times New Roman" w:hAnsi="Times New Roman" w:eastAsia="方正仿宋_GBK"/>
          <w:sz w:val="32"/>
        </w:rPr>
        <w:t>万元：政府采购货物预算</w:t>
      </w:r>
      <w:r>
        <w:rPr>
          <w:rFonts w:hint="eastAsia" w:ascii="Times New Roman" w:hAnsi="Times New Roman" w:eastAsia="方正仿宋_GBK"/>
          <w:sz w:val="32"/>
          <w:lang w:val="en-US" w:eastAsia="zh-CN"/>
        </w:rPr>
        <w:t>0</w:t>
      </w:r>
      <w:r>
        <w:rPr>
          <w:rFonts w:ascii="Times New Roman" w:hAnsi="Times New Roman" w:eastAsia="方正仿宋_GBK"/>
          <w:sz w:val="32"/>
        </w:rPr>
        <w:t>万元</w:t>
      </w:r>
      <w:r>
        <w:rPr>
          <w:rFonts w:hint="eastAsia" w:ascii="Times New Roman" w:hAnsi="Times New Roman" w:eastAsia="方正仿宋_GBK"/>
          <w:sz w:val="32"/>
        </w:rPr>
        <w:t>,</w:t>
      </w:r>
      <w:r>
        <w:rPr>
          <w:rFonts w:ascii="Times New Roman" w:hAnsi="Times New Roman" w:eastAsia="方正仿宋_GBK"/>
          <w:sz w:val="32"/>
        </w:rPr>
        <w:t>其中一般公共预算拨款政府采购</w:t>
      </w:r>
      <w:r>
        <w:rPr>
          <w:rFonts w:hint="eastAsia" w:ascii="Times New Roman" w:hAnsi="Times New Roman" w:eastAsia="方正仿宋_GBK"/>
          <w:sz w:val="32"/>
          <w:lang w:val="en-US" w:eastAsia="zh-CN"/>
        </w:rPr>
        <w:t>0</w:t>
      </w:r>
      <w:r>
        <w:rPr>
          <w:rFonts w:ascii="Times New Roman" w:hAnsi="Times New Roman" w:eastAsia="方正仿宋_GBK"/>
          <w:sz w:val="32"/>
        </w:rPr>
        <w:t>万元：政府采购货物预算</w:t>
      </w:r>
      <w:r>
        <w:rPr>
          <w:rFonts w:hint="eastAsia" w:ascii="Times New Roman" w:hAnsi="Times New Roman" w:eastAsia="方正仿宋_GBK"/>
          <w:sz w:val="32"/>
          <w:lang w:val="en-US" w:eastAsia="zh-CN"/>
        </w:rPr>
        <w:t>0</w:t>
      </w:r>
      <w:r>
        <w:rPr>
          <w:rFonts w:ascii="Times New Roman" w:hAnsi="Times New Roman" w:eastAsia="方正仿宋_GBK"/>
          <w:sz w:val="32"/>
        </w:rPr>
        <w:t>万元。</w:t>
      </w:r>
    </w:p>
    <w:p>
      <w:pPr>
        <w:spacing w:line="579" w:lineRule="exact"/>
        <w:ind w:firstLine="640" w:firstLineChars="200"/>
        <w:rPr>
          <w:rFonts w:ascii="Times New Roman" w:hAnsi="Times New Roman" w:eastAsia="方正仿宋_GBK"/>
          <w:color w:val="000000"/>
          <w:sz w:val="32"/>
        </w:rPr>
      </w:pPr>
      <w:r>
        <w:rPr>
          <w:rFonts w:ascii="Times New Roman" w:hAnsi="Times New Roman" w:eastAsia="方正仿宋_GBK"/>
          <w:sz w:val="32"/>
        </w:rPr>
        <w:t>3、绩效目标设置情况。</w:t>
      </w:r>
      <w:r>
        <w:rPr>
          <w:rFonts w:ascii="Times New Roman" w:hAnsi="Times New Roman" w:eastAsia="方正仿宋_GBK"/>
          <w:color w:val="000000"/>
          <w:sz w:val="32"/>
        </w:rPr>
        <w:t>202</w:t>
      </w:r>
      <w:r>
        <w:rPr>
          <w:rFonts w:hint="eastAsia" w:ascii="Times New Roman" w:hAnsi="Times New Roman" w:eastAsia="方正仿宋_GBK"/>
          <w:color w:val="000000"/>
          <w:sz w:val="32"/>
          <w:lang w:val="en-US" w:eastAsia="zh-CN"/>
        </w:rPr>
        <w:t>3</w:t>
      </w:r>
      <w:r>
        <w:rPr>
          <w:rFonts w:ascii="Times New Roman" w:hAnsi="Times New Roman" w:eastAsia="方正仿宋_GBK"/>
          <w:color w:val="000000"/>
          <w:sz w:val="32"/>
        </w:rPr>
        <w:t>年项目支出均实行了绩效目标管理，涉及一般公共预算当年财政拨款</w:t>
      </w:r>
      <w:r>
        <w:rPr>
          <w:rFonts w:hint="eastAsia" w:ascii="Times New Roman" w:hAnsi="Times New Roman" w:eastAsia="方正仿宋_GBK"/>
          <w:color w:val="000000"/>
          <w:sz w:val="32"/>
          <w:lang w:val="en-US" w:eastAsia="zh-CN"/>
        </w:rPr>
        <w:t>771.17</w:t>
      </w:r>
      <w:r>
        <w:rPr>
          <w:rFonts w:ascii="Times New Roman" w:hAnsi="Times New Roman" w:eastAsia="方正仿宋_GBK"/>
          <w:color w:val="000000"/>
          <w:sz w:val="32"/>
        </w:rPr>
        <w:t>万元。</w:t>
      </w:r>
    </w:p>
    <w:p>
      <w:pPr>
        <w:spacing w:line="579" w:lineRule="exact"/>
        <w:ind w:firstLine="640" w:firstLineChars="200"/>
        <w:rPr>
          <w:rFonts w:hint="eastAsia" w:ascii="Times New Roman" w:hAnsi="Times New Roman" w:eastAsia="方正仿宋_GBK"/>
          <w:color w:val="000000"/>
          <w:sz w:val="32"/>
          <w:lang w:eastAsia="zh-CN"/>
        </w:rPr>
      </w:pPr>
      <w:r>
        <w:rPr>
          <w:rFonts w:ascii="Times New Roman" w:hAnsi="Times New Roman" w:eastAsia="方正仿宋_GBK"/>
          <w:color w:val="000000"/>
          <w:sz w:val="32"/>
        </w:rPr>
        <w:t>4、国有资产占有使用情况。</w:t>
      </w:r>
      <w:r>
        <w:rPr>
          <w:rFonts w:hint="eastAsia" w:ascii="Times New Roman" w:hAnsi="Times New Roman" w:eastAsia="方正仿宋_GBK"/>
          <w:color w:val="000000"/>
          <w:sz w:val="32"/>
          <w:lang w:eastAsia="zh-CN"/>
        </w:rPr>
        <w:t>截至</w:t>
      </w:r>
      <w:r>
        <w:rPr>
          <w:rFonts w:ascii="Times New Roman" w:hAnsi="Times New Roman" w:eastAsia="方正仿宋_GBK"/>
          <w:color w:val="000000"/>
          <w:sz w:val="32"/>
        </w:rPr>
        <w:t>202</w:t>
      </w:r>
      <w:r>
        <w:rPr>
          <w:rFonts w:hint="eastAsia" w:ascii="Times New Roman" w:hAnsi="Times New Roman" w:eastAsia="方正仿宋_GBK"/>
          <w:color w:val="000000"/>
          <w:sz w:val="32"/>
          <w:lang w:val="en-US" w:eastAsia="zh-CN"/>
        </w:rPr>
        <w:t>2</w:t>
      </w:r>
      <w:r>
        <w:rPr>
          <w:rFonts w:ascii="Times New Roman" w:hAnsi="Times New Roman" w:eastAsia="方正仿宋_GBK"/>
          <w:color w:val="000000"/>
          <w:sz w:val="32"/>
        </w:rPr>
        <w:t>年12月，所属各预算单位共有车辆</w:t>
      </w:r>
      <w:r>
        <w:rPr>
          <w:rFonts w:hint="eastAsia" w:ascii="Times New Roman" w:hAnsi="Times New Roman" w:eastAsia="方正仿宋_GBK"/>
          <w:color w:val="000000"/>
          <w:sz w:val="32"/>
        </w:rPr>
        <w:t>0</w:t>
      </w:r>
      <w:r>
        <w:rPr>
          <w:rFonts w:ascii="Times New Roman" w:hAnsi="Times New Roman" w:eastAsia="方正仿宋_GBK"/>
          <w:color w:val="000000"/>
          <w:sz w:val="32"/>
        </w:rPr>
        <w:t>辆，其中一般公务用车</w:t>
      </w:r>
      <w:r>
        <w:rPr>
          <w:rFonts w:hint="eastAsia" w:ascii="Times New Roman" w:hAnsi="Times New Roman" w:eastAsia="方正仿宋_GBK"/>
          <w:color w:val="000000"/>
          <w:sz w:val="32"/>
        </w:rPr>
        <w:t>0</w:t>
      </w:r>
      <w:r>
        <w:rPr>
          <w:rFonts w:ascii="Times New Roman" w:hAnsi="Times New Roman" w:eastAsia="方正仿宋_GBK"/>
          <w:color w:val="000000"/>
          <w:sz w:val="32"/>
        </w:rPr>
        <w:t>辆、执勤执法用车</w:t>
      </w:r>
      <w:r>
        <w:rPr>
          <w:rFonts w:hint="eastAsia" w:ascii="Times New Roman" w:hAnsi="Times New Roman" w:eastAsia="方正仿宋_GBK"/>
          <w:color w:val="000000"/>
          <w:sz w:val="32"/>
        </w:rPr>
        <w:t>0</w:t>
      </w:r>
      <w:r>
        <w:rPr>
          <w:rFonts w:ascii="Times New Roman" w:hAnsi="Times New Roman" w:eastAsia="方正仿宋_GBK"/>
          <w:color w:val="000000"/>
          <w:sz w:val="32"/>
        </w:rPr>
        <w:t>辆。2023年一般公共预算安排购置车辆</w:t>
      </w:r>
      <w:r>
        <w:rPr>
          <w:rFonts w:hint="eastAsia" w:ascii="Times New Roman" w:hAnsi="Times New Roman" w:eastAsia="方正仿宋_GBK"/>
          <w:color w:val="000000"/>
          <w:sz w:val="32"/>
        </w:rPr>
        <w:t>0</w:t>
      </w:r>
      <w:r>
        <w:rPr>
          <w:rFonts w:ascii="Times New Roman" w:hAnsi="Times New Roman" w:eastAsia="方正仿宋_GBK"/>
          <w:color w:val="000000"/>
          <w:sz w:val="32"/>
        </w:rPr>
        <w:t>辆，其中一般</w:t>
      </w:r>
      <w:bookmarkStart w:id="0" w:name="_GoBack"/>
      <w:bookmarkEnd w:id="0"/>
      <w:r>
        <w:rPr>
          <w:rFonts w:ascii="Times New Roman" w:hAnsi="Times New Roman" w:eastAsia="方正仿宋_GBK"/>
          <w:color w:val="000000"/>
          <w:sz w:val="32"/>
        </w:rPr>
        <w:t>公务用车</w:t>
      </w:r>
      <w:r>
        <w:rPr>
          <w:rFonts w:hint="eastAsia" w:ascii="Times New Roman" w:hAnsi="Times New Roman" w:eastAsia="方正仿宋_GBK"/>
          <w:color w:val="000000"/>
          <w:sz w:val="32"/>
        </w:rPr>
        <w:t>0</w:t>
      </w:r>
      <w:r>
        <w:rPr>
          <w:rFonts w:ascii="Times New Roman" w:hAnsi="Times New Roman" w:eastAsia="方正仿宋_GBK"/>
          <w:color w:val="000000"/>
          <w:sz w:val="32"/>
        </w:rPr>
        <w:t>辆、执勤执法用车</w:t>
      </w:r>
      <w:r>
        <w:rPr>
          <w:rFonts w:hint="eastAsia" w:ascii="Times New Roman" w:hAnsi="Times New Roman" w:eastAsia="方正仿宋_GBK"/>
          <w:color w:val="000000"/>
          <w:sz w:val="32"/>
        </w:rPr>
        <w:t>0</w:t>
      </w:r>
      <w:r>
        <w:rPr>
          <w:rFonts w:ascii="Times New Roman" w:hAnsi="Times New Roman" w:eastAsia="方正仿宋_GBK"/>
          <w:color w:val="000000"/>
          <w:sz w:val="32"/>
        </w:rPr>
        <w:t>辆。</w:t>
      </w:r>
    </w:p>
    <w:p>
      <w:pPr>
        <w:spacing w:line="579" w:lineRule="exact"/>
        <w:ind w:left="640"/>
        <w:rPr>
          <w:rFonts w:ascii="Times New Roman" w:hAnsi="Times New Roman" w:eastAsia="方正仿宋_GBK"/>
          <w:sz w:val="32"/>
          <w:szCs w:val="32"/>
        </w:rPr>
      </w:pPr>
      <w:r>
        <w:rPr>
          <w:rFonts w:ascii="Times New Roman" w:hAnsi="Times New Roman" w:eastAsia="方正黑体_GBK"/>
          <w:sz w:val="32"/>
        </w:rPr>
        <w:t>六、专业性名词解释</w:t>
      </w:r>
    </w:p>
    <w:p>
      <w:pPr>
        <w:pStyle w:val="11"/>
        <w:tabs>
          <w:tab w:val="center" w:pos="4153"/>
          <w:tab w:val="left" w:pos="7275"/>
        </w:tabs>
        <w:spacing w:line="579"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（一）财政拨款收入：指本年度从本级财政部门取得的财政拨款，包括一般公共预算财政拨款和政府性基金预算财政拨款。</w:t>
      </w:r>
    </w:p>
    <w:p>
      <w:pPr>
        <w:pStyle w:val="11"/>
        <w:tabs>
          <w:tab w:val="center" w:pos="4153"/>
          <w:tab w:val="left" w:pos="7275"/>
        </w:tabs>
        <w:spacing w:line="579"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（二）其他收入：指单位取得的除“财政拨款收入”、“事业收入”、“经营收入”等以外的收入。</w:t>
      </w:r>
    </w:p>
    <w:p>
      <w:pPr>
        <w:pStyle w:val="11"/>
        <w:tabs>
          <w:tab w:val="center" w:pos="4153"/>
          <w:tab w:val="left" w:pos="7275"/>
        </w:tabs>
        <w:spacing w:line="579"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（三）基本支出：指为保障机构正常运转、完成日常工作任务而发生的人员经费和公用经费。</w:t>
      </w:r>
    </w:p>
    <w:p>
      <w:pPr>
        <w:pStyle w:val="11"/>
        <w:tabs>
          <w:tab w:val="center" w:pos="4153"/>
          <w:tab w:val="left" w:pos="7275"/>
        </w:tabs>
        <w:spacing w:line="579"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（四）项目支出：指在基本支出之外为完成特定行政任务和事业发展目标所发生的支出。</w:t>
      </w:r>
    </w:p>
    <w:p>
      <w:pPr>
        <w:spacing w:line="579" w:lineRule="exact"/>
        <w:ind w:firstLine="640" w:firstLineChars="200"/>
        <w:rPr>
          <w:rFonts w:ascii="Times New Roman" w:hAnsi="Times New Roman" w:eastAsia="方正仿宋_GBK"/>
          <w:color w:val="000000"/>
          <w:sz w:val="32"/>
        </w:rPr>
      </w:pPr>
      <w:r>
        <w:rPr>
          <w:rFonts w:ascii="Times New Roman" w:hAnsi="Times New Roman"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79" w:lineRule="exact"/>
        <w:rPr>
          <w:rFonts w:ascii="Times New Roman" w:hAnsi="Times New Roman" w:eastAsia="仿宋_GB2312"/>
          <w:b/>
          <w:sz w:val="32"/>
        </w:rPr>
      </w:pPr>
      <w:r>
        <w:rPr>
          <w:rFonts w:ascii="Times New Roman" w:hAnsi="Times New Roman" w:eastAsia="方正仿宋_GBK"/>
          <w:b/>
          <w:sz w:val="32"/>
        </w:rPr>
        <w:t>部门预算公开联系人：</w:t>
      </w:r>
      <w:r>
        <w:rPr>
          <w:rFonts w:hint="eastAsia" w:ascii="Times New Roman" w:hAnsi="Times New Roman" w:eastAsia="方正仿宋_GBK"/>
          <w:b/>
          <w:sz w:val="32"/>
          <w:lang w:eastAsia="zh-CN"/>
        </w:rPr>
        <w:t>朱阳东</w:t>
      </w:r>
      <w:r>
        <w:rPr>
          <w:rFonts w:hint="eastAsia" w:ascii="Times New Roman" w:hAnsi="Times New Roman" w:eastAsia="方正仿宋_GBK"/>
          <w:b/>
          <w:sz w:val="32"/>
          <w:lang w:val="en-US" w:eastAsia="zh-CN"/>
        </w:rPr>
        <w:t xml:space="preserve"> </w:t>
      </w:r>
      <w:r>
        <w:rPr>
          <w:rFonts w:hint="eastAsia" w:ascii="Times New Roman" w:hAnsi="Times New Roman" w:eastAsia="方正仿宋_GBK"/>
          <w:b/>
          <w:sz w:val="32"/>
        </w:rPr>
        <w:t xml:space="preserve"> </w:t>
      </w:r>
      <w:r>
        <w:rPr>
          <w:rFonts w:ascii="Times New Roman" w:hAnsi="Times New Roman" w:eastAsia="方正仿宋_GBK"/>
          <w:b/>
          <w:sz w:val="32"/>
        </w:rPr>
        <w:t>联系方式：电话：</w:t>
      </w:r>
      <w:r>
        <w:rPr>
          <w:rFonts w:hint="eastAsia" w:ascii="Times New Roman" w:hAnsi="Times New Roman" w:eastAsia="方正仿宋_GBK"/>
          <w:b/>
          <w:sz w:val="32"/>
          <w:lang w:val="en-US" w:eastAsia="zh-CN"/>
        </w:rPr>
        <w:t>15095935979</w:t>
      </w: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黑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0ODVhNmJjOTIxZjE0ZTk2MjRjOWZlMWI0YmY3MzIifQ=="/>
  </w:docVars>
  <w:rsids>
    <w:rsidRoot w:val="004F7D1D"/>
    <w:rsid w:val="0000223B"/>
    <w:rsid w:val="00006FB1"/>
    <w:rsid w:val="0001271B"/>
    <w:rsid w:val="00023A4C"/>
    <w:rsid w:val="00042219"/>
    <w:rsid w:val="00047C7A"/>
    <w:rsid w:val="00053834"/>
    <w:rsid w:val="000551A4"/>
    <w:rsid w:val="000624D8"/>
    <w:rsid w:val="0007330D"/>
    <w:rsid w:val="00074317"/>
    <w:rsid w:val="00075914"/>
    <w:rsid w:val="0008570C"/>
    <w:rsid w:val="00091B93"/>
    <w:rsid w:val="00093301"/>
    <w:rsid w:val="00096685"/>
    <w:rsid w:val="000A60FC"/>
    <w:rsid w:val="000C594E"/>
    <w:rsid w:val="000D2E8F"/>
    <w:rsid w:val="000D6437"/>
    <w:rsid w:val="000F1499"/>
    <w:rsid w:val="000F5707"/>
    <w:rsid w:val="0010264D"/>
    <w:rsid w:val="00106A76"/>
    <w:rsid w:val="00125C07"/>
    <w:rsid w:val="0014404E"/>
    <w:rsid w:val="001525DD"/>
    <w:rsid w:val="00161474"/>
    <w:rsid w:val="00165A74"/>
    <w:rsid w:val="00191ADC"/>
    <w:rsid w:val="001957F9"/>
    <w:rsid w:val="001C0A7C"/>
    <w:rsid w:val="001C65E0"/>
    <w:rsid w:val="001D0CAA"/>
    <w:rsid w:val="001D4937"/>
    <w:rsid w:val="001E1AED"/>
    <w:rsid w:val="001E31D9"/>
    <w:rsid w:val="00202E0A"/>
    <w:rsid w:val="002132E9"/>
    <w:rsid w:val="00213635"/>
    <w:rsid w:val="00226F1D"/>
    <w:rsid w:val="00230754"/>
    <w:rsid w:val="00242727"/>
    <w:rsid w:val="00246006"/>
    <w:rsid w:val="00246AA4"/>
    <w:rsid w:val="00252849"/>
    <w:rsid w:val="002605A5"/>
    <w:rsid w:val="0026529F"/>
    <w:rsid w:val="0027005A"/>
    <w:rsid w:val="002773F0"/>
    <w:rsid w:val="00280A93"/>
    <w:rsid w:val="00286440"/>
    <w:rsid w:val="002959B6"/>
    <w:rsid w:val="002B41F1"/>
    <w:rsid w:val="002C4122"/>
    <w:rsid w:val="002C451E"/>
    <w:rsid w:val="002D2A88"/>
    <w:rsid w:val="002E46A9"/>
    <w:rsid w:val="0030024E"/>
    <w:rsid w:val="003019D9"/>
    <w:rsid w:val="0032658C"/>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063AE"/>
    <w:rsid w:val="00417C8B"/>
    <w:rsid w:val="00430B72"/>
    <w:rsid w:val="00437D88"/>
    <w:rsid w:val="004417DC"/>
    <w:rsid w:val="00445520"/>
    <w:rsid w:val="00462595"/>
    <w:rsid w:val="004756B4"/>
    <w:rsid w:val="0049017F"/>
    <w:rsid w:val="00492FB3"/>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8350C"/>
    <w:rsid w:val="00595C24"/>
    <w:rsid w:val="005A1227"/>
    <w:rsid w:val="005A4606"/>
    <w:rsid w:val="005A4AD7"/>
    <w:rsid w:val="005B0F11"/>
    <w:rsid w:val="005D6453"/>
    <w:rsid w:val="005E18A6"/>
    <w:rsid w:val="005F1960"/>
    <w:rsid w:val="006115F1"/>
    <w:rsid w:val="00620BCE"/>
    <w:rsid w:val="0066585E"/>
    <w:rsid w:val="006809FA"/>
    <w:rsid w:val="006B5F76"/>
    <w:rsid w:val="006C01C3"/>
    <w:rsid w:val="006C24D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23980"/>
    <w:rsid w:val="00830BF3"/>
    <w:rsid w:val="00833B65"/>
    <w:rsid w:val="008560C6"/>
    <w:rsid w:val="00876439"/>
    <w:rsid w:val="00880920"/>
    <w:rsid w:val="00892A26"/>
    <w:rsid w:val="00893BF5"/>
    <w:rsid w:val="00896C47"/>
    <w:rsid w:val="008A13B7"/>
    <w:rsid w:val="008A622D"/>
    <w:rsid w:val="008B34F6"/>
    <w:rsid w:val="008C395F"/>
    <w:rsid w:val="008D2570"/>
    <w:rsid w:val="008E3C27"/>
    <w:rsid w:val="008E3F4C"/>
    <w:rsid w:val="008E5A19"/>
    <w:rsid w:val="008E7590"/>
    <w:rsid w:val="008F1CA6"/>
    <w:rsid w:val="008F731A"/>
    <w:rsid w:val="00905727"/>
    <w:rsid w:val="00910FBE"/>
    <w:rsid w:val="00914195"/>
    <w:rsid w:val="00926FE2"/>
    <w:rsid w:val="00933A24"/>
    <w:rsid w:val="00936EDC"/>
    <w:rsid w:val="00940465"/>
    <w:rsid w:val="0094655E"/>
    <w:rsid w:val="009561D9"/>
    <w:rsid w:val="009653AE"/>
    <w:rsid w:val="00972AB0"/>
    <w:rsid w:val="00983001"/>
    <w:rsid w:val="0098712E"/>
    <w:rsid w:val="00997C6A"/>
    <w:rsid w:val="009B77D4"/>
    <w:rsid w:val="009D084A"/>
    <w:rsid w:val="009E6734"/>
    <w:rsid w:val="009F01A9"/>
    <w:rsid w:val="00A05F72"/>
    <w:rsid w:val="00A07288"/>
    <w:rsid w:val="00A15ABA"/>
    <w:rsid w:val="00A174AB"/>
    <w:rsid w:val="00A21DCD"/>
    <w:rsid w:val="00A3329D"/>
    <w:rsid w:val="00A33F5E"/>
    <w:rsid w:val="00A35F07"/>
    <w:rsid w:val="00A45A23"/>
    <w:rsid w:val="00A52D34"/>
    <w:rsid w:val="00A712EA"/>
    <w:rsid w:val="00A8020D"/>
    <w:rsid w:val="00A802E9"/>
    <w:rsid w:val="00A80B6C"/>
    <w:rsid w:val="00AA324B"/>
    <w:rsid w:val="00AB21B2"/>
    <w:rsid w:val="00AB25DF"/>
    <w:rsid w:val="00AC6F85"/>
    <w:rsid w:val="00AE0A20"/>
    <w:rsid w:val="00AE4156"/>
    <w:rsid w:val="00AF3BF3"/>
    <w:rsid w:val="00B1352B"/>
    <w:rsid w:val="00B24FA7"/>
    <w:rsid w:val="00B257E3"/>
    <w:rsid w:val="00B54CE7"/>
    <w:rsid w:val="00B558CC"/>
    <w:rsid w:val="00B65450"/>
    <w:rsid w:val="00B72347"/>
    <w:rsid w:val="00B86388"/>
    <w:rsid w:val="00BB3B39"/>
    <w:rsid w:val="00BC2C3D"/>
    <w:rsid w:val="00BD0BB9"/>
    <w:rsid w:val="00BD5FA5"/>
    <w:rsid w:val="00BE573E"/>
    <w:rsid w:val="00BE60F1"/>
    <w:rsid w:val="00BF67E7"/>
    <w:rsid w:val="00C14932"/>
    <w:rsid w:val="00C2696C"/>
    <w:rsid w:val="00C427D3"/>
    <w:rsid w:val="00C47446"/>
    <w:rsid w:val="00C5758E"/>
    <w:rsid w:val="00C601F9"/>
    <w:rsid w:val="00C7602D"/>
    <w:rsid w:val="00C827DC"/>
    <w:rsid w:val="00C95346"/>
    <w:rsid w:val="00C97F70"/>
    <w:rsid w:val="00CA4340"/>
    <w:rsid w:val="00CB0296"/>
    <w:rsid w:val="00CB5DC0"/>
    <w:rsid w:val="00CC4A96"/>
    <w:rsid w:val="00CC6B66"/>
    <w:rsid w:val="00CD1C4A"/>
    <w:rsid w:val="00CD2B20"/>
    <w:rsid w:val="00CE1014"/>
    <w:rsid w:val="00CF42ED"/>
    <w:rsid w:val="00D0143D"/>
    <w:rsid w:val="00D10AB7"/>
    <w:rsid w:val="00D160DD"/>
    <w:rsid w:val="00D21CDE"/>
    <w:rsid w:val="00D40ADE"/>
    <w:rsid w:val="00D411DD"/>
    <w:rsid w:val="00D46486"/>
    <w:rsid w:val="00D64C2C"/>
    <w:rsid w:val="00D66063"/>
    <w:rsid w:val="00D77D37"/>
    <w:rsid w:val="00D80BC2"/>
    <w:rsid w:val="00D8620E"/>
    <w:rsid w:val="00DA7788"/>
    <w:rsid w:val="00DA7FE6"/>
    <w:rsid w:val="00DB0EC5"/>
    <w:rsid w:val="00DB4539"/>
    <w:rsid w:val="00DB4F61"/>
    <w:rsid w:val="00DC7025"/>
    <w:rsid w:val="00DE3685"/>
    <w:rsid w:val="00DE5805"/>
    <w:rsid w:val="00E00D68"/>
    <w:rsid w:val="00E01CEB"/>
    <w:rsid w:val="00E11FB2"/>
    <w:rsid w:val="00E275D0"/>
    <w:rsid w:val="00E35848"/>
    <w:rsid w:val="00E40ED1"/>
    <w:rsid w:val="00E4747D"/>
    <w:rsid w:val="00E712B9"/>
    <w:rsid w:val="00E96899"/>
    <w:rsid w:val="00EC09E7"/>
    <w:rsid w:val="00ED74F6"/>
    <w:rsid w:val="00EE21B6"/>
    <w:rsid w:val="00EF1B14"/>
    <w:rsid w:val="00EF782E"/>
    <w:rsid w:val="00EF7D6B"/>
    <w:rsid w:val="00F11A07"/>
    <w:rsid w:val="00F258CE"/>
    <w:rsid w:val="00F605C0"/>
    <w:rsid w:val="00F66710"/>
    <w:rsid w:val="00F84112"/>
    <w:rsid w:val="00F86A3C"/>
    <w:rsid w:val="00F90464"/>
    <w:rsid w:val="00F9492F"/>
    <w:rsid w:val="00FC2169"/>
    <w:rsid w:val="00FC2267"/>
    <w:rsid w:val="00FE12C3"/>
    <w:rsid w:val="00FE28C5"/>
    <w:rsid w:val="18CC21E2"/>
    <w:rsid w:val="19D75DEA"/>
    <w:rsid w:val="3BC5739B"/>
    <w:rsid w:val="3EF22E66"/>
    <w:rsid w:val="48310C7F"/>
    <w:rsid w:val="4B681B35"/>
    <w:rsid w:val="4F230C6E"/>
    <w:rsid w:val="4F3E4B5F"/>
    <w:rsid w:val="645D204A"/>
    <w:rsid w:val="6E18094A"/>
    <w:rsid w:val="793C69AB"/>
    <w:rsid w:val="BEFF9B3B"/>
    <w:rsid w:val="D7624596"/>
    <w:rsid w:val="ED73A02B"/>
    <w:rsid w:val="FDFEFCB2"/>
    <w:rsid w:val="FEFF1F2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qFormat/>
    <w:uiPriority w:val="0"/>
    <w:rPr>
      <w:kern w:val="2"/>
      <w:sz w:val="18"/>
      <w:szCs w:val="18"/>
    </w:rPr>
  </w:style>
  <w:style w:type="character" w:customStyle="1" w:styleId="9">
    <w:name w:val="页眉 Char"/>
    <w:link w:val="4"/>
    <w:qFormat/>
    <w:uiPriority w:val="0"/>
    <w:rPr>
      <w:kern w:val="2"/>
      <w:sz w:val="18"/>
      <w:szCs w:val="18"/>
    </w:rPr>
  </w:style>
  <w:style w:type="character" w:customStyle="1" w:styleId="10">
    <w:name w:val="页脚 Char"/>
    <w:link w:val="3"/>
    <w:qFormat/>
    <w:uiPriority w:val="0"/>
    <w:rPr>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1503</Words>
  <Characters>1661</Characters>
  <Lines>11</Lines>
  <Paragraphs>3</Paragraphs>
  <TotalTime>9</TotalTime>
  <ScaleCrop>false</ScaleCrop>
  <LinksUpToDate>false</LinksUpToDate>
  <CharactersWithSpaces>1662</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2018-12-17T14:47:00Z</dcterms:created>
  <dc:creator>Administrator</dc:creator>
  <cp:lastModifiedBy>ckuos</cp:lastModifiedBy>
  <cp:lastPrinted>2021-02-01T17:10:00Z</cp:lastPrinted>
  <dcterms:modified xsi:type="dcterms:W3CDTF">2025-03-14T17:21:54Z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157FCEDDEFD34BB8AC9D976ABE4B27CD</vt:lpwstr>
  </property>
  <property fmtid="{D5CDD505-2E9C-101B-9397-08002B2CF9AE}" pid="4" name="KSOSaveFontToCloudKey">
    <vt:lpwstr>300157628_embed</vt:lpwstr>
  </property>
</Properties>
</file>