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城口县治平乡中心小学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ind w:leftChars="0"/>
        <w:jc w:val="both"/>
        <w:textAlignment w:val="auto"/>
        <w:rPr>
          <w:rFonts w:hint="default" w:ascii="方正小标宋_GBK" w:hAnsi="方正小标宋_GBK" w:eastAsia="方正小标宋_GBK" w:cs="方正小标宋_GBK"/>
          <w:b w:val="0"/>
          <w:bCs w:val="0"/>
          <w:sz w:val="44"/>
          <w:szCs w:val="44"/>
          <w:shd w:val="clear" w:color="auto" w:fill="FFFFFF"/>
        </w:rPr>
      </w:pP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一、单位基本情况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（一）职能职责</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认真贯彻执行党的路线、方针和政策，坚持正确的办学方向，认真执行教委颁发的小学思想品德教育大纲，采取生动有效的教育措施和方法进行以</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爱祖国、爱人民、爱劳动、爱科学、爱社会主义为中心</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的思想品德教育，为把小学生培养成“四有”公民打下初步的思想基础。严格执行小学教学大纲，保证完成小学教育、教学计划，按教育规律办事，坚持“德、智、体、美、劳”全面发展，积极进行教育思想、教学内容、教学方法和教育手段的改革，为初中输送合格的新生。积极开展以普及义务教育为主的课外群体活动和体育传统项目运动队的训练，开展以预防为主、防治结合的卫生保健工作，做好常见病、多发病的预防和矫治。加强美育。通过各学科和各种课外活动培养学生健康的审美观点。有计划、有目的地进行劳动教育，并认真执行勤工俭学、勤工办学的方针，积极地有步骤地创造条件改善学校校舍和教学、体育、卫生、生活等方面</w:t>
      </w:r>
      <w:r>
        <w:rPr>
          <w:rFonts w:hint="eastAsia" w:ascii="方正仿宋_GBK" w:hAnsi="方正仿宋_GBK" w:eastAsia="方正仿宋_GBK" w:cs="方正仿宋_GBK"/>
          <w:b w:val="0"/>
          <w:bCs w:val="0"/>
          <w:color w:val="auto"/>
          <w:sz w:val="32"/>
          <w:szCs w:val="32"/>
          <w:shd w:val="clear" w:color="auto" w:fill="FFFFFF"/>
          <w:lang w:eastAsia="zh-CN"/>
        </w:rPr>
        <w:t>的</w:t>
      </w:r>
      <w:r>
        <w:rPr>
          <w:rFonts w:hint="eastAsia" w:ascii="方正仿宋_GBK" w:hAnsi="方正仿宋_GBK" w:eastAsia="方正仿宋_GBK" w:cs="方正仿宋_GBK"/>
          <w:b w:val="0"/>
          <w:bCs w:val="0"/>
          <w:color w:val="auto"/>
          <w:sz w:val="32"/>
          <w:szCs w:val="32"/>
          <w:shd w:val="clear" w:color="auto" w:fill="FFFFFF"/>
        </w:rPr>
        <w:t>设备，切实加强学校管理工作。</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（二）机构设置</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我校属于独立编制结构，独立核算机构</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下设教务处、工会、少先队大队部等职能办公室。</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二、单位决算情况说明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w:t>
      </w:r>
      <w:r>
        <w:rPr>
          <w:rStyle w:val="13"/>
          <w:rFonts w:ascii="方正仿宋_GBK" w:hAnsi="方正仿宋_GBK" w:eastAsia="方正仿宋_GBK" w:cs="方正仿宋_GBK"/>
          <w:b w:val="0"/>
          <w:bCs w:val="0"/>
          <w:sz w:val="32"/>
          <w:szCs w:val="32"/>
          <w:shd w:val="clear" w:color="auto" w:fill="FFFFFF"/>
        </w:rPr>
        <w:t>总体情况。</w:t>
      </w: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年度收入总计</w:t>
      </w:r>
      <w:r>
        <w:rPr>
          <w:rStyle w:val="13"/>
          <w:rFonts w:hint="eastAsia" w:ascii="Times New Roman" w:hAnsi="Times New Roman" w:eastAsia="方正仿宋_GBK" w:cs="Times New Roman"/>
          <w:b w:val="0"/>
          <w:bCs w:val="0"/>
          <w:sz w:val="32"/>
          <w:szCs w:val="32"/>
          <w:shd w:val="clear" w:color="auto" w:fill="FFFFFF"/>
          <w:lang w:val="en-US" w:eastAsia="zh-CN"/>
        </w:rPr>
        <w:t>522.19</w:t>
      </w:r>
      <w:r>
        <w:rPr>
          <w:rStyle w:val="13"/>
          <w:rFonts w:hint="default" w:ascii="Times New Roman" w:hAnsi="Times New Roman" w:eastAsia="方正仿宋_GBK" w:cs="Times New Roman"/>
          <w:b w:val="0"/>
          <w:bCs w:val="0"/>
          <w:sz w:val="32"/>
          <w:szCs w:val="32"/>
          <w:shd w:val="clear" w:color="auto" w:fill="FFFFFF"/>
        </w:rPr>
        <w:t>万元，支出总计</w:t>
      </w:r>
      <w:r>
        <w:rPr>
          <w:rStyle w:val="13"/>
          <w:rFonts w:hint="eastAsia" w:ascii="Times New Roman" w:hAnsi="Times New Roman" w:eastAsia="方正仿宋_GBK" w:cs="Times New Roman"/>
          <w:b w:val="0"/>
          <w:bCs w:val="0"/>
          <w:sz w:val="32"/>
          <w:szCs w:val="32"/>
          <w:shd w:val="clear" w:color="auto" w:fill="FFFFFF"/>
          <w:lang w:val="en-US" w:eastAsia="zh-CN"/>
        </w:rPr>
        <w:t>521.80</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收入</w:t>
      </w:r>
      <w:r>
        <w:rPr>
          <w:rStyle w:val="13"/>
          <w:rFonts w:hint="default" w:ascii="Times New Roman" w:hAnsi="Times New Roman" w:eastAsia="方正仿宋_GBK" w:cs="Times New Roman"/>
          <w:b w:val="0"/>
          <w:bCs w:val="0"/>
          <w:sz w:val="32"/>
          <w:szCs w:val="32"/>
          <w:shd w:val="clear" w:color="auto" w:fill="FFFFFF"/>
        </w:rPr>
        <w:t>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减少57.50</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减少9.92</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人员变动，人员调动，岗位的变动影响</w:t>
      </w:r>
      <w:r>
        <w:rPr>
          <w:rStyle w:val="13"/>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2.收入情况。202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年度收入合计</w:t>
      </w:r>
      <w:r>
        <w:rPr>
          <w:rStyle w:val="13"/>
          <w:rFonts w:hint="eastAsia" w:ascii="Times New Roman" w:hAnsi="Times New Roman" w:eastAsia="方正仿宋_GBK" w:cs="Times New Roman"/>
          <w:b w:val="0"/>
          <w:bCs w:val="0"/>
          <w:sz w:val="32"/>
          <w:szCs w:val="32"/>
          <w:shd w:val="clear" w:color="auto" w:fill="FFFFFF"/>
          <w:lang w:val="en-US" w:eastAsia="zh-CN"/>
        </w:rPr>
        <w:t>522.19</w:t>
      </w:r>
      <w:r>
        <w:rPr>
          <w:rStyle w:val="13"/>
          <w:rFonts w:hint="default"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减少57.50</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下降9.92</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人员变动，人员调动，岗位变动影响，项目增加</w:t>
      </w:r>
      <w:r>
        <w:rPr>
          <w:rStyle w:val="13"/>
          <w:rFonts w:hint="default" w:ascii="Times New Roman" w:hAnsi="Times New Roman" w:eastAsia="方正仿宋_GBK" w:cs="Times New Roman"/>
          <w:b w:val="0"/>
          <w:bCs w:val="0"/>
          <w:sz w:val="32"/>
          <w:szCs w:val="32"/>
          <w:shd w:val="clear" w:color="auto" w:fill="FFFFFF"/>
        </w:rPr>
        <w:t>。其中：财政拨款收入</w:t>
      </w:r>
      <w:r>
        <w:rPr>
          <w:rStyle w:val="13"/>
          <w:rFonts w:hint="eastAsia" w:ascii="Times New Roman" w:hAnsi="Times New Roman" w:eastAsia="方正仿宋_GBK" w:cs="Times New Roman"/>
          <w:b w:val="0"/>
          <w:bCs w:val="0"/>
          <w:sz w:val="32"/>
          <w:szCs w:val="32"/>
          <w:shd w:val="clear" w:color="auto" w:fill="FFFFFF"/>
          <w:lang w:val="en-US" w:eastAsia="zh-CN"/>
        </w:rPr>
        <w:t>473.41</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90.66</w:t>
      </w:r>
      <w:r>
        <w:rPr>
          <w:rStyle w:val="13"/>
          <w:rFonts w:hint="default" w:ascii="Times New Roman" w:hAnsi="Times New Roman" w:eastAsia="方正仿宋_GBK" w:cs="Times New Roman"/>
          <w:b w:val="0"/>
          <w:bCs w:val="0"/>
          <w:sz w:val="32"/>
          <w:szCs w:val="32"/>
          <w:shd w:val="clear" w:color="auto" w:fill="FFFFFF"/>
        </w:rPr>
        <w:t>%；经营收入0.00万元，占0.00%；其他收入</w:t>
      </w:r>
      <w:r>
        <w:rPr>
          <w:rStyle w:val="13"/>
          <w:rFonts w:hint="eastAsia" w:ascii="Times New Roman" w:hAnsi="Times New Roman" w:eastAsia="方正仿宋_GBK" w:cs="Times New Roman"/>
          <w:b w:val="0"/>
          <w:bCs w:val="0"/>
          <w:sz w:val="32"/>
          <w:szCs w:val="32"/>
          <w:shd w:val="clear" w:color="auto" w:fill="FFFFFF"/>
          <w:lang w:val="en-US" w:eastAsia="zh-CN"/>
        </w:rPr>
        <w:t>48.78</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9.34</w:t>
      </w:r>
      <w:r>
        <w:rPr>
          <w:rStyle w:val="13"/>
          <w:rFonts w:hint="default" w:ascii="Times New Roman" w:hAnsi="Times New Roman" w:eastAsia="方正仿宋_GBK" w:cs="Times New Roman"/>
          <w:b w:val="0"/>
          <w:bCs w:val="0"/>
          <w:sz w:val="32"/>
          <w:szCs w:val="32"/>
          <w:shd w:val="clear" w:color="auto" w:fill="FFFFFF"/>
        </w:rPr>
        <w:t>%。此外，使用非财政拨款结余和专用结余0.00万元，年初结转和结余</w:t>
      </w:r>
      <w:r>
        <w:rPr>
          <w:rStyle w:val="13"/>
          <w:rFonts w:hint="eastAsia" w:ascii="Times New Roman" w:hAnsi="Times New Roman" w:eastAsia="方正仿宋_GBK" w:cs="Times New Roman"/>
          <w:b w:val="0"/>
          <w:bCs w:val="0"/>
          <w:sz w:val="32"/>
          <w:szCs w:val="32"/>
          <w:shd w:val="clear" w:color="auto" w:fill="FFFFFF"/>
          <w:lang w:val="en-US" w:eastAsia="zh-CN"/>
        </w:rPr>
        <w:t>23.55</w:t>
      </w:r>
      <w:r>
        <w:rPr>
          <w:rStyle w:val="13"/>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3.支出情况。202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年度支出合计</w:t>
      </w:r>
      <w:r>
        <w:rPr>
          <w:rStyle w:val="13"/>
          <w:rFonts w:hint="eastAsia" w:ascii="Times New Roman" w:hAnsi="Times New Roman" w:eastAsia="方正仿宋_GBK" w:cs="Times New Roman"/>
          <w:b w:val="0"/>
          <w:bCs w:val="0"/>
          <w:sz w:val="32"/>
          <w:szCs w:val="32"/>
          <w:shd w:val="clear" w:color="auto" w:fill="FFFFFF"/>
          <w:lang w:val="en-US" w:eastAsia="zh-CN"/>
        </w:rPr>
        <w:t>521.80</w:t>
      </w:r>
      <w:r>
        <w:rPr>
          <w:rStyle w:val="13"/>
          <w:rFonts w:hint="default"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减少45.22</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下降7.98</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人员变动，人员调动，岗位变动影响，项目支出减少</w:t>
      </w:r>
      <w:r>
        <w:rPr>
          <w:rStyle w:val="13"/>
          <w:rFonts w:hint="default" w:ascii="Times New Roman" w:hAnsi="Times New Roman" w:eastAsia="方正仿宋_GBK" w:cs="Times New Roman"/>
          <w:b w:val="0"/>
          <w:bCs w:val="0"/>
          <w:sz w:val="32"/>
          <w:szCs w:val="32"/>
          <w:shd w:val="clear" w:color="auto" w:fill="FFFFFF"/>
        </w:rPr>
        <w:t>。其中：基本支出</w:t>
      </w:r>
      <w:r>
        <w:rPr>
          <w:rStyle w:val="13"/>
          <w:rFonts w:hint="eastAsia" w:ascii="Times New Roman" w:hAnsi="Times New Roman" w:eastAsia="方正仿宋_GBK" w:cs="Times New Roman"/>
          <w:b w:val="0"/>
          <w:bCs w:val="0"/>
          <w:sz w:val="32"/>
          <w:szCs w:val="32"/>
          <w:shd w:val="clear" w:color="auto" w:fill="FFFFFF"/>
          <w:lang w:val="en-US" w:eastAsia="zh-CN"/>
        </w:rPr>
        <w:t>429.74</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82.36</w:t>
      </w:r>
      <w:r>
        <w:rPr>
          <w:rStyle w:val="13"/>
          <w:rFonts w:hint="default" w:ascii="Times New Roman" w:hAnsi="Times New Roman" w:eastAsia="方正仿宋_GBK" w:cs="Times New Roman"/>
          <w:b w:val="0"/>
          <w:bCs w:val="0"/>
          <w:sz w:val="32"/>
          <w:szCs w:val="32"/>
          <w:shd w:val="clear" w:color="auto" w:fill="FFFFFF"/>
        </w:rPr>
        <w:t>%；项目支出</w:t>
      </w:r>
      <w:r>
        <w:rPr>
          <w:rStyle w:val="13"/>
          <w:rFonts w:hint="eastAsia" w:ascii="Times New Roman" w:hAnsi="Times New Roman" w:eastAsia="方正仿宋_GBK" w:cs="Times New Roman"/>
          <w:b w:val="0"/>
          <w:bCs w:val="0"/>
          <w:sz w:val="32"/>
          <w:szCs w:val="32"/>
          <w:shd w:val="clear" w:color="auto" w:fill="FFFFFF"/>
          <w:lang w:val="en-US" w:eastAsia="zh-CN"/>
        </w:rPr>
        <w:t>92.06</w:t>
      </w:r>
      <w:r>
        <w:rPr>
          <w:rStyle w:val="13"/>
          <w:rFonts w:hint="default" w:ascii="Times New Roman" w:hAnsi="Times New Roman" w:eastAsia="方正仿宋_GBK" w:cs="Times New Roman"/>
          <w:b w:val="0"/>
          <w:bCs w:val="0"/>
          <w:sz w:val="32"/>
          <w:szCs w:val="32"/>
          <w:shd w:val="clear" w:color="auto" w:fill="FFFFFF"/>
        </w:rPr>
        <w:t>万元，占1</w:t>
      </w:r>
      <w:r>
        <w:rPr>
          <w:rStyle w:val="13"/>
          <w:rFonts w:hint="eastAsia" w:ascii="Times New Roman" w:hAnsi="Times New Roman" w:eastAsia="方正仿宋_GBK" w:cs="Times New Roman"/>
          <w:b w:val="0"/>
          <w:bCs w:val="0"/>
          <w:sz w:val="32"/>
          <w:szCs w:val="32"/>
          <w:shd w:val="clear" w:color="auto" w:fill="FFFFFF"/>
          <w:lang w:val="en-US" w:eastAsia="zh-CN"/>
        </w:rPr>
        <w:t>7.64</w:t>
      </w:r>
      <w:r>
        <w:rPr>
          <w:rStyle w:val="13"/>
          <w:rFonts w:hint="default" w:ascii="Times New Roman" w:hAnsi="Times New Roman" w:eastAsia="方正仿宋_GBK" w:cs="Times New Roman"/>
          <w:b w:val="0"/>
          <w:bCs w:val="0"/>
          <w:sz w:val="32"/>
          <w:szCs w:val="32"/>
          <w:shd w:val="clear" w:color="auto" w:fill="FFFFFF"/>
        </w:rPr>
        <w:t>%；经营支出0.00万元，占0.00%。此外，结余分配0.00万元。</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4.结转结余情况。202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年度年末结转和结余</w:t>
      </w:r>
      <w:r>
        <w:rPr>
          <w:rStyle w:val="13"/>
          <w:rFonts w:hint="eastAsia" w:ascii="Times New Roman" w:hAnsi="Times New Roman" w:eastAsia="方正仿宋_GBK" w:cs="Times New Roman"/>
          <w:b w:val="0"/>
          <w:bCs w:val="0"/>
          <w:sz w:val="32"/>
          <w:szCs w:val="32"/>
          <w:shd w:val="clear" w:color="auto" w:fill="FFFFFF"/>
          <w:lang w:val="en-US" w:eastAsia="zh-CN"/>
        </w:rPr>
        <w:t>23.95</w:t>
      </w:r>
      <w:r>
        <w:rPr>
          <w:rStyle w:val="13"/>
          <w:rFonts w:hint="default" w:ascii="Times New Roman" w:hAnsi="Times New Roman" w:eastAsia="方正仿宋_GBK" w:cs="Times New Roman"/>
          <w:b w:val="0"/>
          <w:bCs w:val="0"/>
          <w:sz w:val="32"/>
          <w:szCs w:val="32"/>
          <w:shd w:val="clear" w:color="auto" w:fill="FFFFFF"/>
        </w:rPr>
        <w:t>万元，较上年决算数增加</w:t>
      </w:r>
      <w:r>
        <w:rPr>
          <w:rStyle w:val="13"/>
          <w:rFonts w:hint="eastAsia" w:ascii="Times New Roman" w:hAnsi="Times New Roman" w:eastAsia="方正仿宋_GBK" w:cs="Times New Roman"/>
          <w:b w:val="0"/>
          <w:bCs w:val="0"/>
          <w:sz w:val="32"/>
          <w:szCs w:val="32"/>
          <w:shd w:val="clear" w:color="auto" w:fill="FFFFFF"/>
          <w:lang w:val="en-US" w:eastAsia="zh-CN"/>
        </w:rPr>
        <w:t>0.40</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上升1.68</w:t>
      </w:r>
      <w:r>
        <w:rPr>
          <w:rStyle w:val="13"/>
          <w:rFonts w:hint="default"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与上年基本一致</w:t>
      </w:r>
      <w:r>
        <w:rPr>
          <w:rStyle w:val="13"/>
          <w:rFonts w:hint="default" w:ascii="Times New Roman" w:hAnsi="Times New Roman" w:eastAsia="方正仿宋_GBK" w:cs="Times New Roman"/>
          <w:b w:val="0"/>
          <w:bCs w:val="0"/>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（二）财政拨款收入支出决算总体情况说明</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年度财政拨款收、支总计</w:t>
      </w:r>
      <w:r>
        <w:rPr>
          <w:rStyle w:val="13"/>
          <w:rFonts w:hint="eastAsia" w:ascii="Times New Roman" w:hAnsi="Times New Roman" w:eastAsia="方正仿宋_GBK" w:cs="Times New Roman"/>
          <w:b w:val="0"/>
          <w:bCs w:val="0"/>
          <w:sz w:val="32"/>
          <w:szCs w:val="32"/>
          <w:shd w:val="clear" w:color="auto" w:fill="FFFFFF"/>
          <w:lang w:val="en-US" w:eastAsia="zh-CN"/>
        </w:rPr>
        <w:t>469.91</w:t>
      </w:r>
      <w:r>
        <w:rPr>
          <w:rStyle w:val="13"/>
          <w:rFonts w:hint="default" w:ascii="Times New Roman" w:hAnsi="Times New Roman" w:eastAsia="方正仿宋_GBK" w:cs="Times New Roman"/>
          <w:b w:val="0"/>
          <w:bCs w:val="0"/>
          <w:sz w:val="32"/>
          <w:szCs w:val="32"/>
          <w:shd w:val="clear" w:color="auto" w:fill="FFFFFF"/>
        </w:rPr>
        <w:t>万元。与202</w:t>
      </w:r>
      <w:r>
        <w:rPr>
          <w:rStyle w:val="13"/>
          <w:rFonts w:hint="eastAsia" w:ascii="Times New Roman" w:hAnsi="Times New Roman" w:eastAsia="方正仿宋_GBK" w:cs="Times New Roman"/>
          <w:b w:val="0"/>
          <w:bCs w:val="0"/>
          <w:sz w:val="32"/>
          <w:szCs w:val="32"/>
          <w:shd w:val="clear" w:color="auto" w:fill="FFFFFF"/>
          <w:lang w:val="en-US" w:eastAsia="zh-CN"/>
        </w:rPr>
        <w:t>3</w:t>
      </w:r>
      <w:r>
        <w:rPr>
          <w:rStyle w:val="13"/>
          <w:rFonts w:hint="default" w:ascii="Times New Roman" w:hAnsi="Times New Roman" w:eastAsia="方正仿宋_GBK" w:cs="Times New Roman"/>
          <w:b w:val="0"/>
          <w:bCs w:val="0"/>
          <w:sz w:val="32"/>
          <w:szCs w:val="32"/>
          <w:shd w:val="clear" w:color="auto" w:fill="FFFFFF"/>
        </w:rPr>
        <w:t>年相比，财政拨款收、支总计</w:t>
      </w:r>
      <w:r>
        <w:rPr>
          <w:rStyle w:val="13"/>
          <w:rFonts w:hint="eastAsia" w:ascii="Times New Roman" w:hAnsi="Times New Roman" w:eastAsia="方正仿宋_GBK" w:cs="Times New Roman"/>
          <w:b w:val="0"/>
          <w:bCs w:val="0"/>
          <w:sz w:val="32"/>
          <w:szCs w:val="32"/>
          <w:shd w:val="clear" w:color="auto" w:fill="FFFFFF"/>
          <w:lang w:val="en-US" w:eastAsia="zh-CN"/>
        </w:rPr>
        <w:t>各减少38.73</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下降7.61</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rPr>
        <w:t>人员变动，人员调动，岗位的变动影响。</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（三）一般公共预算财政拨款收入支出决算情况说明</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年度一般公共预算财政拨款收入</w:t>
      </w:r>
      <w:r>
        <w:rPr>
          <w:rStyle w:val="13"/>
          <w:rFonts w:hint="eastAsia" w:ascii="Times New Roman" w:hAnsi="Times New Roman" w:eastAsia="方正仿宋_GBK" w:cs="Times New Roman"/>
          <w:b w:val="0"/>
          <w:bCs w:val="0"/>
          <w:sz w:val="32"/>
          <w:szCs w:val="32"/>
          <w:shd w:val="clear" w:color="auto" w:fill="FFFFFF"/>
          <w:lang w:val="en-US" w:eastAsia="zh-CN"/>
        </w:rPr>
        <w:t>469.91</w:t>
      </w:r>
      <w:r>
        <w:rPr>
          <w:rStyle w:val="13"/>
          <w:rFonts w:hint="default"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减少38.73</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下降7.61</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rPr>
        <w:t>人员变动，人员调动，岗位的变动影响。</w:t>
      </w:r>
      <w:r>
        <w:rPr>
          <w:rStyle w:val="13"/>
          <w:rFonts w:hint="default" w:ascii="Times New Roman" w:hAnsi="Times New Roman" w:eastAsia="方正仿宋_GBK" w:cs="Times New Roman"/>
          <w:b w:val="0"/>
          <w:bCs w:val="0"/>
          <w:sz w:val="32"/>
          <w:szCs w:val="32"/>
          <w:shd w:val="clear" w:color="auto" w:fill="FFFFFF"/>
        </w:rPr>
        <w:t>较年初预算数增加</w:t>
      </w:r>
      <w:r>
        <w:rPr>
          <w:rStyle w:val="13"/>
          <w:rFonts w:hint="eastAsia" w:ascii="Times New Roman" w:hAnsi="Times New Roman" w:eastAsia="方正仿宋_GBK" w:cs="Times New Roman"/>
          <w:b w:val="0"/>
          <w:bCs w:val="0"/>
          <w:sz w:val="32"/>
          <w:szCs w:val="32"/>
          <w:shd w:val="clear" w:color="auto" w:fill="FFFFFF"/>
          <w:lang w:val="en-US" w:eastAsia="zh-CN"/>
        </w:rPr>
        <w:t>76.56</w:t>
      </w:r>
      <w:r>
        <w:rPr>
          <w:rStyle w:val="13"/>
          <w:rFonts w:hint="default" w:ascii="Times New Roman" w:hAnsi="Times New Roman" w:eastAsia="方正仿宋_GBK" w:cs="Times New Roman"/>
          <w:b w:val="0"/>
          <w:bCs w:val="0"/>
          <w:sz w:val="32"/>
          <w:szCs w:val="32"/>
          <w:shd w:val="clear" w:color="auto" w:fill="FFFFFF"/>
        </w:rPr>
        <w:t>万元，增长</w:t>
      </w:r>
      <w:r>
        <w:rPr>
          <w:rStyle w:val="13"/>
          <w:rFonts w:hint="eastAsia" w:ascii="Times New Roman" w:hAnsi="Times New Roman" w:eastAsia="方正仿宋_GBK" w:cs="Times New Roman"/>
          <w:b w:val="0"/>
          <w:bCs w:val="0"/>
          <w:sz w:val="32"/>
          <w:szCs w:val="32"/>
          <w:shd w:val="clear" w:color="auto" w:fill="FFFFFF"/>
          <w:lang w:val="en-US" w:eastAsia="zh-CN"/>
        </w:rPr>
        <w:t>16.29</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rPr>
        <w:t>人员变动，人员调动</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eastAsia" w:ascii="Times New Roman" w:hAnsi="Times New Roman" w:eastAsia="方正仿宋_GBK" w:cs="Times New Roman"/>
          <w:b w:val="0"/>
          <w:bCs w:val="0"/>
          <w:sz w:val="32"/>
          <w:szCs w:val="32"/>
          <w:shd w:val="clear" w:color="auto" w:fill="FFFFFF"/>
          <w:lang w:val="en-US" w:eastAsia="zh-CN"/>
        </w:rPr>
        <w:t>项目增加</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default" w:ascii="Times New Roman" w:hAnsi="Times New Roman" w:eastAsia="方正仿宋_GBK" w:cs="Times New Roman"/>
          <w:b w:val="0"/>
          <w:bCs w:val="0"/>
          <w:sz w:val="32"/>
          <w:szCs w:val="32"/>
          <w:shd w:val="clear" w:color="auto" w:fill="FFFFFF"/>
        </w:rPr>
        <w:t>此外，年初财政拨款结转和结余0.00万元。</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default" w:ascii="Times New Roman" w:hAnsi="Times New Roman" w:eastAsia="方正仿宋_GBK" w:cs="Times New Roman"/>
          <w:b w:val="0"/>
          <w:bCs w:val="0"/>
          <w:sz w:val="32"/>
          <w:szCs w:val="32"/>
          <w:shd w:val="clear" w:color="auto" w:fill="FFFFFF"/>
        </w:rPr>
        <w:t>2.支出情况。20</w:t>
      </w:r>
      <w:r>
        <w:rPr>
          <w:rStyle w:val="13"/>
          <w:rFonts w:hint="eastAsia" w:ascii="Times New Roman" w:hAnsi="Times New Roman" w:eastAsia="方正仿宋_GBK" w:cs="Times New Roman"/>
          <w:b w:val="0"/>
          <w:bCs w:val="0"/>
          <w:sz w:val="32"/>
          <w:szCs w:val="32"/>
          <w:shd w:val="clear" w:color="auto" w:fill="FFFFFF"/>
          <w:lang w:val="en-US" w:eastAsia="zh-CN"/>
        </w:rPr>
        <w:t>24</w:t>
      </w:r>
      <w:r>
        <w:rPr>
          <w:rStyle w:val="13"/>
          <w:rFonts w:hint="default" w:ascii="Times New Roman" w:hAnsi="Times New Roman" w:eastAsia="方正仿宋_GBK" w:cs="Times New Roman"/>
          <w:b w:val="0"/>
          <w:bCs w:val="0"/>
          <w:sz w:val="32"/>
          <w:szCs w:val="32"/>
          <w:shd w:val="clear" w:color="auto" w:fill="FFFFFF"/>
        </w:rPr>
        <w:t>年度一般公共预算财政拨款支出</w:t>
      </w:r>
      <w:r>
        <w:rPr>
          <w:rStyle w:val="13"/>
          <w:rFonts w:hint="eastAsia" w:ascii="Times New Roman" w:hAnsi="Times New Roman" w:eastAsia="方正仿宋_GBK" w:cs="Times New Roman"/>
          <w:b w:val="0"/>
          <w:bCs w:val="0"/>
          <w:sz w:val="32"/>
          <w:szCs w:val="32"/>
          <w:shd w:val="clear" w:color="auto" w:fill="FFFFFF"/>
          <w:lang w:val="en-US" w:eastAsia="zh-CN"/>
        </w:rPr>
        <w:t>469.91</w:t>
      </w:r>
      <w:r>
        <w:rPr>
          <w:rStyle w:val="13"/>
          <w:rFonts w:hint="default"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减少38.73</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下降7.61</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rPr>
        <w:t>人员变动，人员调动，岗位的变动影响。</w:t>
      </w:r>
      <w:r>
        <w:rPr>
          <w:rStyle w:val="13"/>
          <w:rFonts w:hint="default" w:ascii="Times New Roman" w:hAnsi="Times New Roman" w:eastAsia="方正仿宋_GBK" w:cs="Times New Roman"/>
          <w:b w:val="0"/>
          <w:bCs w:val="0"/>
          <w:sz w:val="32"/>
          <w:szCs w:val="32"/>
          <w:shd w:val="clear" w:color="auto" w:fill="FFFFFF"/>
        </w:rPr>
        <w:t>较年初预算数增加</w:t>
      </w:r>
      <w:r>
        <w:rPr>
          <w:rStyle w:val="13"/>
          <w:rFonts w:hint="eastAsia" w:ascii="Times New Roman" w:hAnsi="Times New Roman" w:eastAsia="方正仿宋_GBK" w:cs="Times New Roman"/>
          <w:b w:val="0"/>
          <w:bCs w:val="0"/>
          <w:sz w:val="32"/>
          <w:szCs w:val="32"/>
          <w:shd w:val="clear" w:color="auto" w:fill="FFFFFF"/>
          <w:lang w:val="en-US" w:eastAsia="zh-CN"/>
        </w:rPr>
        <w:t>76.56</w:t>
      </w:r>
      <w:r>
        <w:rPr>
          <w:rStyle w:val="13"/>
          <w:rFonts w:hint="default" w:ascii="Times New Roman" w:hAnsi="Times New Roman" w:eastAsia="方正仿宋_GBK" w:cs="Times New Roman"/>
          <w:b w:val="0"/>
          <w:bCs w:val="0"/>
          <w:sz w:val="32"/>
          <w:szCs w:val="32"/>
          <w:shd w:val="clear" w:color="auto" w:fill="FFFFFF"/>
        </w:rPr>
        <w:t>万元，增长</w:t>
      </w:r>
      <w:r>
        <w:rPr>
          <w:rStyle w:val="13"/>
          <w:rFonts w:hint="eastAsia" w:ascii="Times New Roman" w:hAnsi="Times New Roman" w:eastAsia="方正仿宋_GBK" w:cs="Times New Roman"/>
          <w:b w:val="0"/>
          <w:bCs w:val="0"/>
          <w:sz w:val="32"/>
          <w:szCs w:val="32"/>
          <w:shd w:val="clear" w:color="auto" w:fill="FFFFFF"/>
          <w:lang w:val="en-US" w:eastAsia="zh-CN"/>
        </w:rPr>
        <w:t>16.29</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rPr>
        <w:t>人员调动</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default" w:ascii="Times New Roman" w:hAnsi="Times New Roman" w:eastAsia="方正仿宋_GBK" w:cs="Times New Roman"/>
          <w:b w:val="0"/>
          <w:bCs w:val="0"/>
          <w:sz w:val="32"/>
          <w:szCs w:val="32"/>
          <w:shd w:val="clear" w:color="auto" w:fill="FFFFFF"/>
        </w:rPr>
        <w:t>3.结转结余情况。202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年度年末一般公共预算财政拨款结转和结余0.00万元，较上年决算数无增减</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4.比较情况。本单位202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年度一般公共预算财政拨款支出主要用于以下几个方面：</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（1）一般公共服务支出</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（2）教育支出</w:t>
      </w:r>
      <w:r>
        <w:rPr>
          <w:rStyle w:val="13"/>
          <w:rFonts w:hint="eastAsia" w:ascii="Times New Roman" w:hAnsi="Times New Roman" w:eastAsia="方正仿宋_GBK" w:cs="Times New Roman"/>
          <w:b w:val="0"/>
          <w:bCs w:val="0"/>
          <w:sz w:val="32"/>
          <w:szCs w:val="32"/>
          <w:shd w:val="clear" w:color="auto" w:fill="FFFFFF"/>
          <w:lang w:val="en-US" w:eastAsia="zh-CN"/>
        </w:rPr>
        <w:t>397.87</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84.66</w:t>
      </w:r>
      <w:r>
        <w:rPr>
          <w:rStyle w:val="13"/>
          <w:rFonts w:hint="default" w:ascii="Times New Roman" w:hAnsi="Times New Roman" w:eastAsia="方正仿宋_GBK" w:cs="Times New Roman"/>
          <w:b w:val="0"/>
          <w:bCs w:val="0"/>
          <w:sz w:val="32"/>
          <w:szCs w:val="32"/>
          <w:shd w:val="clear" w:color="auto" w:fill="FFFFFF"/>
        </w:rPr>
        <w:t>%，较年初预算数增加</w:t>
      </w:r>
      <w:r>
        <w:rPr>
          <w:rStyle w:val="13"/>
          <w:rFonts w:hint="eastAsia" w:ascii="Times New Roman" w:hAnsi="Times New Roman" w:eastAsia="方正仿宋_GBK" w:cs="Times New Roman"/>
          <w:b w:val="0"/>
          <w:bCs w:val="0"/>
          <w:sz w:val="32"/>
          <w:szCs w:val="32"/>
          <w:shd w:val="clear" w:color="auto" w:fill="FFFFFF"/>
          <w:lang w:val="en-US" w:eastAsia="zh-CN"/>
        </w:rPr>
        <w:t>76.56</w:t>
      </w:r>
      <w:r>
        <w:rPr>
          <w:rStyle w:val="13"/>
          <w:rFonts w:hint="default" w:ascii="Times New Roman" w:hAnsi="Times New Roman" w:eastAsia="方正仿宋_GBK" w:cs="Times New Roman"/>
          <w:b w:val="0"/>
          <w:bCs w:val="0"/>
          <w:sz w:val="32"/>
          <w:szCs w:val="32"/>
          <w:shd w:val="clear" w:color="auto" w:fill="FFFFFF"/>
        </w:rPr>
        <w:t>万元，增长</w:t>
      </w:r>
      <w:r>
        <w:rPr>
          <w:rStyle w:val="13"/>
          <w:rFonts w:hint="eastAsia" w:ascii="Times New Roman" w:hAnsi="Times New Roman" w:eastAsia="方正仿宋_GBK" w:cs="Times New Roman"/>
          <w:b w:val="0"/>
          <w:bCs w:val="0"/>
          <w:sz w:val="32"/>
          <w:szCs w:val="32"/>
          <w:shd w:val="clear" w:color="auto" w:fill="FFFFFF"/>
          <w:lang w:val="en-US" w:eastAsia="zh-CN"/>
        </w:rPr>
        <w:t>19.24</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人员调动等影响</w:t>
      </w:r>
      <w:r>
        <w:rPr>
          <w:rStyle w:val="13"/>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3</w:t>
      </w:r>
      <w:r>
        <w:rPr>
          <w:rStyle w:val="13"/>
          <w:rFonts w:hint="default" w:ascii="Times New Roman" w:hAnsi="Times New Roman" w:eastAsia="方正仿宋_GBK" w:cs="Times New Roman"/>
          <w:b w:val="0"/>
          <w:bCs w:val="0"/>
          <w:sz w:val="32"/>
          <w:szCs w:val="32"/>
          <w:shd w:val="clear" w:color="auto" w:fill="FFFFFF"/>
        </w:rPr>
        <w:t>）社会保障与就业支出</w:t>
      </w:r>
      <w:r>
        <w:rPr>
          <w:rStyle w:val="13"/>
          <w:rFonts w:hint="eastAsia" w:ascii="Times New Roman" w:hAnsi="Times New Roman" w:eastAsia="方正仿宋_GBK" w:cs="Times New Roman"/>
          <w:b w:val="0"/>
          <w:bCs w:val="0"/>
          <w:sz w:val="32"/>
          <w:szCs w:val="32"/>
          <w:shd w:val="clear" w:color="auto" w:fill="FFFFFF"/>
          <w:lang w:val="en-US" w:eastAsia="zh-CN"/>
        </w:rPr>
        <w:t>55.24</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11.74</w:t>
      </w:r>
      <w:r>
        <w:rPr>
          <w:rStyle w:val="13"/>
          <w:rFonts w:hint="default" w:ascii="Times New Roman" w:hAnsi="Times New Roman" w:eastAsia="方正仿宋_GBK" w:cs="Times New Roman"/>
          <w:b w:val="0"/>
          <w:bCs w:val="0"/>
          <w:sz w:val="32"/>
          <w:szCs w:val="32"/>
          <w:shd w:val="clear" w:color="auto" w:fill="FFFFFF"/>
        </w:rPr>
        <w:t>%，较年初预算数</w:t>
      </w:r>
      <w:r>
        <w:rPr>
          <w:rStyle w:val="13"/>
          <w:rFonts w:hint="eastAsia" w:ascii="Times New Roman" w:hAnsi="Times New Roman" w:eastAsia="方正仿宋_GBK" w:cs="Times New Roman"/>
          <w:b w:val="0"/>
          <w:bCs w:val="0"/>
          <w:sz w:val="32"/>
          <w:szCs w:val="32"/>
          <w:shd w:val="clear" w:color="auto" w:fill="FFFFFF"/>
          <w:lang w:val="en-US" w:eastAsia="zh-CN"/>
        </w:rPr>
        <w:t>一致</w:t>
      </w:r>
      <w:r>
        <w:rPr>
          <w:rStyle w:val="13"/>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default"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）卫生健康支出</w:t>
      </w:r>
      <w:r>
        <w:rPr>
          <w:rStyle w:val="13"/>
          <w:rFonts w:hint="eastAsia" w:ascii="Times New Roman" w:hAnsi="Times New Roman" w:eastAsia="方正仿宋_GBK" w:cs="Times New Roman"/>
          <w:b w:val="0"/>
          <w:bCs w:val="0"/>
          <w:sz w:val="32"/>
          <w:szCs w:val="32"/>
          <w:shd w:val="clear" w:color="auto" w:fill="FFFFFF"/>
          <w:lang w:val="en-US" w:eastAsia="zh-CN"/>
        </w:rPr>
        <w:t>16.80</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3.60</w:t>
      </w:r>
      <w:r>
        <w:rPr>
          <w:rStyle w:val="13"/>
          <w:rFonts w:hint="default" w:ascii="Times New Roman" w:hAnsi="Times New Roman" w:eastAsia="方正仿宋_GBK" w:cs="Times New Roman"/>
          <w:b w:val="0"/>
          <w:bCs w:val="0"/>
          <w:sz w:val="32"/>
          <w:szCs w:val="32"/>
          <w:shd w:val="clear" w:color="auto" w:fill="FFFFFF"/>
        </w:rPr>
        <w:t>%，较年初预算数无增减</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5</w:t>
      </w:r>
      <w:r>
        <w:rPr>
          <w:rStyle w:val="13"/>
          <w:rFonts w:hint="default" w:ascii="Times New Roman" w:hAnsi="Times New Roman" w:eastAsia="方正仿宋_GBK" w:cs="Times New Roman"/>
          <w:b w:val="0"/>
          <w:bCs w:val="0"/>
          <w:sz w:val="32"/>
          <w:szCs w:val="32"/>
          <w:shd w:val="clear" w:color="auto" w:fill="FFFFFF"/>
        </w:rPr>
        <w:t>）住房保障支出</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万元，占</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%，较年初预算数</w:t>
      </w:r>
      <w:r>
        <w:rPr>
          <w:rStyle w:val="13"/>
          <w:rFonts w:hint="eastAsia" w:ascii="Times New Roman" w:hAnsi="Times New Roman" w:eastAsia="方正仿宋_GBK" w:cs="Times New Roman"/>
          <w:b w:val="0"/>
          <w:bCs w:val="0"/>
          <w:sz w:val="32"/>
          <w:szCs w:val="32"/>
          <w:shd w:val="clear" w:color="auto" w:fill="FFFFFF"/>
          <w:lang w:val="en-US" w:eastAsia="zh-CN"/>
        </w:rPr>
        <w:t>减少</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公积金调至教育支出中</w:t>
      </w:r>
      <w:r>
        <w:rPr>
          <w:rStyle w:val="13"/>
          <w:rFonts w:hint="default" w:ascii="Times New Roman" w:hAnsi="Times New Roman" w:eastAsia="方正仿宋_GBK" w:cs="Times New Roman"/>
          <w:b w:val="0"/>
          <w:bCs w:val="0"/>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（四）一般公共预算财政拨款基本支出决算情况说明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Style w:val="13"/>
          <w:rFonts w:hint="eastAsia" w:ascii="Times New Roman" w:hAnsi="Times New Roman" w:eastAsia="方正仿宋_GBK" w:cs="Times New Roman"/>
          <w:b w:val="0"/>
          <w:bCs w:val="0"/>
          <w:sz w:val="32"/>
          <w:szCs w:val="32"/>
          <w:shd w:val="clear" w:color="auto" w:fill="FFFFFF"/>
          <w:lang w:val="en-US" w:eastAsia="zh-CN" w:bidi="ar-SA"/>
        </w:rPr>
      </w:pPr>
      <w:r>
        <w:rPr>
          <w:rStyle w:val="13"/>
          <w:rFonts w:hint="default" w:ascii="Times New Roman" w:hAnsi="Times New Roman" w:eastAsia="方正仿宋_GBK" w:cs="Times New Roman"/>
          <w:b w:val="0"/>
          <w:bCs w:val="0"/>
          <w:sz w:val="32"/>
          <w:szCs w:val="32"/>
          <w:shd w:val="clear" w:color="auto" w:fill="FFFFFF"/>
          <w:lang w:val="en-US" w:eastAsia="zh-CN" w:bidi="ar-SA"/>
        </w:rPr>
        <w:t>202</w:t>
      </w:r>
      <w:r>
        <w:rPr>
          <w:rStyle w:val="13"/>
          <w:rFonts w:hint="eastAsia" w:ascii="Times New Roman" w:hAnsi="Times New Roman" w:eastAsia="方正仿宋_GBK" w:cs="Times New Roman"/>
          <w:b w:val="0"/>
          <w:bCs w:val="0"/>
          <w:sz w:val="32"/>
          <w:szCs w:val="32"/>
          <w:shd w:val="clear" w:color="auto" w:fill="FFFFFF"/>
          <w:lang w:val="en-US" w:eastAsia="zh-CN" w:bidi="ar-SA"/>
        </w:rPr>
        <w:t>4</w:t>
      </w:r>
      <w:r>
        <w:rPr>
          <w:rStyle w:val="13"/>
          <w:rFonts w:hint="default" w:ascii="Times New Roman" w:hAnsi="Times New Roman" w:eastAsia="方正仿宋_GBK" w:cs="Times New Roman"/>
          <w:b w:val="0"/>
          <w:bCs w:val="0"/>
          <w:sz w:val="32"/>
          <w:szCs w:val="32"/>
          <w:shd w:val="clear" w:color="auto" w:fill="FFFFFF"/>
          <w:lang w:val="en-US" w:eastAsia="zh-CN" w:bidi="ar-SA"/>
        </w:rPr>
        <w:t>年度</w:t>
      </w:r>
      <w:r>
        <w:rPr>
          <w:rStyle w:val="13"/>
          <w:rFonts w:hint="eastAsia" w:ascii="Times New Roman" w:hAnsi="Times New Roman" w:eastAsia="方正仿宋_GBK" w:cs="Times New Roman"/>
          <w:b w:val="0"/>
          <w:bCs w:val="0"/>
          <w:sz w:val="32"/>
          <w:szCs w:val="32"/>
          <w:shd w:val="clear" w:color="auto" w:fill="FFFFFF"/>
          <w:lang w:val="en-US" w:eastAsia="zh-CN" w:bidi="ar-SA"/>
        </w:rPr>
        <w:t>一般公共预算财政拨款</w:t>
      </w:r>
      <w:r>
        <w:rPr>
          <w:rStyle w:val="13"/>
          <w:rFonts w:hint="default" w:ascii="Times New Roman" w:hAnsi="Times New Roman" w:eastAsia="方正仿宋_GBK" w:cs="Times New Roman"/>
          <w:b w:val="0"/>
          <w:bCs w:val="0"/>
          <w:sz w:val="32"/>
          <w:szCs w:val="32"/>
          <w:shd w:val="clear" w:color="auto" w:fill="FFFFFF"/>
          <w:lang w:val="en-US" w:eastAsia="zh-CN" w:bidi="ar-SA"/>
        </w:rPr>
        <w:t>基本支出</w:t>
      </w:r>
      <w:r>
        <w:rPr>
          <w:rStyle w:val="13"/>
          <w:rFonts w:hint="eastAsia" w:ascii="Times New Roman" w:hAnsi="Times New Roman" w:eastAsia="方正仿宋_GBK" w:cs="Times New Roman"/>
          <w:b w:val="0"/>
          <w:bCs w:val="0"/>
          <w:sz w:val="32"/>
          <w:szCs w:val="32"/>
          <w:shd w:val="clear" w:color="auto" w:fill="FFFFFF"/>
          <w:lang w:val="en-US" w:eastAsia="zh-CN" w:bidi="ar-SA"/>
        </w:rPr>
        <w:t>393.08</w:t>
      </w:r>
      <w:r>
        <w:rPr>
          <w:rStyle w:val="13"/>
          <w:rFonts w:hint="default" w:ascii="Times New Roman" w:hAnsi="Times New Roman" w:eastAsia="方正仿宋_GBK" w:cs="Times New Roman"/>
          <w:b w:val="0"/>
          <w:bCs w:val="0"/>
          <w:sz w:val="32"/>
          <w:szCs w:val="32"/>
          <w:shd w:val="clear" w:color="auto" w:fill="FFFFFF"/>
          <w:lang w:val="en-US" w:eastAsia="zh-CN" w:bidi="ar-SA"/>
        </w:rPr>
        <w:t>万元。其中：人员经费</w:t>
      </w:r>
      <w:r>
        <w:rPr>
          <w:rStyle w:val="13"/>
          <w:rFonts w:hint="eastAsia" w:ascii="Times New Roman" w:hAnsi="Times New Roman" w:eastAsia="方正仿宋_GBK" w:cs="Times New Roman"/>
          <w:b w:val="0"/>
          <w:bCs w:val="0"/>
          <w:sz w:val="32"/>
          <w:szCs w:val="32"/>
          <w:shd w:val="clear" w:color="auto" w:fill="FFFFFF"/>
          <w:lang w:val="en-US" w:eastAsia="zh-CN" w:bidi="ar-SA"/>
        </w:rPr>
        <w:t>367.84</w:t>
      </w:r>
      <w:r>
        <w:rPr>
          <w:rStyle w:val="13"/>
          <w:rFonts w:hint="default" w:ascii="Times New Roman" w:hAnsi="Times New Roman" w:eastAsia="方正仿宋_GBK" w:cs="Times New Roman"/>
          <w:b w:val="0"/>
          <w:bCs w:val="0"/>
          <w:sz w:val="32"/>
          <w:szCs w:val="32"/>
          <w:shd w:val="clear" w:color="auto" w:fill="FFFFFF"/>
          <w:lang w:val="en-US" w:eastAsia="zh-CN" w:bidi="ar-SA"/>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bidi="ar-SA"/>
        </w:rPr>
        <w:t>减少35.66</w:t>
      </w:r>
      <w:r>
        <w:rPr>
          <w:rStyle w:val="13"/>
          <w:rFonts w:hint="default" w:ascii="Times New Roman" w:hAnsi="Times New Roman" w:eastAsia="方正仿宋_GBK" w:cs="Times New Roman"/>
          <w:b w:val="0"/>
          <w:bCs w:val="0"/>
          <w:sz w:val="32"/>
          <w:szCs w:val="32"/>
          <w:shd w:val="clear" w:color="auto" w:fill="FFFFFF"/>
          <w:lang w:val="en-US" w:eastAsia="zh-CN" w:bidi="ar-SA"/>
        </w:rPr>
        <w:t>万元，</w:t>
      </w:r>
      <w:r>
        <w:rPr>
          <w:rStyle w:val="13"/>
          <w:rFonts w:hint="eastAsia" w:ascii="Times New Roman" w:hAnsi="Times New Roman" w:eastAsia="方正仿宋_GBK" w:cs="Times New Roman"/>
          <w:b w:val="0"/>
          <w:bCs w:val="0"/>
          <w:sz w:val="32"/>
          <w:szCs w:val="32"/>
          <w:shd w:val="clear" w:color="auto" w:fill="FFFFFF"/>
          <w:lang w:val="en-US" w:eastAsia="zh-CN" w:bidi="ar-SA"/>
        </w:rPr>
        <w:t>下降8.13</w:t>
      </w:r>
      <w:r>
        <w:rPr>
          <w:rStyle w:val="13"/>
          <w:rFonts w:hint="default" w:ascii="Times New Roman" w:hAnsi="Times New Roman" w:eastAsia="方正仿宋_GBK" w:cs="Times New Roman"/>
          <w:b w:val="0"/>
          <w:bCs w:val="0"/>
          <w:sz w:val="32"/>
          <w:szCs w:val="32"/>
          <w:shd w:val="clear" w:color="auto" w:fill="FFFFFF"/>
          <w:lang w:val="en-US" w:eastAsia="zh-CN" w:bidi="ar-SA"/>
        </w:rPr>
        <w:t>%，主要原因是</w:t>
      </w:r>
      <w:r>
        <w:rPr>
          <w:rStyle w:val="13"/>
          <w:rFonts w:hint="eastAsia" w:ascii="Times New Roman" w:hAnsi="Times New Roman" w:eastAsia="方正仿宋_GBK" w:cs="Times New Roman"/>
          <w:b w:val="0"/>
          <w:bCs w:val="0"/>
          <w:sz w:val="32"/>
          <w:szCs w:val="32"/>
          <w:shd w:val="clear" w:color="auto" w:fill="FFFFFF"/>
          <w:lang w:val="en-US" w:eastAsia="zh-CN" w:bidi="ar-SA"/>
        </w:rPr>
        <w:t>人员调动。</w:t>
      </w:r>
      <w:r>
        <w:rPr>
          <w:rStyle w:val="13"/>
          <w:rFonts w:hint="default" w:ascii="Times New Roman" w:hAnsi="Times New Roman" w:eastAsia="方正仿宋_GBK" w:cs="Times New Roman"/>
          <w:b w:val="0"/>
          <w:bCs w:val="0"/>
          <w:sz w:val="32"/>
          <w:szCs w:val="32"/>
          <w:shd w:val="clear" w:color="auto" w:fill="FFFFFF"/>
          <w:lang w:val="en-US" w:eastAsia="zh-CN" w:bidi="ar-SA"/>
        </w:rPr>
        <w:t>人员经费用途主要包括</w:t>
      </w:r>
      <w:r>
        <w:rPr>
          <w:rStyle w:val="13"/>
          <w:rFonts w:hint="eastAsia" w:ascii="Times New Roman" w:hAnsi="Times New Roman" w:eastAsia="方正仿宋_GBK" w:cs="Times New Roman"/>
          <w:b w:val="0"/>
          <w:bCs w:val="0"/>
          <w:sz w:val="32"/>
          <w:szCs w:val="32"/>
          <w:shd w:val="clear" w:color="auto" w:fill="FFFFFF"/>
          <w:lang w:val="en-US" w:eastAsia="zh-CN" w:bidi="ar-SA"/>
        </w:rPr>
        <w:t>基本工资、津贴补贴、绩效工资、社会保障缴费等。</w:t>
      </w:r>
      <w:r>
        <w:rPr>
          <w:rStyle w:val="13"/>
          <w:rFonts w:hint="default" w:ascii="Times New Roman" w:hAnsi="Times New Roman" w:eastAsia="方正仿宋_GBK" w:cs="Times New Roman"/>
          <w:b w:val="0"/>
          <w:bCs w:val="0"/>
          <w:sz w:val="32"/>
          <w:szCs w:val="32"/>
          <w:shd w:val="clear" w:color="auto" w:fill="FFFFFF"/>
          <w:lang w:val="en-US" w:eastAsia="zh-CN" w:bidi="ar-SA"/>
        </w:rPr>
        <w:t>公用经费</w:t>
      </w:r>
      <w:r>
        <w:rPr>
          <w:rStyle w:val="13"/>
          <w:rFonts w:hint="eastAsia" w:ascii="Times New Roman" w:hAnsi="Times New Roman" w:eastAsia="方正仿宋_GBK" w:cs="Times New Roman"/>
          <w:b w:val="0"/>
          <w:bCs w:val="0"/>
          <w:sz w:val="32"/>
          <w:szCs w:val="32"/>
          <w:shd w:val="clear" w:color="auto" w:fill="FFFFFF"/>
          <w:lang w:val="en-US" w:eastAsia="zh-CN" w:bidi="ar-SA"/>
        </w:rPr>
        <w:t>25.24</w:t>
      </w:r>
      <w:r>
        <w:rPr>
          <w:rStyle w:val="13"/>
          <w:rFonts w:hint="default" w:ascii="Times New Roman" w:hAnsi="Times New Roman" w:eastAsia="方正仿宋_GBK" w:cs="Times New Roman"/>
          <w:b w:val="0"/>
          <w:bCs w:val="0"/>
          <w:sz w:val="32"/>
          <w:szCs w:val="32"/>
          <w:shd w:val="clear" w:color="auto" w:fill="FFFFFF"/>
          <w:lang w:val="en-US" w:eastAsia="zh-CN" w:bidi="ar-SA"/>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bidi="ar-SA"/>
        </w:rPr>
        <w:t>减少9.89</w:t>
      </w:r>
      <w:r>
        <w:rPr>
          <w:rStyle w:val="13"/>
          <w:rFonts w:hint="default" w:ascii="Times New Roman" w:hAnsi="Times New Roman" w:eastAsia="方正仿宋_GBK" w:cs="Times New Roman"/>
          <w:b w:val="0"/>
          <w:bCs w:val="0"/>
          <w:sz w:val="32"/>
          <w:szCs w:val="32"/>
          <w:shd w:val="clear" w:color="auto" w:fill="FFFFFF"/>
          <w:lang w:val="en-US" w:eastAsia="zh-CN" w:bidi="ar-SA"/>
        </w:rPr>
        <w:t>万元，</w:t>
      </w:r>
      <w:r>
        <w:rPr>
          <w:rStyle w:val="13"/>
          <w:rFonts w:hint="eastAsia" w:ascii="Times New Roman" w:hAnsi="Times New Roman" w:eastAsia="方正仿宋_GBK" w:cs="Times New Roman"/>
          <w:b w:val="0"/>
          <w:bCs w:val="0"/>
          <w:sz w:val="32"/>
          <w:szCs w:val="32"/>
          <w:shd w:val="clear" w:color="auto" w:fill="FFFFFF"/>
          <w:lang w:val="en-US" w:eastAsia="zh-CN" w:bidi="ar-SA"/>
        </w:rPr>
        <w:t>下降28.15</w:t>
      </w:r>
      <w:r>
        <w:rPr>
          <w:rStyle w:val="13"/>
          <w:rFonts w:hint="default" w:ascii="Times New Roman" w:hAnsi="Times New Roman" w:eastAsia="方正仿宋_GBK" w:cs="Times New Roman"/>
          <w:b w:val="0"/>
          <w:bCs w:val="0"/>
          <w:sz w:val="32"/>
          <w:szCs w:val="32"/>
          <w:shd w:val="clear" w:color="auto" w:fill="FFFFFF"/>
          <w:lang w:val="en-US" w:eastAsia="zh-CN" w:bidi="ar-SA"/>
        </w:rPr>
        <w:t>%，主要原因是</w:t>
      </w:r>
      <w:r>
        <w:rPr>
          <w:rStyle w:val="13"/>
          <w:rFonts w:hint="eastAsia" w:ascii="Times New Roman" w:hAnsi="Times New Roman" w:eastAsia="方正仿宋_GBK" w:cs="Times New Roman"/>
          <w:b w:val="0"/>
          <w:bCs w:val="0"/>
          <w:sz w:val="32"/>
          <w:szCs w:val="32"/>
          <w:shd w:val="clear" w:color="auto" w:fill="FFFFFF"/>
          <w:lang w:val="en-US" w:eastAsia="zh-CN" w:bidi="ar-SA"/>
        </w:rPr>
        <w:t>维修费、办公费等费用的增加。</w:t>
      </w:r>
      <w:r>
        <w:rPr>
          <w:rStyle w:val="13"/>
          <w:rFonts w:hint="default" w:ascii="Times New Roman" w:hAnsi="Times New Roman" w:eastAsia="方正仿宋_GBK" w:cs="Times New Roman"/>
          <w:b w:val="0"/>
          <w:bCs w:val="0"/>
          <w:sz w:val="32"/>
          <w:szCs w:val="32"/>
          <w:shd w:val="clear" w:color="auto" w:fill="FFFFFF"/>
          <w:lang w:val="en-US" w:eastAsia="zh-CN" w:bidi="ar-SA"/>
        </w:rPr>
        <w:t>公用经费用途主要包括</w:t>
      </w:r>
      <w:r>
        <w:rPr>
          <w:rStyle w:val="13"/>
          <w:rFonts w:hint="eastAsia" w:ascii="Times New Roman" w:hAnsi="Times New Roman" w:eastAsia="方正仿宋_GBK" w:cs="Times New Roman"/>
          <w:b w:val="0"/>
          <w:bCs w:val="0"/>
          <w:sz w:val="32"/>
          <w:szCs w:val="32"/>
          <w:shd w:val="clear" w:color="auto" w:fill="FFFFFF"/>
          <w:lang w:val="en-US" w:eastAsia="zh-CN" w:bidi="ar-SA"/>
        </w:rPr>
        <w:t>办公费、水费、电费、邮电费、差旅费、维修费、培训费、工会费等。</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（五）政府性基金预算收支决算情况说明</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年度政府性基金预算财政拨款年初结转结余0.00万元，年末结转结余0.00万元。本年收入</w:t>
      </w:r>
      <w:r>
        <w:rPr>
          <w:rStyle w:val="13"/>
          <w:rFonts w:hint="eastAsia" w:ascii="Times New Roman" w:hAnsi="Times New Roman" w:eastAsia="方正仿宋_GBK" w:cs="Times New Roman"/>
          <w:b w:val="0"/>
          <w:bCs w:val="0"/>
          <w:sz w:val="32"/>
          <w:szCs w:val="32"/>
          <w:shd w:val="clear" w:color="auto" w:fill="FFFFFF"/>
          <w:lang w:val="en-US" w:eastAsia="zh-CN"/>
        </w:rPr>
        <w:t>3.5</w:t>
      </w:r>
      <w:r>
        <w:rPr>
          <w:rStyle w:val="13"/>
          <w:rFonts w:hint="default" w:ascii="Times New Roman" w:hAnsi="Times New Roman" w:eastAsia="方正仿宋_GBK" w:cs="Times New Roman"/>
          <w:b w:val="0"/>
          <w:bCs w:val="0"/>
          <w:sz w:val="32"/>
          <w:szCs w:val="32"/>
          <w:shd w:val="clear" w:color="auto" w:fill="FFFFFF"/>
        </w:rPr>
        <w:t>万元，较上年决算数增加</w:t>
      </w:r>
      <w:r>
        <w:rPr>
          <w:rStyle w:val="13"/>
          <w:rFonts w:hint="eastAsia" w:ascii="Times New Roman" w:hAnsi="Times New Roman" w:eastAsia="方正仿宋_GBK" w:cs="Times New Roman"/>
          <w:b w:val="0"/>
          <w:bCs w:val="0"/>
          <w:sz w:val="32"/>
          <w:szCs w:val="32"/>
          <w:shd w:val="clear" w:color="auto" w:fill="FFFFFF"/>
          <w:lang w:val="en-US" w:eastAsia="zh-CN"/>
        </w:rPr>
        <w:t>3.12</w:t>
      </w:r>
      <w:r>
        <w:rPr>
          <w:rStyle w:val="13"/>
          <w:rFonts w:hint="default" w:ascii="Times New Roman" w:hAnsi="Times New Roman" w:eastAsia="方正仿宋_GBK" w:cs="Times New Roman"/>
          <w:b w:val="0"/>
          <w:bCs w:val="0"/>
          <w:sz w:val="32"/>
          <w:szCs w:val="32"/>
          <w:shd w:val="clear" w:color="auto" w:fill="FFFFFF"/>
        </w:rPr>
        <w:t>万元，增长</w:t>
      </w:r>
      <w:r>
        <w:rPr>
          <w:rStyle w:val="13"/>
          <w:rFonts w:hint="eastAsia" w:ascii="Times New Roman" w:hAnsi="Times New Roman" w:eastAsia="方正仿宋_GBK" w:cs="Times New Roman"/>
          <w:b w:val="0"/>
          <w:bCs w:val="0"/>
          <w:sz w:val="32"/>
          <w:szCs w:val="32"/>
          <w:shd w:val="clear" w:color="auto" w:fill="FFFFFF"/>
          <w:lang w:val="en-US" w:eastAsia="zh-CN"/>
        </w:rPr>
        <w:t>825.93</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上年政府性基金未实现支出</w:t>
      </w:r>
      <w:r>
        <w:rPr>
          <w:rStyle w:val="13"/>
          <w:rFonts w:hint="default" w:ascii="Times New Roman" w:hAnsi="Times New Roman" w:eastAsia="方正仿宋_GBK" w:cs="Times New Roman"/>
          <w:b w:val="0"/>
          <w:bCs w:val="0"/>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3"/>
          <w:rFonts w:hint="eastAsia" w:ascii="Times New Roman" w:hAnsi="Times New Roman" w:eastAsia="方正仿宋_GBK" w:cs="Times New Roman"/>
          <w:b w:val="0"/>
          <w:bCs w:val="0"/>
          <w:sz w:val="32"/>
          <w:szCs w:val="32"/>
          <w:shd w:val="clear" w:color="auto" w:fill="FFFFFF"/>
          <w:lang w:val="en-US" w:eastAsia="zh-CN"/>
        </w:rPr>
        <w:t>本单位2024年度无国有资本经营预算财政拨款支出。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三、“三公”经费情况说明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（一）“三公”经费支出总体情况说明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eastAsia" w:ascii="方正仿宋_GBK" w:hAnsi="方正仿宋_GBK" w:eastAsia="方正仿宋_GBK" w:cs="方正仿宋_GBK"/>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lang w:val="en-US" w:eastAsia="zh-CN" w:bidi="ar-SA"/>
        </w:rPr>
        <w:t>202</w:t>
      </w:r>
      <w:r>
        <w:rPr>
          <w:rStyle w:val="13"/>
          <w:rFonts w:hint="eastAsia" w:ascii="Times New Roman" w:hAnsi="Times New Roman" w:eastAsia="方正仿宋_GBK" w:cs="Times New Roman"/>
          <w:b w:val="0"/>
          <w:bCs w:val="0"/>
          <w:sz w:val="32"/>
          <w:szCs w:val="32"/>
          <w:shd w:val="clear" w:color="auto" w:fill="FFFFFF"/>
          <w:lang w:val="en-US" w:eastAsia="zh-CN" w:bidi="ar-SA"/>
        </w:rPr>
        <w:t>4</w:t>
      </w:r>
      <w:r>
        <w:rPr>
          <w:rStyle w:val="13"/>
          <w:rFonts w:hint="default" w:ascii="Times New Roman" w:hAnsi="Times New Roman" w:eastAsia="方正仿宋_GBK" w:cs="Times New Roman"/>
          <w:b w:val="0"/>
          <w:bCs w:val="0"/>
          <w:sz w:val="32"/>
          <w:szCs w:val="32"/>
          <w:shd w:val="clear" w:color="auto" w:fill="FFFFFF"/>
          <w:lang w:val="en-US" w:eastAsia="zh-CN" w:bidi="ar-SA"/>
        </w:rPr>
        <w:t>年度“三公”经费支出共计0.</w:t>
      </w:r>
      <w:r>
        <w:rPr>
          <w:rStyle w:val="13"/>
          <w:rFonts w:hint="eastAsia" w:ascii="Times New Roman" w:hAnsi="Times New Roman" w:eastAsia="方正仿宋_GBK" w:cs="Times New Roman"/>
          <w:b w:val="0"/>
          <w:bCs w:val="0"/>
          <w:sz w:val="32"/>
          <w:szCs w:val="32"/>
          <w:shd w:val="clear" w:color="auto" w:fill="FFFFFF"/>
          <w:lang w:val="en-US" w:eastAsia="zh-CN" w:bidi="ar-SA"/>
        </w:rPr>
        <w:t>0</w:t>
      </w:r>
      <w:r>
        <w:rPr>
          <w:rStyle w:val="13"/>
          <w:rFonts w:hint="default" w:ascii="Times New Roman" w:hAnsi="Times New Roman" w:eastAsia="方正仿宋_GBK" w:cs="Times New Roman"/>
          <w:b w:val="0"/>
          <w:bCs w:val="0"/>
          <w:sz w:val="32"/>
          <w:szCs w:val="32"/>
          <w:shd w:val="clear" w:color="auto" w:fill="FFFFFF"/>
          <w:lang w:val="en-US" w:eastAsia="zh-CN" w:bidi="ar-SA"/>
        </w:rPr>
        <w:t>0万元，较年初预算数</w:t>
      </w:r>
      <w:r>
        <w:rPr>
          <w:rStyle w:val="13"/>
          <w:rFonts w:hint="eastAsia" w:ascii="Times New Roman" w:hAnsi="Times New Roman" w:eastAsia="方正仿宋_GBK" w:cs="Times New Roman"/>
          <w:b w:val="0"/>
          <w:bCs w:val="0"/>
          <w:sz w:val="32"/>
          <w:szCs w:val="32"/>
          <w:shd w:val="clear" w:color="auto" w:fill="FFFFFF"/>
          <w:lang w:val="en-US" w:eastAsia="zh-CN" w:bidi="ar-SA"/>
        </w:rPr>
        <w:t>减少0.10万元</w:t>
      </w:r>
      <w:r>
        <w:rPr>
          <w:rStyle w:val="13"/>
          <w:rFonts w:hint="default" w:ascii="Times New Roman" w:hAnsi="Times New Roman" w:eastAsia="方正仿宋_GBK" w:cs="Times New Roman"/>
          <w:b w:val="0"/>
          <w:bCs w:val="0"/>
          <w:sz w:val="32"/>
          <w:szCs w:val="32"/>
          <w:shd w:val="clear" w:color="auto" w:fill="FFFFFF"/>
          <w:lang w:val="en-US" w:eastAsia="zh-CN" w:bidi="ar-SA"/>
        </w:rPr>
        <w:t>。较上年支出数减少0.10万元，下降</w:t>
      </w:r>
      <w:r>
        <w:rPr>
          <w:rStyle w:val="13"/>
          <w:rFonts w:hint="eastAsia" w:ascii="Times New Roman" w:hAnsi="Times New Roman" w:eastAsia="方正仿宋_GBK" w:cs="Times New Roman"/>
          <w:b w:val="0"/>
          <w:bCs w:val="0"/>
          <w:sz w:val="32"/>
          <w:szCs w:val="32"/>
          <w:shd w:val="clear" w:color="auto" w:fill="FFFFFF"/>
          <w:lang w:val="en-US" w:eastAsia="zh-CN" w:bidi="ar-SA"/>
        </w:rPr>
        <w:t>10</w:t>
      </w:r>
      <w:r>
        <w:rPr>
          <w:rStyle w:val="13"/>
          <w:rFonts w:hint="default" w:ascii="Times New Roman" w:hAnsi="Times New Roman" w:eastAsia="方正仿宋_GBK" w:cs="Times New Roman"/>
          <w:b w:val="0"/>
          <w:bCs w:val="0"/>
          <w:sz w:val="32"/>
          <w:szCs w:val="32"/>
          <w:shd w:val="clear" w:color="auto" w:fill="FFFFFF"/>
          <w:lang w:val="en-US" w:eastAsia="zh-CN" w:bidi="ar-SA"/>
        </w:rPr>
        <w:t>0.00%，主要原因是</w:t>
      </w:r>
      <w:r>
        <w:rPr>
          <w:rStyle w:val="13"/>
          <w:rFonts w:hint="eastAsia" w:ascii="Times New Roman" w:hAnsi="Times New Roman" w:eastAsia="方正仿宋_GBK" w:cs="Times New Roman"/>
          <w:b w:val="0"/>
          <w:bCs w:val="0"/>
          <w:sz w:val="32"/>
          <w:szCs w:val="32"/>
          <w:shd w:val="clear" w:color="auto" w:fill="FFFFFF"/>
          <w:lang w:val="en-US" w:eastAsia="zh-CN" w:bidi="ar-SA"/>
        </w:rPr>
        <w:t>严格执行中央八项规定精神，力争“三公”经费只减不增。</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（二）“三公”经费分项支出情况</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年度本单位因公出国（境）费用0.00万元 公务</w:t>
      </w:r>
      <w:r>
        <w:rPr>
          <w:rStyle w:val="13"/>
          <w:rFonts w:hint="eastAsia" w:ascii="Times New Roman" w:hAnsi="Times New Roman" w:eastAsia="方正仿宋_GBK" w:cs="Times New Roman"/>
          <w:b w:val="0"/>
          <w:bCs w:val="0"/>
          <w:sz w:val="32"/>
          <w:szCs w:val="32"/>
          <w:shd w:val="clear" w:color="auto" w:fill="FFFFFF"/>
          <w:lang w:eastAsia="zh-CN"/>
        </w:rPr>
        <w:t>用</w:t>
      </w:r>
      <w:r>
        <w:rPr>
          <w:rStyle w:val="13"/>
          <w:rFonts w:hint="default" w:ascii="Times New Roman" w:hAnsi="Times New Roman" w:eastAsia="方正仿宋_GBK" w:cs="Times New Roman"/>
          <w:b w:val="0"/>
          <w:bCs w:val="0"/>
          <w:sz w:val="32"/>
          <w:szCs w:val="32"/>
          <w:shd w:val="clear" w:color="auto" w:fill="FFFFFF"/>
        </w:rPr>
        <w:t>车购置费0.00万元。公务</w:t>
      </w:r>
      <w:r>
        <w:rPr>
          <w:rStyle w:val="13"/>
          <w:rFonts w:hint="eastAsia" w:ascii="Times New Roman" w:hAnsi="Times New Roman" w:eastAsia="方正仿宋_GBK" w:cs="Times New Roman"/>
          <w:b w:val="0"/>
          <w:bCs w:val="0"/>
          <w:sz w:val="32"/>
          <w:szCs w:val="32"/>
          <w:shd w:val="clear" w:color="auto" w:fill="FFFFFF"/>
          <w:lang w:eastAsia="zh-CN"/>
        </w:rPr>
        <w:t>用</w:t>
      </w:r>
      <w:r>
        <w:rPr>
          <w:rStyle w:val="13"/>
          <w:rFonts w:hint="default" w:ascii="Times New Roman" w:hAnsi="Times New Roman" w:eastAsia="方正仿宋_GBK" w:cs="Times New Roman"/>
          <w:b w:val="0"/>
          <w:bCs w:val="0"/>
          <w:sz w:val="32"/>
          <w:szCs w:val="32"/>
          <w:shd w:val="clear" w:color="auto" w:fill="FFFFFF"/>
        </w:rPr>
        <w:t>车运行维护费0.00万元</w:t>
      </w:r>
      <w:r>
        <w:rPr>
          <w:rStyle w:val="13"/>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eastAsia"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公务接待费0.</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0万元</w:t>
      </w:r>
      <w:r>
        <w:rPr>
          <w:rStyle w:val="13"/>
          <w:rFonts w:hint="eastAsia" w:ascii="Times New Roman" w:hAnsi="Times New Roman" w:eastAsia="方正仿宋_GBK" w:cs="Times New Roman"/>
          <w:b w:val="0"/>
          <w:bCs w:val="0"/>
          <w:sz w:val="32"/>
          <w:szCs w:val="32"/>
          <w:shd w:val="clear" w:color="auto" w:fill="FFFFFF"/>
        </w:rPr>
        <w:t>。</w:t>
      </w:r>
      <w:r>
        <w:rPr>
          <w:rStyle w:val="13"/>
          <w:rFonts w:hint="default" w:ascii="Times New Roman" w:hAnsi="Times New Roman" w:eastAsia="方正仿宋_GBK" w:cs="Times New Roman"/>
          <w:b w:val="0"/>
          <w:bCs w:val="0"/>
          <w:sz w:val="32"/>
          <w:szCs w:val="32"/>
          <w:shd w:val="clear" w:color="auto" w:fill="FFFFFF"/>
        </w:rPr>
        <w:t>较上年支出数减少0.10万元，下降</w:t>
      </w:r>
      <w:r>
        <w:rPr>
          <w:rStyle w:val="13"/>
          <w:rFonts w:hint="eastAsia" w:ascii="Times New Roman" w:hAnsi="Times New Roman" w:eastAsia="方正仿宋_GBK" w:cs="Times New Roman"/>
          <w:b w:val="0"/>
          <w:bCs w:val="0"/>
          <w:sz w:val="32"/>
          <w:szCs w:val="32"/>
          <w:shd w:val="clear" w:color="auto" w:fill="FFFFFF"/>
          <w:lang w:val="en-US" w:eastAsia="zh-CN"/>
        </w:rPr>
        <w:t>10</w:t>
      </w:r>
      <w:r>
        <w:rPr>
          <w:rStyle w:val="13"/>
          <w:rFonts w:hint="default" w:ascii="Times New Roman" w:hAnsi="Times New Roman" w:eastAsia="方正仿宋_GBK" w:cs="Times New Roman"/>
          <w:b w:val="0"/>
          <w:bCs w:val="0"/>
          <w:sz w:val="32"/>
          <w:szCs w:val="32"/>
          <w:shd w:val="clear" w:color="auto" w:fill="FFFFFF"/>
        </w:rPr>
        <w:t>0.00%，主要原因是</w:t>
      </w:r>
      <w:r>
        <w:rPr>
          <w:rStyle w:val="13"/>
          <w:rFonts w:hint="eastAsia" w:ascii="Times New Roman" w:hAnsi="Times New Roman" w:eastAsia="方正仿宋_GBK" w:cs="Times New Roman"/>
          <w:b w:val="0"/>
          <w:bCs w:val="0"/>
          <w:sz w:val="32"/>
          <w:szCs w:val="32"/>
          <w:shd w:val="clear" w:color="auto" w:fill="FFFFFF"/>
        </w:rPr>
        <w:t>严格执行中央八项规定</w:t>
      </w:r>
      <w:r>
        <w:rPr>
          <w:rStyle w:val="13"/>
          <w:rFonts w:hint="eastAsia" w:ascii="Times New Roman" w:hAnsi="Times New Roman" w:eastAsia="方正仿宋_GBK" w:cs="Times New Roman"/>
          <w:b w:val="0"/>
          <w:bCs w:val="0"/>
          <w:sz w:val="32"/>
          <w:szCs w:val="32"/>
          <w:shd w:val="clear" w:color="auto" w:fill="FFFFFF"/>
          <w:lang w:eastAsia="zh-CN"/>
        </w:rPr>
        <w:t>精神</w:t>
      </w:r>
      <w:r>
        <w:rPr>
          <w:rStyle w:val="13"/>
          <w:rFonts w:hint="eastAsia" w:ascii="Times New Roman" w:hAnsi="Times New Roman" w:eastAsia="方正仿宋_GBK" w:cs="Times New Roman"/>
          <w:b w:val="0"/>
          <w:bCs w:val="0"/>
          <w:sz w:val="32"/>
          <w:szCs w:val="32"/>
          <w:shd w:val="clear" w:color="auto" w:fill="FFFFFF"/>
        </w:rPr>
        <w:t>，力争“三公”经费只减不增。</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 </w:t>
      </w: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年度本单位因公出国（境）共计0个团组，0人；公务用车购置0辆，公务</w:t>
      </w:r>
      <w:r>
        <w:rPr>
          <w:rStyle w:val="13"/>
          <w:rFonts w:hint="eastAsia" w:ascii="Times New Roman" w:hAnsi="Times New Roman" w:eastAsia="方正仿宋_GBK" w:cs="Times New Roman"/>
          <w:b w:val="0"/>
          <w:bCs w:val="0"/>
          <w:sz w:val="32"/>
          <w:szCs w:val="32"/>
          <w:shd w:val="clear" w:color="auto" w:fill="FFFFFF"/>
          <w:lang w:eastAsia="zh-CN"/>
        </w:rPr>
        <w:t>用</w:t>
      </w:r>
      <w:r>
        <w:rPr>
          <w:rStyle w:val="13"/>
          <w:rFonts w:hint="default" w:ascii="Times New Roman" w:hAnsi="Times New Roman" w:eastAsia="方正仿宋_GBK" w:cs="Times New Roman"/>
          <w:b w:val="0"/>
          <w:bCs w:val="0"/>
          <w:sz w:val="32"/>
          <w:szCs w:val="32"/>
          <w:shd w:val="clear" w:color="auto" w:fill="FFFFFF"/>
        </w:rPr>
        <w:t>车保有量为0辆；国内公务接待</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批次</w:t>
      </w:r>
      <w:r>
        <w:rPr>
          <w:rStyle w:val="13"/>
          <w:rFonts w:hint="eastAsia" w:ascii="Times New Roman" w:hAnsi="Times New Roman" w:eastAsia="方正仿宋_GBK" w:cs="Times New Roman"/>
          <w:b w:val="0"/>
          <w:bCs w:val="0"/>
          <w:sz w:val="32"/>
          <w:szCs w:val="32"/>
          <w:shd w:val="clear" w:color="auto" w:fill="FFFFFF"/>
          <w:lang w:val="en-US" w:eastAsia="zh-CN"/>
        </w:rPr>
        <w:t>0</w:t>
      </w:r>
      <w:r>
        <w:rPr>
          <w:rStyle w:val="13"/>
          <w:rFonts w:hint="default" w:ascii="Times New Roman" w:hAnsi="Times New Roman" w:eastAsia="方正仿宋_GBK" w:cs="Times New Roman"/>
          <w:b w:val="0"/>
          <w:bCs w:val="0"/>
          <w:sz w:val="32"/>
          <w:szCs w:val="32"/>
          <w:shd w:val="clear" w:color="auto" w:fill="FFFFFF"/>
        </w:rPr>
        <w:t>人，其中：国内外事接待0批次，0人；国（境）外公务接待0批次，0人</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default" w:ascii="Times New Roman" w:hAnsi="Times New Roman" w:eastAsia="方正仿宋_GBK" w:cs="Times New Roman"/>
          <w:b w:val="0"/>
          <w:bCs w:val="0"/>
          <w:sz w:val="32"/>
          <w:szCs w:val="32"/>
          <w:shd w:val="clear" w:color="auto" w:fill="FFFFFF"/>
        </w:rPr>
        <w:t>车均购置费0万元，车均维护费0万元。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四、其他需要说明的事项</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（一）财政拨款会议费和培训费情况说明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本年度会议费支出0.</w:t>
      </w:r>
      <w:r>
        <w:rPr>
          <w:rStyle w:val="13"/>
          <w:rFonts w:hint="eastAsia" w:ascii="Times New Roman" w:hAnsi="Times New Roman" w:eastAsia="方正仿宋_GBK" w:cs="Times New Roman"/>
          <w:b w:val="0"/>
          <w:bCs w:val="0"/>
          <w:sz w:val="32"/>
          <w:szCs w:val="32"/>
          <w:shd w:val="clear" w:color="auto" w:fill="FFFFFF"/>
          <w:lang w:val="en-US" w:eastAsia="zh-CN"/>
        </w:rPr>
        <w:t>5</w:t>
      </w:r>
      <w:r>
        <w:rPr>
          <w:rStyle w:val="13"/>
          <w:rFonts w:hint="default" w:ascii="Times New Roman" w:hAnsi="Times New Roman" w:eastAsia="方正仿宋_GBK" w:cs="Times New Roman"/>
          <w:b w:val="0"/>
          <w:bCs w:val="0"/>
          <w:sz w:val="32"/>
          <w:szCs w:val="32"/>
          <w:shd w:val="clear" w:color="auto" w:fill="FFFFFF"/>
        </w:rPr>
        <w:t>0万元，较上年决算数增加0.</w:t>
      </w:r>
      <w:r>
        <w:rPr>
          <w:rStyle w:val="13"/>
          <w:rFonts w:hint="eastAsia" w:ascii="Times New Roman" w:hAnsi="Times New Roman" w:eastAsia="方正仿宋_GBK" w:cs="Times New Roman"/>
          <w:b w:val="0"/>
          <w:bCs w:val="0"/>
          <w:sz w:val="32"/>
          <w:szCs w:val="32"/>
          <w:shd w:val="clear" w:color="auto" w:fill="FFFFFF"/>
          <w:lang w:val="en-US" w:eastAsia="zh-CN"/>
        </w:rPr>
        <w:t>1</w:t>
      </w:r>
      <w:r>
        <w:rPr>
          <w:rStyle w:val="13"/>
          <w:rFonts w:hint="default" w:ascii="Times New Roman" w:hAnsi="Times New Roman" w:eastAsia="方正仿宋_GBK" w:cs="Times New Roman"/>
          <w:b w:val="0"/>
          <w:bCs w:val="0"/>
          <w:sz w:val="32"/>
          <w:szCs w:val="32"/>
          <w:shd w:val="clear" w:color="auto" w:fill="FFFFFF"/>
        </w:rPr>
        <w:t>万元，增长</w:t>
      </w:r>
      <w:r>
        <w:rPr>
          <w:rStyle w:val="13"/>
          <w:rFonts w:hint="eastAsia" w:ascii="Times New Roman" w:hAnsi="Times New Roman" w:eastAsia="方正仿宋_GBK" w:cs="Times New Roman"/>
          <w:b w:val="0"/>
          <w:bCs w:val="0"/>
          <w:sz w:val="32"/>
          <w:szCs w:val="32"/>
          <w:shd w:val="clear" w:color="auto" w:fill="FFFFFF"/>
          <w:lang w:val="en-US" w:eastAsia="zh-CN"/>
        </w:rPr>
        <w:t>24</w:t>
      </w:r>
      <w:r>
        <w:rPr>
          <w:rStyle w:val="13"/>
          <w:rFonts w:hint="default" w:ascii="Times New Roman" w:hAnsi="Times New Roman" w:eastAsia="方正仿宋_GBK" w:cs="Times New Roman"/>
          <w:b w:val="0"/>
          <w:bCs w:val="0"/>
          <w:sz w:val="32"/>
          <w:szCs w:val="32"/>
          <w:shd w:val="clear" w:color="auto" w:fill="FFFFFF"/>
        </w:rPr>
        <w:t>.</w:t>
      </w:r>
      <w:r>
        <w:rPr>
          <w:rStyle w:val="13"/>
          <w:rFonts w:hint="eastAsia" w:ascii="Times New Roman" w:hAnsi="Times New Roman" w:eastAsia="方正仿宋_GBK" w:cs="Times New Roman"/>
          <w:b w:val="0"/>
          <w:bCs w:val="0"/>
          <w:sz w:val="32"/>
          <w:szCs w:val="32"/>
          <w:shd w:val="clear" w:color="auto" w:fill="FFFFFF"/>
          <w:lang w:val="en-US" w:eastAsia="zh-CN"/>
        </w:rPr>
        <w:t>15</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rPr>
        <w:t>会议增加</w:t>
      </w:r>
      <w:r>
        <w:rPr>
          <w:rStyle w:val="13"/>
          <w:rFonts w:hint="default" w:ascii="Times New Roman" w:hAnsi="Times New Roman" w:eastAsia="方正仿宋_GBK" w:cs="Times New Roman"/>
          <w:b w:val="0"/>
          <w:bCs w:val="0"/>
          <w:sz w:val="32"/>
          <w:szCs w:val="32"/>
          <w:shd w:val="clear" w:color="auto" w:fill="FFFFFF"/>
        </w:rPr>
        <w:t>。本年度培训费支出</w:t>
      </w:r>
      <w:r>
        <w:rPr>
          <w:rStyle w:val="13"/>
          <w:rFonts w:hint="eastAsia" w:ascii="Times New Roman" w:hAnsi="Times New Roman" w:eastAsia="方正仿宋_GBK" w:cs="Times New Roman"/>
          <w:b w:val="0"/>
          <w:bCs w:val="0"/>
          <w:sz w:val="32"/>
          <w:szCs w:val="32"/>
          <w:shd w:val="clear" w:color="auto" w:fill="FFFFFF"/>
          <w:lang w:val="en-US" w:eastAsia="zh-CN"/>
        </w:rPr>
        <w:t>3.95</w:t>
      </w:r>
      <w:r>
        <w:rPr>
          <w:rStyle w:val="13"/>
          <w:rFonts w:hint="default" w:ascii="Times New Roman" w:hAnsi="Times New Roman" w:eastAsia="方正仿宋_GBK" w:cs="Times New Roman"/>
          <w:b w:val="0"/>
          <w:bCs w:val="0"/>
          <w:sz w:val="32"/>
          <w:szCs w:val="32"/>
          <w:shd w:val="clear" w:color="auto" w:fill="FFFFFF"/>
        </w:rPr>
        <w:t>万元，较上年决算数</w:t>
      </w:r>
      <w:r>
        <w:rPr>
          <w:rStyle w:val="13"/>
          <w:rFonts w:hint="eastAsia" w:ascii="Times New Roman" w:hAnsi="Times New Roman" w:eastAsia="方正仿宋_GBK" w:cs="Times New Roman"/>
          <w:b w:val="0"/>
          <w:bCs w:val="0"/>
          <w:sz w:val="32"/>
          <w:szCs w:val="32"/>
          <w:shd w:val="clear" w:color="auto" w:fill="FFFFFF"/>
          <w:lang w:val="en-US" w:eastAsia="zh-CN"/>
        </w:rPr>
        <w:t>增加3.75</w:t>
      </w:r>
      <w:r>
        <w:rPr>
          <w:rStyle w:val="13"/>
          <w:rFonts w:hint="default" w:ascii="Times New Roman" w:hAnsi="Times New Roman" w:eastAsia="方正仿宋_GBK" w:cs="Times New Roman"/>
          <w:b w:val="0"/>
          <w:bCs w:val="0"/>
          <w:sz w:val="32"/>
          <w:szCs w:val="32"/>
          <w:shd w:val="clear" w:color="auto" w:fill="FFFFFF"/>
        </w:rPr>
        <w:t>万元，</w:t>
      </w:r>
      <w:r>
        <w:rPr>
          <w:rStyle w:val="13"/>
          <w:rFonts w:hint="eastAsia" w:ascii="Times New Roman" w:hAnsi="Times New Roman" w:eastAsia="方正仿宋_GBK" w:cs="Times New Roman"/>
          <w:b w:val="0"/>
          <w:bCs w:val="0"/>
          <w:sz w:val="32"/>
          <w:szCs w:val="32"/>
          <w:shd w:val="clear" w:color="auto" w:fill="FFFFFF"/>
          <w:lang w:val="en-US" w:eastAsia="zh-CN"/>
        </w:rPr>
        <w:t>上升1877.54</w:t>
      </w:r>
      <w:r>
        <w:rPr>
          <w:rStyle w:val="13"/>
          <w:rFonts w:hint="default" w:ascii="Times New Roman" w:hAnsi="Times New Roman" w:eastAsia="方正仿宋_GBK" w:cs="Times New Roman"/>
          <w:b w:val="0"/>
          <w:bCs w:val="0"/>
          <w:sz w:val="32"/>
          <w:szCs w:val="32"/>
          <w:shd w:val="clear" w:color="auto" w:fill="FFFFFF"/>
        </w:rPr>
        <w:t>%，主要原因是</w:t>
      </w:r>
      <w:r>
        <w:rPr>
          <w:rStyle w:val="13"/>
          <w:rFonts w:hint="eastAsia" w:ascii="Times New Roman" w:hAnsi="Times New Roman" w:eastAsia="方正仿宋_GBK" w:cs="Times New Roman"/>
          <w:b w:val="0"/>
          <w:bCs w:val="0"/>
          <w:sz w:val="32"/>
          <w:szCs w:val="32"/>
          <w:shd w:val="clear" w:color="auto" w:fill="FFFFFF"/>
          <w:lang w:val="en-US" w:eastAsia="zh-CN"/>
        </w:rPr>
        <w:t>线上培训增加，线下</w:t>
      </w:r>
      <w:r>
        <w:rPr>
          <w:rStyle w:val="13"/>
          <w:rFonts w:hint="eastAsia" w:ascii="Times New Roman" w:hAnsi="Times New Roman" w:eastAsia="方正仿宋_GBK" w:cs="Times New Roman"/>
          <w:b w:val="0"/>
          <w:bCs w:val="0"/>
          <w:sz w:val="32"/>
          <w:szCs w:val="32"/>
          <w:shd w:val="clear" w:color="auto" w:fill="FFFFFF"/>
        </w:rPr>
        <w:t>培训</w:t>
      </w:r>
      <w:r>
        <w:rPr>
          <w:rStyle w:val="13"/>
          <w:rFonts w:hint="eastAsia" w:ascii="Times New Roman" w:hAnsi="Times New Roman" w:eastAsia="方正仿宋_GBK" w:cs="Times New Roman"/>
          <w:b w:val="0"/>
          <w:bCs w:val="0"/>
          <w:sz w:val="32"/>
          <w:szCs w:val="32"/>
          <w:shd w:val="clear" w:color="auto" w:fill="FFFFFF"/>
          <w:lang w:val="en-US" w:eastAsia="zh-CN"/>
        </w:rPr>
        <w:t>减少，出差的培训归集到培训费中</w:t>
      </w:r>
      <w:r>
        <w:rPr>
          <w:rStyle w:val="13"/>
          <w:rFonts w:hint="default" w:ascii="Times New Roman" w:hAnsi="Times New Roman" w:eastAsia="方正仿宋_GBK" w:cs="Times New Roman"/>
          <w:b w:val="0"/>
          <w:bCs w:val="0"/>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（二）机关运行经费情况说明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方正仿宋_GBK" w:hAnsi="方正仿宋_GBK" w:eastAsia="方正仿宋_GBK" w:cs="方正仿宋_GBK"/>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年度本单位机关运行经费支出0.00万元</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default" w:ascii="Times New Roman" w:hAnsi="Times New Roman" w:eastAsia="方正仿宋_GBK" w:cs="Times New Roman"/>
          <w:b w:val="0"/>
          <w:bCs w:val="0"/>
          <w:sz w:val="32"/>
          <w:szCs w:val="32"/>
          <w:shd w:val="clear" w:color="auto" w:fill="FFFFFF"/>
        </w:rPr>
        <w:t>机关运行经费较上年支出数无增减</w:t>
      </w:r>
      <w:r>
        <w:rPr>
          <w:rStyle w:val="13"/>
          <w:rFonts w:hint="eastAsia" w:ascii="Times New Roman" w:hAnsi="Times New Roman" w:eastAsia="方正仿宋_GBK" w:cs="Times New Roman"/>
          <w:b w:val="0"/>
          <w:bCs w:val="0"/>
          <w:sz w:val="32"/>
          <w:szCs w:val="32"/>
          <w:shd w:val="clear" w:color="auto" w:fill="FFFFFF"/>
          <w:lang w:eastAsia="zh-CN"/>
        </w:rPr>
        <w:t>，</w:t>
      </w:r>
      <w:r>
        <w:rPr>
          <w:rStyle w:val="13"/>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截至202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leftChars="0" w:firstLine="640"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202</w:t>
      </w:r>
      <w:r>
        <w:rPr>
          <w:rStyle w:val="13"/>
          <w:rFonts w:hint="eastAsia" w:ascii="Times New Roman" w:hAnsi="Times New Roman" w:eastAsia="方正仿宋_GBK" w:cs="Times New Roman"/>
          <w:b w:val="0"/>
          <w:bCs w:val="0"/>
          <w:sz w:val="32"/>
          <w:szCs w:val="32"/>
          <w:shd w:val="clear" w:color="auto" w:fill="FFFFFF"/>
          <w:lang w:val="en-US" w:eastAsia="zh-CN"/>
        </w:rPr>
        <w:t>4</w:t>
      </w:r>
      <w:r>
        <w:rPr>
          <w:rStyle w:val="13"/>
          <w:rFonts w:hint="default" w:ascii="Times New Roman" w:hAnsi="Times New Roman" w:eastAsia="方正仿宋_GBK" w:cs="Times New Roman"/>
          <w:b w:val="0"/>
          <w:bCs w:val="0"/>
          <w:sz w:val="32"/>
          <w:szCs w:val="32"/>
          <w:shd w:val="clear" w:color="auto" w:fill="FFFFFF"/>
        </w:rPr>
        <w:t>年度本单位政府采购支出总额</w:t>
      </w:r>
      <w:r>
        <w:rPr>
          <w:rStyle w:val="13"/>
          <w:rFonts w:hint="eastAsia" w:ascii="Times New Roman" w:hAnsi="Times New Roman" w:eastAsia="方正仿宋_GBK" w:cs="Times New Roman"/>
          <w:b w:val="0"/>
          <w:bCs w:val="0"/>
          <w:sz w:val="32"/>
          <w:szCs w:val="32"/>
          <w:shd w:val="clear" w:color="auto" w:fill="FFFFFF"/>
          <w:lang w:val="en-US" w:eastAsia="zh-CN"/>
        </w:rPr>
        <w:t>9.71</w:t>
      </w:r>
      <w:r>
        <w:rPr>
          <w:rStyle w:val="13"/>
          <w:rFonts w:hint="default" w:ascii="Times New Roman" w:hAnsi="Times New Roman" w:eastAsia="方正仿宋_GBK" w:cs="Times New Roman"/>
          <w:b w:val="0"/>
          <w:bCs w:val="0"/>
          <w:sz w:val="32"/>
          <w:szCs w:val="32"/>
          <w:shd w:val="clear" w:color="auto" w:fill="FFFFFF"/>
        </w:rPr>
        <w:t>万元，其中：政府采购货物支出</w:t>
      </w:r>
      <w:r>
        <w:rPr>
          <w:rStyle w:val="13"/>
          <w:rFonts w:hint="eastAsia" w:ascii="Times New Roman" w:hAnsi="Times New Roman" w:eastAsia="方正仿宋_GBK" w:cs="Times New Roman"/>
          <w:b w:val="0"/>
          <w:bCs w:val="0"/>
          <w:sz w:val="32"/>
          <w:szCs w:val="32"/>
          <w:shd w:val="clear" w:color="auto" w:fill="FFFFFF"/>
          <w:lang w:val="en-US" w:eastAsia="zh-CN"/>
        </w:rPr>
        <w:t>9.71</w:t>
      </w:r>
      <w:r>
        <w:rPr>
          <w:rStyle w:val="13"/>
          <w:rFonts w:hint="default" w:ascii="Times New Roman" w:hAnsi="Times New Roman" w:eastAsia="方正仿宋_GBK" w:cs="Times New Roman"/>
          <w:b w:val="0"/>
          <w:bCs w:val="0"/>
          <w:sz w:val="32"/>
          <w:szCs w:val="32"/>
          <w:shd w:val="clear" w:color="auto" w:fill="FFFFFF"/>
        </w:rPr>
        <w:t>万元、政府采购工程支出0.00万元、政府采购服务支出0.00万元。授予中小企业合同金额</w:t>
      </w:r>
      <w:r>
        <w:rPr>
          <w:rStyle w:val="13"/>
          <w:rFonts w:hint="eastAsia" w:ascii="Times New Roman" w:hAnsi="Times New Roman" w:eastAsia="方正仿宋_GBK" w:cs="Times New Roman"/>
          <w:b w:val="0"/>
          <w:bCs w:val="0"/>
          <w:sz w:val="32"/>
          <w:szCs w:val="32"/>
          <w:shd w:val="clear" w:color="auto" w:fill="FFFFFF"/>
          <w:lang w:val="en-US" w:eastAsia="zh-CN"/>
        </w:rPr>
        <w:t>9.71</w:t>
      </w:r>
      <w:r>
        <w:rPr>
          <w:rStyle w:val="13"/>
          <w:rFonts w:hint="default" w:ascii="Times New Roman" w:hAnsi="Times New Roman" w:eastAsia="方正仿宋_GBK" w:cs="Times New Roman"/>
          <w:b w:val="0"/>
          <w:bCs w:val="0"/>
          <w:sz w:val="32"/>
          <w:szCs w:val="32"/>
          <w:shd w:val="clear" w:color="auto" w:fill="FFFFFF"/>
        </w:rPr>
        <w:t>万元，占政府采购支出总额的100.00%，其中：授予小微企业合同金额</w:t>
      </w:r>
      <w:r>
        <w:rPr>
          <w:rStyle w:val="13"/>
          <w:rFonts w:hint="eastAsia" w:ascii="Times New Roman" w:hAnsi="Times New Roman" w:eastAsia="方正仿宋_GBK" w:cs="Times New Roman"/>
          <w:b w:val="0"/>
          <w:bCs w:val="0"/>
          <w:sz w:val="32"/>
          <w:szCs w:val="32"/>
          <w:shd w:val="clear" w:color="auto" w:fill="FFFFFF"/>
          <w:lang w:val="en-US" w:eastAsia="zh-CN"/>
        </w:rPr>
        <w:t>9.71</w:t>
      </w:r>
      <w:r>
        <w:rPr>
          <w:rStyle w:val="13"/>
          <w:rFonts w:hint="default" w:ascii="Times New Roman" w:hAnsi="Times New Roman" w:eastAsia="方正仿宋_GBK" w:cs="Times New Roman"/>
          <w:b w:val="0"/>
          <w:bCs w:val="0"/>
          <w:sz w:val="32"/>
          <w:szCs w:val="32"/>
          <w:shd w:val="clear" w:color="auto" w:fill="FFFFFF"/>
        </w:rPr>
        <w:t>万元，占政府采购支出总额的100.00 %。主要用于采购</w:t>
      </w:r>
      <w:r>
        <w:rPr>
          <w:rStyle w:val="13"/>
          <w:rFonts w:hint="eastAsia" w:ascii="Times New Roman" w:hAnsi="Times New Roman" w:eastAsia="方正仿宋_GBK" w:cs="Times New Roman"/>
          <w:b w:val="0"/>
          <w:bCs w:val="0"/>
          <w:sz w:val="32"/>
          <w:szCs w:val="32"/>
          <w:shd w:val="clear" w:color="auto" w:fill="FFFFFF"/>
          <w:lang w:val="en-US" w:eastAsia="zh-CN"/>
        </w:rPr>
        <w:t>食堂设备，办公设备</w:t>
      </w:r>
      <w:r>
        <w:rPr>
          <w:rStyle w:val="13"/>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eastAsia" w:ascii="Times New Roman" w:hAnsi="Times New Roman" w:eastAsia="方正黑体_GBK"/>
          <w:sz w:val="32"/>
          <w:szCs w:val="32"/>
          <w:lang w:eastAsia="zh-CN"/>
        </w:rPr>
        <w:t>五、</w:t>
      </w:r>
      <w:r>
        <w:rPr>
          <w:rFonts w:hint="default" w:ascii="Times New Roman" w:hAnsi="Times New Roman" w:eastAsia="方正黑体_GBK"/>
          <w:sz w:val="32"/>
          <w:szCs w:val="32"/>
        </w:rPr>
        <w:t>预算绩效管理情况</w:t>
      </w:r>
      <w:r>
        <w:rPr>
          <w:rStyle w:val="13"/>
          <w:rFonts w:hint="default" w:ascii="方正黑体_GBK" w:hAnsi="方正黑体_GBK" w:eastAsia="方正黑体_GBK" w:cs="方正黑体_GBK"/>
          <w:b w:val="0"/>
          <w:bCs/>
          <w:sz w:val="32"/>
          <w:szCs w:val="32"/>
          <w:shd w:val="clear" w:color="auto" w:fill="FFFFFF"/>
          <w:lang w:val="en-US" w:eastAsia="zh-CN" w:bidi="ar-SA"/>
        </w:rPr>
        <w:t>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（一）单位自评情况</w:t>
      </w:r>
    </w:p>
    <w:p>
      <w:pPr>
        <w:pStyle w:val="15"/>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ind w:leftChars="0" w:firstLine="640"/>
        <w:textAlignment w:val="auto"/>
        <w:rPr>
          <w:rStyle w:val="13"/>
          <w:rFonts w:hint="eastAsia" w:ascii="Times New Roman" w:hAnsi="Times New Roman" w:eastAsia="方正仿宋_GBK" w:cs="Times New Roman"/>
          <w:b w:val="0"/>
          <w:bCs w:val="0"/>
          <w:sz w:val="32"/>
          <w:szCs w:val="32"/>
          <w:shd w:val="clear" w:color="auto" w:fill="FFFFFF"/>
          <w:lang w:val="en-US" w:eastAsia="zh-CN" w:bidi="ar-SA"/>
        </w:rPr>
      </w:pPr>
      <w:r>
        <w:rPr>
          <w:rStyle w:val="13"/>
          <w:rFonts w:hint="eastAsia" w:ascii="Times New Roman" w:hAnsi="Times New Roman" w:eastAsia="方正仿宋_GBK" w:cs="Times New Roman"/>
          <w:b w:val="0"/>
          <w:bCs w:val="0"/>
          <w:sz w:val="32"/>
          <w:szCs w:val="32"/>
          <w:shd w:val="clear" w:color="auto" w:fill="FFFFFF"/>
          <w:lang w:val="en-US" w:eastAsia="zh-CN" w:bidi="ar-SA"/>
        </w:rPr>
        <w:t>根据预算绩效管理要求，我单位对部门整体13个二级项目开展了绩效自评，涉及财政拨款项目支出资金89.95万元。</w:t>
      </w:r>
    </w:p>
    <w:p>
      <w:pPr>
        <w:pStyle w:val="15"/>
        <w:keepNext w:val="0"/>
        <w:keepLines w:val="0"/>
        <w:pageBreakBefore w:val="0"/>
        <w:widowControl/>
        <w:shd w:val="clear"/>
        <w:kinsoku/>
        <w:wordWrap/>
        <w:overflowPunct/>
        <w:topLinePunct w:val="0"/>
        <w:autoSpaceDE w:val="0"/>
        <w:autoSpaceDN/>
        <w:bidi w:val="0"/>
        <w:adjustRightInd/>
        <w:spacing w:before="0" w:beforeAutospacing="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级项目）</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Times New Roman" w:hAnsi="Times New Roman" w:eastAsia="方正仿宋_GBK" w:cs="Times New Roman"/>
          <w:b w:val="0"/>
          <w:bCs w:val="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见附件。</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（二）单位绩效评价情况</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Style w:val="13"/>
          <w:rFonts w:hint="eastAsia" w:ascii="Times New Roman" w:hAnsi="Times New Roman" w:eastAsia="方正仿宋_GBK" w:cs="Times New Roman"/>
          <w:b w:val="0"/>
          <w:bCs w:val="0"/>
          <w:sz w:val="32"/>
          <w:szCs w:val="32"/>
          <w:shd w:val="clear" w:color="auto" w:fill="FFFFFF"/>
          <w:lang w:val="en-US" w:eastAsia="zh-CN" w:bidi="ar-SA"/>
        </w:rPr>
        <w:t>我单位对学前教育资助开展了绩效评价，涉及财政拨款项目资金1.05万元，评价得分97.64分，提出下一步工作建议保障学前教育资助资金的使用。对小学教育资助开展了绩效评价，涉及财政拨款项目资金3.84万元，评价得分99.43分，提出下一步工作建议保障小学教育资助资金的使用。治平小学食堂从业人员工资及五险待遇，对治平小学食堂从业人员工资及五险待遇开展了绩效评价，涉及财政拨款项目资金0.27万元，评价得分100分，绩效评价发现的主要问题是服务师生满意度还有待提升，提出下一步工作建议：对服务师生满意度需要提升；对农村义务教育营养改善计划资金开展了绩效评价，涉及财政拨款项目资金16.69万元，评价得分99.62分，提出下一步工作建议保障农村义务教育营养改善计划资金的使用。对农村学前儿童营养改善计划资金开展了绩效评价，涉及财政拨款项目资金3.10万元，评价得分96.65分，提出下一步工作建议保障农村学前儿童营养改善计划资金的使用。对农村义务教育营改食堂运行经费开展了绩效评价，涉及财政拨款项目资金2.13万元，评价得分96.70分，提出下一步工作建议保障农村义务教育营改食堂运行经费的使用。对农村学前儿童营改食堂运行经费开展了绩效评价，涉及财政拨款项目资金0.47万元，评价得分96.43分，提出下一步工作建议保障农村学前儿童营改食堂运行经费的使用。对乡村少年宫学校正常运转经费开展了绩效评价，涉及财政拨款项目资金2万元，评价得分100分，提出下一步工作建议保障乡村少年宫学校正常运转经费的使用。对乡村少年宫运转开展了绩效评价，涉及财政拨款项目资金1.5万元，评价得分100分，提出下一步工作建议保障乡村少年宫运转经费的使用。对学生营养改善计划食堂从业人员工资及五险开展了绩效评价，涉及财政拨款项目资金11.30万元，评价得分100分，提出下一步工作建议保障学生营养改善计划食堂从业人员工资及五险的使用。对治平乡场镇安置点幼儿园食堂改扩建项目开展了绩效评价，涉及财政拨款项目资金62万元，评价得分99.41分，绩效评价未发现问题，提出的下一步工作建议项目质量需要符合国家规定，合理使用资金。对学前教育家庭经济困难儿童资助项目开展了绩效评价，涉及财政拨款项目资金0.83万元，评价得分90分，绩效评价未发现问题，提出下一步工作建议保障学前教育家庭经济困难儿童资助资金的使用。对义务教育家庭经济困难学生资助开展了绩效评价，涉及财政拨款项目资金1.63万元，评价得分95.76分，绩效评价未发现问题，提出下一步工作建议保障义务教育家庭经济困难学生资助资金的使用</w:t>
      </w:r>
      <w:r>
        <w:rPr>
          <w:rFonts w:hint="eastAsia" w:ascii="方正仿宋_GBK" w:hAnsi="方正仿宋_GBK" w:eastAsia="方正仿宋_GBK" w:cs="方正仿宋_GBK"/>
          <w:b w:val="0"/>
          <w:bCs w:val="0"/>
          <w:sz w:val="32"/>
          <w:szCs w:val="32"/>
          <w:shd w:val="clear" w:color="auto" w:fill="FFFFFF"/>
          <w:lang w:val="en-US" w:eastAsia="zh-CN" w:bidi="ar-SA"/>
        </w:rPr>
        <w:t>。</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Fonts w:hint="default"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（三）财政绩效评价情况</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Chars="0" w:firstLine="643"/>
        <w:textAlignment w:val="auto"/>
        <w:rPr>
          <w:rStyle w:val="13"/>
          <w:rFonts w:hint="default" w:ascii="Times New Roman" w:hAnsi="Times New Roman" w:eastAsia="方正仿宋_GBK" w:cs="Times New Roman"/>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bidi="ar-SA"/>
        </w:rPr>
        <w:t>县财政局未委托第三方对我单位开展绩效评价。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r>
        <w:rPr>
          <w:rFonts w:hint="eastAsia" w:ascii="方正仿宋_GBK" w:hAnsi="方正仿宋_GBK" w:eastAsia="方正仿宋_GBK" w:cs="方正仿宋_GBK"/>
          <w:kern w:val="0"/>
          <w:sz w:val="32"/>
          <w:szCs w:val="32"/>
          <w:shd w:val="clear" w:fill="FFFFFF"/>
          <w:lang w:eastAsia="zh-CN"/>
        </w:rPr>
        <w:t>本</w:t>
      </w:r>
      <w:r>
        <w:rPr>
          <w:rFonts w:ascii="方正仿宋_GBK" w:hAnsi="方正仿宋_GBK" w:eastAsia="方正仿宋_GBK" w:cs="方正仿宋_GBK"/>
          <w:b w:val="0"/>
          <w:bCs w:val="0"/>
          <w:sz w:val="32"/>
          <w:szCs w:val="32"/>
          <w:shd w:val="clear" w:color="auto" w:fill="FFFFFF"/>
        </w:rPr>
        <w:t>单位决算公开信息反馈和联系方式：</w:t>
      </w:r>
      <w:r>
        <w:rPr>
          <w:rStyle w:val="13"/>
          <w:rFonts w:hint="eastAsia" w:ascii="Times New Roman" w:hAnsi="Times New Roman" w:eastAsia="方正仿宋_GBK" w:cs="Times New Roman"/>
          <w:b w:val="0"/>
          <w:bCs w:val="0"/>
          <w:sz w:val="32"/>
          <w:szCs w:val="32"/>
          <w:shd w:val="clear" w:color="auto" w:fill="FFFFFF"/>
        </w:rPr>
        <w:t>023-59500526</w:t>
      </w:r>
      <w:r>
        <w:rPr>
          <w:rStyle w:val="13"/>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default" w:ascii="Times New Roman" w:hAnsi="Times New Roman" w:eastAsia="方正仿宋_GBK" w:cs="Times New Roman"/>
          <w:b w:val="0"/>
          <w:bCs w:val="0"/>
          <w:sz w:val="32"/>
          <w:szCs w:val="32"/>
          <w:shd w:val="clear" w:color="auto" w:fill="FFFFFF"/>
        </w:rPr>
      </w:pP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leftChars="0" w:firstLine="640" w:firstLineChars="200"/>
        <w:textAlignment w:val="auto"/>
        <w:rPr>
          <w:rStyle w:val="13"/>
          <w:rFonts w:hint="eastAsia" w:ascii="Times New Roman" w:hAnsi="Times New Roman" w:eastAsia="方正仿宋_GBK" w:cs="Times New Roman"/>
          <w:b w:val="0"/>
          <w:bCs w:val="0"/>
          <w:sz w:val="32"/>
          <w:szCs w:val="32"/>
          <w:shd w:val="clear" w:color="auto" w:fill="FFFFFF"/>
          <w:lang w:eastAsia="zh-CN"/>
        </w:rPr>
      </w:pPr>
      <w:bookmarkStart w:id="0" w:name="_GoBack"/>
      <w:bookmarkEnd w:id="0"/>
      <w:r>
        <w:rPr>
          <w:rStyle w:val="13"/>
          <w:rFonts w:hint="eastAsia" w:ascii="Times New Roman" w:hAnsi="Times New Roman" w:eastAsia="方正仿宋_GBK" w:cs="Times New Roman"/>
          <w:b w:val="0"/>
          <w:bCs w:val="0"/>
          <w:sz w:val="32"/>
          <w:szCs w:val="32"/>
          <w:shd w:val="clear" w:color="auto" w:fill="FFFFFF"/>
          <w:lang w:eastAsia="zh-CN"/>
        </w:rPr>
        <w:t>（此件主动公开）</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textAlignment w:val="auto"/>
        <w:rPr>
          <w:rStyle w:val="13"/>
          <w:rFonts w:hint="default" w:ascii="Times New Roman" w:hAnsi="Times New Roman" w:eastAsia="方正仿宋_GBK" w:cs="Times New Roman"/>
          <w:b w:val="0"/>
          <w:bCs w:val="0"/>
          <w:sz w:val="32"/>
          <w:szCs w:val="32"/>
          <w:shd w:val="clear" w:color="auto"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城口县治平乡中心小学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545.74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城口县治平乡中心小学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522.19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473.41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城口县治平乡中心小学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521.79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429.74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92.06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城口县治平乡中心小学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城口县治平乡中心小学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469.91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城口县治平乡中心小学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356.90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城口县治平乡中心小学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城口县治平乡中心小学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城口县治平乡中心小学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0F6DDB"/>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03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576FA"/>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637DAD"/>
    <w:rsid w:val="71C34D91"/>
    <w:rsid w:val="72DA6836"/>
    <w:rsid w:val="72DB435C"/>
    <w:rsid w:val="72E2613A"/>
    <w:rsid w:val="72F771F4"/>
    <w:rsid w:val="73934AD2"/>
    <w:rsid w:val="74DD734D"/>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9139</Words>
  <Characters>11526</Characters>
  <Lines>186</Lines>
  <Paragraphs>52</Paragraphs>
  <TotalTime>23</TotalTime>
  <ScaleCrop>false</ScaleCrop>
  <LinksUpToDate>false</LinksUpToDate>
  <CharactersWithSpaces>12567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2025-11-11T12:10:47Z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