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仿宋_GBK"/>
          <w:snapToGrid w:val="0"/>
        </w:rPr>
      </w:pPr>
    </w:p>
    <w:p>
      <w:pPr>
        <w:spacing w:line="600" w:lineRule="exact"/>
        <w:jc w:val="center"/>
        <w:rPr>
          <w:rFonts w:hint="eastAsia" w:eastAsia="方正小标宋_GBK"/>
          <w:bCs/>
          <w:sz w:val="44"/>
          <w:szCs w:val="44"/>
        </w:rPr>
      </w:pPr>
      <w:r>
        <w:rPr>
          <w:rFonts w:hint="eastAsia" w:ascii="方正仿宋_GBK"/>
          <w:snapToGrid w:val="0"/>
        </w:rPr>
        <w:t>城教基</w:t>
      </w:r>
      <w:r>
        <w:rPr>
          <w:snapToGrid w:val="0"/>
        </w:rPr>
        <w:t>〔20</w:t>
      </w:r>
      <w:r>
        <w:rPr>
          <w:rFonts w:hint="eastAsia"/>
          <w:snapToGrid w:val="0"/>
        </w:rPr>
        <w:t>23</w:t>
      </w:r>
      <w:r>
        <w:rPr>
          <w:snapToGrid w:val="0"/>
        </w:rPr>
        <w:t>〕</w:t>
      </w:r>
      <w:r>
        <w:rPr>
          <w:rFonts w:hint="eastAsia"/>
          <w:snapToGrid w:val="0"/>
          <w:lang w:val="en-US" w:eastAsia="zh-CN"/>
        </w:rPr>
        <w:t>68</w:t>
      </w:r>
      <w:r>
        <w:rPr>
          <w:rFonts w:hint="eastAsia" w:ascii="方正仿宋_GBK"/>
          <w:snapToGrid w:val="0"/>
        </w:rPr>
        <w:t>号</w:t>
      </w:r>
    </w:p>
    <w:p>
      <w:pPr>
        <w:spacing w:line="480" w:lineRule="exact"/>
        <w:jc w:val="left"/>
        <w:rPr>
          <w:rFonts w:hint="eastAsia" w:eastAsia="方正小标宋_GBK"/>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i w:val="0"/>
          <w:iCs w:val="0"/>
          <w:caps w:val="0"/>
          <w:color w:val="auto"/>
          <w:spacing w:val="0"/>
          <w:sz w:val="44"/>
          <w:szCs w:val="44"/>
          <w:lang w:eastAsia="zh-CN"/>
        </w:rPr>
      </w:pPr>
      <w:bookmarkStart w:id="0" w:name="_GoBack"/>
      <w:r>
        <w:rPr>
          <w:rFonts w:hint="eastAsia" w:ascii="方正小标宋_GBK" w:hAnsi="方正小标宋_GBK" w:eastAsia="方正小标宋_GBK" w:cs="方正小标宋_GBK"/>
          <w:b w:val="0"/>
          <w:bCs w:val="0"/>
          <w:i w:val="0"/>
          <w:iCs w:val="0"/>
          <w:caps w:val="0"/>
          <w:color w:val="auto"/>
          <w:spacing w:val="0"/>
          <w:sz w:val="44"/>
          <w:szCs w:val="44"/>
          <w:lang w:eastAsia="zh-CN"/>
        </w:rPr>
        <w:t>城口县教育委员会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i w:val="0"/>
          <w:iCs w:val="0"/>
          <w:caps w:val="0"/>
          <w:color w:val="auto"/>
          <w:spacing w:val="0"/>
          <w:sz w:val="44"/>
          <w:szCs w:val="44"/>
          <w:lang w:eastAsia="zh-CN"/>
        </w:rPr>
      </w:pPr>
      <w:r>
        <w:rPr>
          <w:rFonts w:hint="eastAsia" w:ascii="方正小标宋_GBK" w:hAnsi="方正小标宋_GBK" w:eastAsia="方正小标宋_GBK" w:cs="方正小标宋_GBK"/>
          <w:b w:val="0"/>
          <w:bCs w:val="0"/>
          <w:i w:val="0"/>
          <w:iCs w:val="0"/>
          <w:caps w:val="0"/>
          <w:color w:val="auto"/>
          <w:spacing w:val="0"/>
          <w:sz w:val="44"/>
          <w:szCs w:val="44"/>
          <w:lang w:eastAsia="zh-CN"/>
        </w:rPr>
        <w:t>关于公布城口县首批中小学生研学实践</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i w:val="0"/>
          <w:iCs w:val="0"/>
          <w:caps w:val="0"/>
          <w:color w:val="auto"/>
          <w:spacing w:val="0"/>
          <w:sz w:val="44"/>
          <w:szCs w:val="44"/>
          <w:lang w:eastAsia="zh-CN"/>
        </w:rPr>
      </w:pPr>
      <w:r>
        <w:rPr>
          <w:rFonts w:hint="eastAsia" w:ascii="方正小标宋_GBK" w:hAnsi="方正小标宋_GBK" w:eastAsia="方正小标宋_GBK" w:cs="方正小标宋_GBK"/>
          <w:b w:val="0"/>
          <w:bCs w:val="0"/>
          <w:i w:val="0"/>
          <w:iCs w:val="0"/>
          <w:caps w:val="0"/>
          <w:color w:val="auto"/>
          <w:spacing w:val="0"/>
          <w:sz w:val="44"/>
          <w:szCs w:val="44"/>
          <w:lang w:eastAsia="zh-CN"/>
        </w:rPr>
        <w:t>教育承办机构推荐目录的通知</w:t>
      </w:r>
      <w:bookmarkEnd w:id="0"/>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i w:val="0"/>
          <w:iCs w:val="0"/>
          <w:caps w:val="0"/>
          <w:color w:val="333333"/>
          <w:spacing w:val="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i w:val="0"/>
          <w:iCs w:val="0"/>
          <w:caps w:val="0"/>
          <w:color w:val="333333"/>
          <w:spacing w:val="0"/>
          <w:sz w:val="32"/>
          <w:szCs w:val="32"/>
          <w:shd w:val="clear" w:color="auto" w:fill="FFFFFF"/>
          <w:lang w:eastAsia="zh-CN"/>
        </w:rPr>
      </w:pPr>
      <w:r>
        <w:rPr>
          <w:rFonts w:hint="eastAsia" w:ascii="Times New Roman" w:hAnsi="Times New Roman" w:eastAsia="方正仿宋_GBK" w:cs="Times New Roman"/>
          <w:i w:val="0"/>
          <w:iCs w:val="0"/>
          <w:caps w:val="0"/>
          <w:color w:val="333333"/>
          <w:spacing w:val="0"/>
          <w:sz w:val="32"/>
          <w:szCs w:val="32"/>
          <w:shd w:val="clear" w:color="auto" w:fill="FFFFFF"/>
          <w:lang w:eastAsia="zh-CN"/>
        </w:rPr>
        <w:t>各中小学，各研学实践教育承办机构：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color="auto" w:fill="FFFFFF"/>
          <w:lang w:eastAsia="zh-CN"/>
        </w:rPr>
      </w:pPr>
      <w:r>
        <w:rPr>
          <w:rFonts w:hint="eastAsia" w:ascii="Times New Roman" w:hAnsi="Times New Roman" w:eastAsia="方正仿宋_GBK" w:cs="Times New Roman"/>
          <w:i w:val="0"/>
          <w:iCs w:val="0"/>
          <w:caps w:val="0"/>
          <w:color w:val="333333"/>
          <w:spacing w:val="0"/>
          <w:sz w:val="32"/>
          <w:szCs w:val="32"/>
          <w:shd w:val="clear" w:color="auto" w:fill="FFFFFF"/>
          <w:lang w:eastAsia="zh-CN"/>
        </w:rPr>
        <w:t>根据</w:t>
      </w:r>
      <w:r>
        <w:rPr>
          <w:rFonts w:hint="default" w:ascii="Times New Roman" w:hAnsi="Times New Roman" w:eastAsia="方正仿宋_GBK" w:cs="Times New Roman"/>
          <w:i w:val="0"/>
          <w:iCs w:val="0"/>
          <w:caps w:val="0"/>
          <w:color w:val="333333"/>
          <w:spacing w:val="0"/>
          <w:sz w:val="32"/>
          <w:szCs w:val="32"/>
          <w:shd w:val="clear" w:color="auto" w:fill="FFFFFF"/>
        </w:rPr>
        <w:t>《城口县教育委员</w:t>
      </w:r>
      <w:r>
        <w:rPr>
          <w:rFonts w:hint="eastAsia" w:ascii="Times New Roman" w:hAnsi="Times New Roman" w:eastAsia="方正仿宋_GBK" w:cs="Times New Roman"/>
          <w:i w:val="0"/>
          <w:iCs w:val="0"/>
          <w:caps w:val="0"/>
          <w:color w:val="333333"/>
          <w:spacing w:val="0"/>
          <w:sz w:val="32"/>
          <w:szCs w:val="32"/>
          <w:shd w:val="clear" w:color="auto" w:fill="FFFFFF"/>
          <w:lang w:eastAsia="zh-CN"/>
        </w:rPr>
        <w:t>会</w:t>
      </w:r>
      <w:r>
        <w:rPr>
          <w:rFonts w:hint="default" w:ascii="Times New Roman" w:hAnsi="Times New Roman" w:eastAsia="方正仿宋_GBK" w:cs="Times New Roman"/>
          <w:i w:val="0"/>
          <w:iCs w:val="0"/>
          <w:caps w:val="0"/>
          <w:color w:val="333333"/>
          <w:spacing w:val="0"/>
          <w:sz w:val="32"/>
          <w:szCs w:val="32"/>
          <w:shd w:val="clear" w:color="auto" w:fill="FFFFFF"/>
        </w:rPr>
        <w:t>关于公开遴选首批城口县中小学生研学实践教育承办机构的公告》评选要求，</w:t>
      </w:r>
      <w:r>
        <w:rPr>
          <w:rFonts w:hint="eastAsia" w:ascii="Times New Roman" w:hAnsi="Times New Roman" w:eastAsia="方正仿宋_GBK" w:cs="Times New Roman"/>
          <w:i w:val="0"/>
          <w:iCs w:val="0"/>
          <w:caps w:val="0"/>
          <w:color w:val="333333"/>
          <w:spacing w:val="0"/>
          <w:sz w:val="32"/>
          <w:szCs w:val="32"/>
          <w:shd w:val="clear" w:color="auto" w:fill="FFFFFF"/>
          <w:lang w:eastAsia="zh-CN"/>
        </w:rPr>
        <w:t>经评审小组组织专家评审，并对公示情况进行复核，评定重庆巴源佑彩研学服务</w:t>
      </w:r>
      <w:r>
        <w:rPr>
          <w:rFonts w:hint="default" w:ascii="Times New Roman" w:hAnsi="Times New Roman" w:eastAsia="方正仿宋_GBK" w:cs="Times New Roman"/>
          <w:i w:val="0"/>
          <w:iCs w:val="0"/>
          <w:caps w:val="0"/>
          <w:color w:val="333333"/>
          <w:spacing w:val="0"/>
          <w:sz w:val="32"/>
          <w:szCs w:val="32"/>
          <w:shd w:val="clear" w:color="auto" w:fill="FFFFFF"/>
        </w:rPr>
        <w:t>有限公司等</w:t>
      </w:r>
      <w:r>
        <w:rPr>
          <w:rFonts w:hint="eastAsia" w:ascii="Times New Roman" w:hAnsi="Times New Roman" w:eastAsia="方正仿宋_GBK" w:cs="Times New Roman"/>
          <w:i w:val="0"/>
          <w:iCs w:val="0"/>
          <w:caps w:val="0"/>
          <w:color w:val="333333"/>
          <w:spacing w:val="0"/>
          <w:sz w:val="32"/>
          <w:szCs w:val="32"/>
          <w:shd w:val="clear" w:color="auto" w:fill="FFFFFF"/>
          <w:lang w:val="en-US" w:eastAsia="zh-CN"/>
        </w:rPr>
        <w:t>4</w:t>
      </w:r>
      <w:r>
        <w:rPr>
          <w:rFonts w:hint="default" w:ascii="Times New Roman" w:hAnsi="Times New Roman" w:eastAsia="方正仿宋_GBK" w:cs="Times New Roman"/>
          <w:i w:val="0"/>
          <w:iCs w:val="0"/>
          <w:caps w:val="0"/>
          <w:color w:val="333333"/>
          <w:spacing w:val="0"/>
          <w:sz w:val="32"/>
          <w:szCs w:val="32"/>
          <w:shd w:val="clear" w:color="auto" w:fill="FFFFFF"/>
        </w:rPr>
        <w:t>家单位为</w:t>
      </w:r>
      <w:r>
        <w:rPr>
          <w:rFonts w:hint="eastAsia" w:ascii="Times New Roman" w:hAnsi="Times New Roman" w:eastAsia="方正仿宋_GBK" w:cs="Times New Roman"/>
          <w:i w:val="0"/>
          <w:iCs w:val="0"/>
          <w:caps w:val="0"/>
          <w:color w:val="333333"/>
          <w:spacing w:val="0"/>
          <w:sz w:val="32"/>
          <w:szCs w:val="32"/>
          <w:shd w:val="clear" w:color="auto" w:fill="FFFFFF"/>
          <w:lang w:eastAsia="zh-CN"/>
        </w:rPr>
        <w:t>首批进入“城口县</w:t>
      </w:r>
      <w:r>
        <w:rPr>
          <w:rFonts w:hint="default" w:ascii="Times New Roman" w:hAnsi="Times New Roman" w:eastAsia="方正仿宋_GBK" w:cs="Times New Roman"/>
          <w:i w:val="0"/>
          <w:iCs w:val="0"/>
          <w:caps w:val="0"/>
          <w:color w:val="333333"/>
          <w:spacing w:val="0"/>
          <w:sz w:val="32"/>
          <w:szCs w:val="32"/>
          <w:shd w:val="clear" w:color="auto" w:fill="FFFFFF"/>
        </w:rPr>
        <w:t>中小学生研学实践</w:t>
      </w:r>
      <w:r>
        <w:rPr>
          <w:rFonts w:hint="eastAsia" w:ascii="Times New Roman" w:hAnsi="Times New Roman" w:eastAsia="方正仿宋_GBK" w:cs="Times New Roman"/>
          <w:i w:val="0"/>
          <w:iCs w:val="0"/>
          <w:caps w:val="0"/>
          <w:color w:val="333333"/>
          <w:spacing w:val="0"/>
          <w:sz w:val="32"/>
          <w:szCs w:val="32"/>
          <w:shd w:val="clear" w:color="auto" w:fill="FFFFFF"/>
          <w:lang w:eastAsia="zh-CN"/>
        </w:rPr>
        <w:t>教育</w:t>
      </w:r>
      <w:r>
        <w:rPr>
          <w:rFonts w:hint="default" w:ascii="Times New Roman" w:hAnsi="Times New Roman" w:eastAsia="方正仿宋_GBK" w:cs="Times New Roman"/>
          <w:i w:val="0"/>
          <w:iCs w:val="0"/>
          <w:caps w:val="0"/>
          <w:color w:val="333333"/>
          <w:spacing w:val="0"/>
          <w:sz w:val="32"/>
          <w:szCs w:val="32"/>
          <w:shd w:val="clear" w:color="auto" w:fill="FFFFFF"/>
        </w:rPr>
        <w:t>承办机构</w:t>
      </w:r>
      <w:r>
        <w:rPr>
          <w:rFonts w:hint="eastAsia" w:ascii="Times New Roman" w:hAnsi="Times New Roman" w:eastAsia="方正仿宋_GBK" w:cs="Times New Roman"/>
          <w:i w:val="0"/>
          <w:iCs w:val="0"/>
          <w:caps w:val="0"/>
          <w:color w:val="333333"/>
          <w:spacing w:val="0"/>
          <w:sz w:val="32"/>
          <w:szCs w:val="32"/>
          <w:shd w:val="clear" w:color="auto" w:fill="FFFFFF"/>
          <w:lang w:eastAsia="zh-CN"/>
        </w:rPr>
        <w:t>推荐目录”的承办机构（见附件）。现将名单予以公布，并提出如下要求：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bCs/>
          <w:sz w:val="32"/>
          <w:szCs w:val="32"/>
        </w:rPr>
      </w:pPr>
      <w:r>
        <w:rPr>
          <w:rFonts w:hint="eastAsia" w:ascii="Times New Roman" w:hAnsi="Times New Roman" w:eastAsia="方正仿宋_GBK"/>
          <w:sz w:val="32"/>
          <w:szCs w:val="32"/>
          <w:lang w:eastAsia="zh-CN"/>
        </w:rPr>
        <w:t>一、</w:t>
      </w:r>
      <w:r>
        <w:rPr>
          <w:rFonts w:hint="eastAsia" w:ascii="Times New Roman" w:hAnsi="Times New Roman" w:eastAsia="方正仿宋_GBK"/>
          <w:sz w:val="32"/>
          <w:szCs w:val="32"/>
        </w:rPr>
        <w:t>各中小学校要</w:t>
      </w:r>
      <w:r>
        <w:rPr>
          <w:rFonts w:hint="eastAsia" w:ascii="Times New Roman" w:hAnsi="Times New Roman" w:eastAsia="方正仿宋_GBK"/>
          <w:sz w:val="32"/>
          <w:szCs w:val="32"/>
          <w:lang w:eastAsia="zh-CN"/>
        </w:rPr>
        <w:t>按照《城口县教育委员会关于进一步规范我县研学旅行活动的通知》（城</w:t>
      </w:r>
      <w:r>
        <w:rPr>
          <w:rFonts w:hint="eastAsia" w:ascii="Times New Roman" w:hAnsi="Times New Roman" w:eastAsia="方正仿宋_GBK"/>
          <w:sz w:val="32"/>
          <w:szCs w:val="32"/>
        </w:rPr>
        <w:t>教基〔20</w:t>
      </w:r>
      <w:r>
        <w:rPr>
          <w:rFonts w:hint="eastAsia" w:ascii="Times New Roman" w:hAnsi="Times New Roman" w:eastAsia="方正仿宋_GBK"/>
          <w:sz w:val="32"/>
          <w:szCs w:val="32"/>
          <w:lang w:val="en-US" w:eastAsia="zh-CN"/>
        </w:rPr>
        <w:t>23</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62</w:t>
      </w:r>
      <w:r>
        <w:rPr>
          <w:rFonts w:hint="eastAsia" w:ascii="Times New Roman" w:hAnsi="Times New Roman" w:eastAsia="方正仿宋_GBK"/>
          <w:sz w:val="32"/>
          <w:szCs w:val="32"/>
        </w:rPr>
        <w:t>号</w:t>
      </w:r>
      <w:r>
        <w:rPr>
          <w:rFonts w:hint="eastAsia" w:ascii="Times New Roman" w:hAnsi="Times New Roman" w:eastAsia="方正仿宋_GBK"/>
          <w:sz w:val="32"/>
          <w:szCs w:val="32"/>
          <w:lang w:eastAsia="zh-CN"/>
        </w:rPr>
        <w:t>）文件要求规范组织和开展研学活动，如需三方机构承办必须从</w:t>
      </w:r>
      <w:r>
        <w:rPr>
          <w:rFonts w:hint="eastAsia" w:ascii="Times New Roman" w:hAnsi="Times New Roman" w:eastAsia="方正仿宋_GBK" w:cs="Times New Roman"/>
          <w:i w:val="0"/>
          <w:iCs w:val="0"/>
          <w:caps w:val="0"/>
          <w:color w:val="333333"/>
          <w:spacing w:val="0"/>
          <w:sz w:val="32"/>
          <w:szCs w:val="32"/>
          <w:shd w:val="clear" w:color="auto" w:fill="FFFFFF"/>
          <w:lang w:eastAsia="zh-CN"/>
        </w:rPr>
        <w:t>“城口县</w:t>
      </w:r>
      <w:r>
        <w:rPr>
          <w:rFonts w:hint="default" w:ascii="Times New Roman" w:hAnsi="Times New Roman" w:eastAsia="方正仿宋_GBK" w:cs="Times New Roman"/>
          <w:i w:val="0"/>
          <w:iCs w:val="0"/>
          <w:caps w:val="0"/>
          <w:color w:val="333333"/>
          <w:spacing w:val="0"/>
          <w:sz w:val="32"/>
          <w:szCs w:val="32"/>
          <w:shd w:val="clear" w:color="auto" w:fill="FFFFFF"/>
        </w:rPr>
        <w:t>中小学生研学实践</w:t>
      </w:r>
      <w:r>
        <w:rPr>
          <w:rFonts w:hint="eastAsia" w:ascii="Times New Roman" w:hAnsi="Times New Roman" w:eastAsia="方正仿宋_GBK" w:cs="Times New Roman"/>
          <w:i w:val="0"/>
          <w:iCs w:val="0"/>
          <w:caps w:val="0"/>
          <w:color w:val="333333"/>
          <w:spacing w:val="0"/>
          <w:sz w:val="32"/>
          <w:szCs w:val="32"/>
          <w:shd w:val="clear" w:color="auto" w:fill="FFFFFF"/>
          <w:lang w:eastAsia="zh-CN"/>
        </w:rPr>
        <w:t>教育</w:t>
      </w:r>
      <w:r>
        <w:rPr>
          <w:rFonts w:hint="default" w:ascii="Times New Roman" w:hAnsi="Times New Roman" w:eastAsia="方正仿宋_GBK" w:cs="Times New Roman"/>
          <w:i w:val="0"/>
          <w:iCs w:val="0"/>
          <w:caps w:val="0"/>
          <w:color w:val="333333"/>
          <w:spacing w:val="0"/>
          <w:sz w:val="32"/>
          <w:szCs w:val="32"/>
          <w:shd w:val="clear" w:color="auto" w:fill="FFFFFF"/>
        </w:rPr>
        <w:t>承办机构</w:t>
      </w:r>
      <w:r>
        <w:rPr>
          <w:rFonts w:hint="eastAsia" w:ascii="Times New Roman" w:hAnsi="Times New Roman" w:eastAsia="方正仿宋_GBK" w:cs="Times New Roman"/>
          <w:i w:val="0"/>
          <w:iCs w:val="0"/>
          <w:caps w:val="0"/>
          <w:color w:val="333333"/>
          <w:spacing w:val="0"/>
          <w:sz w:val="32"/>
          <w:szCs w:val="32"/>
          <w:shd w:val="clear" w:color="auto" w:fill="FFFFFF"/>
          <w:lang w:eastAsia="zh-CN"/>
        </w:rPr>
        <w:t>推荐目录”中按规定程序遴选。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bCs/>
          <w:sz w:val="32"/>
          <w:szCs w:val="32"/>
        </w:rPr>
      </w:pPr>
      <w:r>
        <w:rPr>
          <w:rFonts w:hint="eastAsia" w:ascii="Times New Roman" w:hAnsi="Times New Roman" w:eastAsia="方正仿宋_GBK"/>
          <w:sz w:val="32"/>
          <w:szCs w:val="32"/>
          <w:lang w:eastAsia="zh-CN"/>
        </w:rPr>
        <w:t>二、各推荐目录内的承办机构</w:t>
      </w:r>
      <w:r>
        <w:rPr>
          <w:rFonts w:hint="eastAsia" w:ascii="Times New Roman" w:hAnsi="Times New Roman" w:eastAsia="方正仿宋_GBK" w:cs="Times New Roman"/>
          <w:i w:val="0"/>
          <w:iCs w:val="0"/>
          <w:caps w:val="0"/>
          <w:color w:val="333333"/>
          <w:spacing w:val="0"/>
          <w:sz w:val="32"/>
          <w:szCs w:val="32"/>
          <w:shd w:val="clear" w:color="auto" w:fill="FFFFFF"/>
          <w:lang w:eastAsia="zh-CN"/>
        </w:rPr>
        <w:t>要主动接受市场监管、文旅委的监管和业务指导，</w:t>
      </w:r>
      <w:r>
        <w:rPr>
          <w:rFonts w:hint="eastAsia" w:ascii="Times New Roman" w:hAnsi="Times New Roman" w:eastAsia="方正仿宋_GBK"/>
          <w:sz w:val="32"/>
          <w:szCs w:val="32"/>
          <w:lang w:eastAsia="zh-CN"/>
        </w:rPr>
        <w:t>要</w:t>
      </w:r>
      <w:r>
        <w:rPr>
          <w:rFonts w:hint="eastAsia" w:ascii="Times New Roman" w:hAnsi="Times New Roman" w:cs="Times New Roman"/>
          <w:i w:val="0"/>
          <w:iCs w:val="0"/>
          <w:caps w:val="0"/>
          <w:color w:val="333333"/>
          <w:spacing w:val="0"/>
          <w:sz w:val="32"/>
          <w:szCs w:val="32"/>
          <w:shd w:val="clear" w:color="auto" w:fill="FFFFFF"/>
          <w:lang w:eastAsia="zh-CN"/>
        </w:rPr>
        <w:t>与城口县内基地签订协议建立合作机制，</w:t>
      </w:r>
      <w:r>
        <w:rPr>
          <w:rFonts w:hint="eastAsia" w:ascii="Times New Roman" w:hAnsi="Times New Roman" w:eastAsia="方正仿宋_GBK"/>
          <w:sz w:val="32"/>
          <w:szCs w:val="32"/>
          <w:lang w:eastAsia="zh-CN"/>
        </w:rPr>
        <w:t>不断加强精品课程与路线开发，提高服务水平，保障活动正常开展。每年</w:t>
      </w:r>
      <w:r>
        <w:rPr>
          <w:rFonts w:hint="eastAsia" w:ascii="Times New Roman" w:hAnsi="Times New Roman" w:eastAsia="方正仿宋_GBK"/>
          <w:sz w:val="32"/>
          <w:szCs w:val="32"/>
          <w:lang w:val="en-US" w:eastAsia="zh-CN"/>
        </w:rPr>
        <w:t>12月12日前，推荐目录内的承办机构要根据研学精品课程研发情况、各精品课程接待人数等开展情况形成本年度总结和制定下年度工作计划，报城口县中小学研学旅行协调小组办公室</w:t>
      </w:r>
      <w:r>
        <w:rPr>
          <w:rFonts w:hint="eastAsia" w:ascii="Times New Roman" w:hAnsi="Times New Roman"/>
          <w:sz w:val="32"/>
          <w:szCs w:val="32"/>
          <w:lang w:val="en-US" w:eastAsia="zh-CN"/>
        </w:rPr>
        <w:t>（县教委）</w:t>
      </w:r>
      <w:r>
        <w:rPr>
          <w:rFonts w:hint="eastAsia" w:ascii="Times New Roman" w:hAnsi="Times New Roman" w:eastAsia="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城口县中小学研学旅行协调小组办公室将适时组织对推荐目录内的承办机构进行抽查和年度复审，未能通过复审的机构将予以通报取消，实现推荐目录动态管理。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eastAsia="zh-CN"/>
        </w:rPr>
        <w:t>联系人：卓曲，联系电话：</w:t>
      </w:r>
      <w:r>
        <w:rPr>
          <w:rFonts w:hint="eastAsia" w:ascii="Times New Roman" w:hAnsi="Times New Roman" w:eastAsia="方正仿宋_GBK"/>
          <w:sz w:val="32"/>
          <w:szCs w:val="32"/>
          <w:lang w:val="en-US" w:eastAsia="zh-CN"/>
        </w:rPr>
        <w:t>59220081。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i w:val="0"/>
          <w:iCs w:val="0"/>
          <w:caps w:val="0"/>
          <w:color w:val="333333"/>
          <w:spacing w:val="-20"/>
          <w:sz w:val="32"/>
          <w:szCs w:val="32"/>
          <w:shd w:val="clear" w:color="auto" w:fill="FFFFFF"/>
          <w:lang w:eastAsia="zh-CN"/>
        </w:rPr>
      </w:pPr>
      <w:r>
        <w:rPr>
          <w:rFonts w:hint="eastAsia" w:ascii="Times New Roman" w:hAnsi="Times New Roman" w:eastAsia="方正仿宋_GBK"/>
          <w:sz w:val="32"/>
          <w:szCs w:val="32"/>
          <w:lang w:eastAsia="zh-CN"/>
        </w:rPr>
        <w:t>附件：</w:t>
      </w:r>
      <w:r>
        <w:rPr>
          <w:rFonts w:hint="eastAsia" w:ascii="Times New Roman" w:hAnsi="Times New Roman" w:eastAsia="方正仿宋_GBK" w:cs="Times New Roman"/>
          <w:i w:val="0"/>
          <w:iCs w:val="0"/>
          <w:caps w:val="0"/>
          <w:color w:val="333333"/>
          <w:spacing w:val="-20"/>
          <w:sz w:val="32"/>
          <w:szCs w:val="32"/>
          <w:shd w:val="clear" w:color="auto" w:fill="FFFFFF"/>
          <w:lang w:eastAsia="zh-CN"/>
        </w:rPr>
        <w:t>城口县首批</w:t>
      </w:r>
      <w:r>
        <w:rPr>
          <w:rFonts w:hint="default" w:ascii="Times New Roman" w:hAnsi="Times New Roman" w:eastAsia="方正仿宋_GBK" w:cs="Times New Roman"/>
          <w:i w:val="0"/>
          <w:iCs w:val="0"/>
          <w:caps w:val="0"/>
          <w:color w:val="333333"/>
          <w:spacing w:val="-20"/>
          <w:sz w:val="32"/>
          <w:szCs w:val="32"/>
          <w:shd w:val="clear" w:color="auto" w:fill="FFFFFF"/>
        </w:rPr>
        <w:t>中小学生研学实践</w:t>
      </w:r>
      <w:r>
        <w:rPr>
          <w:rFonts w:hint="eastAsia" w:ascii="Times New Roman" w:hAnsi="Times New Roman" w:eastAsia="方正仿宋_GBK" w:cs="Times New Roman"/>
          <w:i w:val="0"/>
          <w:iCs w:val="0"/>
          <w:caps w:val="0"/>
          <w:color w:val="333333"/>
          <w:spacing w:val="-20"/>
          <w:sz w:val="32"/>
          <w:szCs w:val="32"/>
          <w:shd w:val="clear" w:color="auto" w:fill="FFFFFF"/>
          <w:lang w:eastAsia="zh-CN"/>
        </w:rPr>
        <w:t>教育</w:t>
      </w:r>
      <w:r>
        <w:rPr>
          <w:rFonts w:hint="default" w:ascii="Times New Roman" w:hAnsi="Times New Roman" w:eastAsia="方正仿宋_GBK" w:cs="Times New Roman"/>
          <w:i w:val="0"/>
          <w:iCs w:val="0"/>
          <w:caps w:val="0"/>
          <w:color w:val="333333"/>
          <w:spacing w:val="-20"/>
          <w:sz w:val="32"/>
          <w:szCs w:val="32"/>
          <w:shd w:val="clear" w:color="auto" w:fill="FFFFFF"/>
        </w:rPr>
        <w:t>承办机构</w:t>
      </w:r>
      <w:r>
        <w:rPr>
          <w:rFonts w:hint="eastAsia" w:ascii="Times New Roman" w:hAnsi="Times New Roman" w:eastAsia="方正仿宋_GBK" w:cs="Times New Roman"/>
          <w:i w:val="0"/>
          <w:iCs w:val="0"/>
          <w:caps w:val="0"/>
          <w:color w:val="333333"/>
          <w:spacing w:val="-20"/>
          <w:sz w:val="32"/>
          <w:szCs w:val="32"/>
          <w:shd w:val="clear" w:color="auto" w:fill="FFFFFF"/>
          <w:lang w:eastAsia="zh-CN"/>
        </w:rPr>
        <w:t>推荐目录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方正仿宋_GBK" w:cs="Times New Roman"/>
          <w:i w:val="0"/>
          <w:iCs w:val="0"/>
          <w:caps w:val="0"/>
          <w:color w:val="333333"/>
          <w:spacing w:val="-2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Times New Roman"/>
          <w:i w:val="0"/>
          <w:iCs w:val="0"/>
          <w:caps w:val="0"/>
          <w:color w:val="333333"/>
          <w:spacing w:val="-20"/>
          <w:sz w:val="32"/>
          <w:szCs w:val="32"/>
          <w:shd w:val="clear" w:color="auto" w:fill="FFFFFF"/>
          <w:lang w:val="en-US" w:eastAsia="zh-CN"/>
        </w:rPr>
      </w:pPr>
      <w:r>
        <w:rPr>
          <w:rFonts w:hint="eastAsia" w:ascii="Times New Roman" w:hAnsi="Times New Roman" w:eastAsia="方正仿宋_GBK" w:cs="Times New Roman"/>
          <w:i w:val="0"/>
          <w:iCs w:val="0"/>
          <w:caps w:val="0"/>
          <w:color w:val="333333"/>
          <w:spacing w:val="-20"/>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3920" w:firstLineChars="1400"/>
        <w:jc w:val="both"/>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cs="Times New Roman"/>
          <w:i w:val="0"/>
          <w:iCs w:val="0"/>
          <w:caps w:val="0"/>
          <w:color w:val="333333"/>
          <w:spacing w:val="-20"/>
          <w:sz w:val="32"/>
          <w:szCs w:val="32"/>
          <w:shd w:val="clear" w:color="auto" w:fill="FFFFFF"/>
          <w:lang w:val="en-US" w:eastAsia="zh-CN"/>
        </w:rPr>
        <w:t xml:space="preserve">         </w:t>
      </w:r>
      <w:r>
        <w:rPr>
          <w:rFonts w:hint="eastAsia" w:ascii="Times New Roman" w:hAnsi="Times New Roman" w:eastAsia="方正仿宋_GBK"/>
          <w:sz w:val="32"/>
          <w:szCs w:val="32"/>
          <w:lang w:val="en-US" w:eastAsia="zh-CN"/>
        </w:rPr>
        <w:t>城口县教育委员会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方正仿宋_GBK" w:cs="Times New Roman"/>
          <w:i w:val="0"/>
          <w:iCs w:val="0"/>
          <w:caps w:val="0"/>
          <w:color w:val="333333"/>
          <w:spacing w:val="-20"/>
          <w:sz w:val="32"/>
          <w:szCs w:val="32"/>
          <w:shd w:val="clear" w:color="auto" w:fill="FFFFFF"/>
          <w:lang w:val="en-US" w:eastAsia="zh-CN"/>
        </w:rPr>
      </w:pPr>
      <w:r>
        <w:rPr>
          <w:rFonts w:hint="eastAsia" w:ascii="Times New Roman" w:hAnsi="Times New Roman" w:eastAsia="方正仿宋_GBK" w:cs="Times New Roman"/>
          <w:i w:val="0"/>
          <w:iCs w:val="0"/>
          <w:caps w:val="0"/>
          <w:color w:val="333333"/>
          <w:spacing w:val="-20"/>
          <w:sz w:val="32"/>
          <w:szCs w:val="32"/>
          <w:shd w:val="clear" w:color="auto" w:fill="FFFFFF"/>
          <w:lang w:val="en-US" w:eastAsia="zh-CN"/>
        </w:rPr>
        <w:t xml:space="preserve">                                     </w:t>
      </w:r>
      <w:r>
        <w:rPr>
          <w:rFonts w:hint="eastAsia" w:ascii="Times New Roman" w:hAnsi="Times New Roman" w:cs="Times New Roman"/>
          <w:i w:val="0"/>
          <w:iCs w:val="0"/>
          <w:caps w:val="0"/>
          <w:color w:val="333333"/>
          <w:spacing w:val="-20"/>
          <w:sz w:val="32"/>
          <w:szCs w:val="32"/>
          <w:shd w:val="clear" w:color="auto" w:fill="FFFFFF"/>
          <w:lang w:val="en-US" w:eastAsia="zh-CN"/>
        </w:rPr>
        <w:t xml:space="preserve"> </w:t>
      </w:r>
      <w:r>
        <w:rPr>
          <w:rFonts w:hint="eastAsia" w:ascii="Times New Roman" w:hAnsi="Times New Roman" w:eastAsia="方正仿宋_GBK" w:cs="Times New Roman"/>
          <w:i w:val="0"/>
          <w:iCs w:val="0"/>
          <w:caps w:val="0"/>
          <w:color w:val="333333"/>
          <w:spacing w:val="-20"/>
          <w:sz w:val="32"/>
          <w:szCs w:val="32"/>
          <w:shd w:val="clear" w:color="auto" w:fill="FFFFFF"/>
          <w:lang w:val="en-US" w:eastAsia="zh-CN"/>
        </w:rPr>
        <w:t>2023年12月19日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方正仿宋_GBK" w:cs="Times New Roman"/>
          <w:i w:val="0"/>
          <w:iCs w:val="0"/>
          <w:caps w:val="0"/>
          <w:color w:val="333333"/>
          <w:spacing w:val="-2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方正仿宋_GBK" w:cs="Times New Roman"/>
          <w:i w:val="0"/>
          <w:iCs w:val="0"/>
          <w:caps w:val="0"/>
          <w:color w:val="333333"/>
          <w:spacing w:val="-20"/>
          <w:sz w:val="32"/>
          <w:szCs w:val="32"/>
          <w:shd w:val="clear" w:color="auto" w:fill="FFFFFF"/>
          <w:lang w:val="en-US" w:eastAsia="zh-CN"/>
        </w:rPr>
      </w:pPr>
      <w:r>
        <w:rPr>
          <w:rFonts w:hint="eastAsia" w:ascii="Times New Roman" w:hAnsi="Times New Roman" w:cs="Times New Roman"/>
          <w:i w:val="0"/>
          <w:iCs w:val="0"/>
          <w:caps w:val="0"/>
          <w:color w:val="333333"/>
          <w:spacing w:val="-20"/>
          <w:sz w:val="32"/>
          <w:szCs w:val="32"/>
          <w:shd w:val="clear" w:color="auto" w:fill="FFFFFF"/>
          <w:lang w:val="en-US" w:eastAsia="zh-CN"/>
        </w:rPr>
        <w:t>（</w:t>
      </w:r>
      <w:r>
        <w:rPr>
          <w:rFonts w:hint="eastAsia" w:ascii="Times New Roman" w:hAnsi="Times New Roman" w:eastAsia="方正仿宋_GBK" w:cs="Times New Roman"/>
          <w:i w:val="0"/>
          <w:iCs w:val="0"/>
          <w:caps w:val="0"/>
          <w:color w:val="333333"/>
          <w:spacing w:val="-20"/>
          <w:sz w:val="32"/>
          <w:szCs w:val="32"/>
          <w:shd w:val="clear" w:color="auto" w:fill="FFFFFF"/>
          <w:lang w:val="en-US" w:eastAsia="zh-CN"/>
        </w:rPr>
        <w:t>此件公开发布</w:t>
      </w:r>
      <w:r>
        <w:rPr>
          <w:rFonts w:hint="eastAsia" w:ascii="Times New Roman" w:hAnsi="Times New Roman" w:cs="Times New Roman"/>
          <w:i w:val="0"/>
          <w:iCs w:val="0"/>
          <w:caps w:val="0"/>
          <w:color w:val="333333"/>
          <w:spacing w:val="-2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b w:val="0"/>
          <w:bCs w:val="0"/>
          <w:i w:val="0"/>
          <w:iCs w:val="0"/>
          <w:caps w:val="0"/>
          <w:color w:val="auto"/>
          <w:spacing w:val="-2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b w:val="0"/>
          <w:bCs w:val="0"/>
          <w:i w:val="0"/>
          <w:iCs w:val="0"/>
          <w:caps w:val="0"/>
          <w:color w:val="auto"/>
          <w:spacing w:val="-2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b w:val="0"/>
          <w:bCs w:val="0"/>
          <w:i w:val="0"/>
          <w:iCs w:val="0"/>
          <w:caps w:val="0"/>
          <w:color w:val="auto"/>
          <w:spacing w:val="-2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b w:val="0"/>
          <w:bCs w:val="0"/>
          <w:i w:val="0"/>
          <w:iCs w:val="0"/>
          <w:caps w:val="0"/>
          <w:color w:val="auto"/>
          <w:spacing w:val="-2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b w:val="0"/>
          <w:bCs w:val="0"/>
          <w:i w:val="0"/>
          <w:iCs w:val="0"/>
          <w:caps w:val="0"/>
          <w:color w:val="auto"/>
          <w:spacing w:val="-2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b w:val="0"/>
          <w:bCs w:val="0"/>
          <w:i w:val="0"/>
          <w:iCs w:val="0"/>
          <w:caps w:val="0"/>
          <w:color w:val="auto"/>
          <w:spacing w:val="-20"/>
          <w:sz w:val="32"/>
          <w:szCs w:val="32"/>
          <w:lang w:eastAsia="zh-CN"/>
        </w:rPr>
      </w:pPr>
      <w:r>
        <w:rPr>
          <w:rFonts w:hint="eastAsia" w:ascii="方正黑体_GBK" w:hAnsi="方正黑体_GBK" w:eastAsia="方正黑体_GBK" w:cs="方正黑体_GBK"/>
          <w:b w:val="0"/>
          <w:bCs w:val="0"/>
          <w:i w:val="0"/>
          <w:iCs w:val="0"/>
          <w:caps w:val="0"/>
          <w:color w:val="auto"/>
          <w:spacing w:val="-2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i w:val="0"/>
          <w:iCs w:val="0"/>
          <w:caps w:val="0"/>
          <w:color w:val="auto"/>
          <w:spacing w:val="-2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i w:val="0"/>
          <w:iCs w:val="0"/>
          <w:caps w:val="0"/>
          <w:color w:val="auto"/>
          <w:spacing w:val="0"/>
          <w:sz w:val="44"/>
          <w:szCs w:val="44"/>
        </w:rPr>
      </w:pPr>
      <w:r>
        <w:rPr>
          <w:rFonts w:hint="eastAsia" w:ascii="方正小标宋_GBK" w:hAnsi="方正小标宋_GBK" w:eastAsia="方正小标宋_GBK" w:cs="方正小标宋_GBK"/>
          <w:b w:val="0"/>
          <w:bCs w:val="0"/>
          <w:i w:val="0"/>
          <w:iCs w:val="0"/>
          <w:caps w:val="0"/>
          <w:color w:val="auto"/>
          <w:spacing w:val="-20"/>
          <w:sz w:val="44"/>
          <w:szCs w:val="44"/>
          <w:lang w:eastAsia="zh-CN"/>
        </w:rPr>
        <w:t>城口县首批</w:t>
      </w:r>
      <w:r>
        <w:rPr>
          <w:rFonts w:hint="eastAsia" w:ascii="方正小标宋_GBK" w:hAnsi="方正小标宋_GBK" w:eastAsia="方正小标宋_GBK" w:cs="方正小标宋_GBK"/>
          <w:b w:val="0"/>
          <w:bCs w:val="0"/>
          <w:i w:val="0"/>
          <w:iCs w:val="0"/>
          <w:caps w:val="0"/>
          <w:color w:val="auto"/>
          <w:spacing w:val="-20"/>
          <w:sz w:val="44"/>
          <w:szCs w:val="44"/>
        </w:rPr>
        <w:t>中小学生</w:t>
      </w:r>
      <w:r>
        <w:rPr>
          <w:rFonts w:hint="eastAsia" w:ascii="方正小标宋_GBK" w:hAnsi="方正小标宋_GBK" w:eastAsia="方正小标宋_GBK" w:cs="方正小标宋_GBK"/>
          <w:b w:val="0"/>
          <w:bCs w:val="0"/>
          <w:i w:val="0"/>
          <w:iCs w:val="0"/>
          <w:caps w:val="0"/>
          <w:color w:val="auto"/>
          <w:spacing w:val="-20"/>
          <w:sz w:val="44"/>
          <w:szCs w:val="44"/>
          <w:lang w:eastAsia="zh-CN"/>
        </w:rPr>
        <w:t>研学实践教育承办</w:t>
      </w:r>
      <w:r>
        <w:rPr>
          <w:rFonts w:hint="eastAsia" w:ascii="方正小标宋_GBK" w:hAnsi="方正小标宋_GBK" w:eastAsia="方正小标宋_GBK" w:cs="方正小标宋_GBK"/>
          <w:b w:val="0"/>
          <w:bCs w:val="0"/>
          <w:i w:val="0"/>
          <w:iCs w:val="0"/>
          <w:caps w:val="0"/>
          <w:color w:val="auto"/>
          <w:spacing w:val="-20"/>
          <w:sz w:val="44"/>
          <w:szCs w:val="44"/>
        </w:rPr>
        <w:t>机</w:t>
      </w:r>
      <w:r>
        <w:rPr>
          <w:rFonts w:hint="eastAsia" w:ascii="方正小标宋_GBK" w:hAnsi="方正小标宋_GBK" w:eastAsia="方正小标宋_GBK" w:cs="方正小标宋_GBK"/>
          <w:b w:val="0"/>
          <w:bCs w:val="0"/>
          <w:i w:val="0"/>
          <w:iCs w:val="0"/>
          <w:caps w:val="0"/>
          <w:color w:val="auto"/>
          <w:spacing w:val="0"/>
          <w:sz w:val="44"/>
          <w:szCs w:val="44"/>
        </w:rPr>
        <w:t>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i w:val="0"/>
          <w:iCs w:val="0"/>
          <w:caps w:val="0"/>
          <w:color w:val="auto"/>
          <w:spacing w:val="0"/>
          <w:sz w:val="44"/>
          <w:szCs w:val="44"/>
          <w:lang w:eastAsia="zh-CN"/>
        </w:rPr>
      </w:pPr>
      <w:r>
        <w:rPr>
          <w:rFonts w:hint="eastAsia" w:ascii="方正小标宋_GBK" w:hAnsi="方正小标宋_GBK" w:eastAsia="方正小标宋_GBK" w:cs="方正小标宋_GBK"/>
          <w:b w:val="0"/>
          <w:bCs w:val="0"/>
          <w:i w:val="0"/>
          <w:iCs w:val="0"/>
          <w:caps w:val="0"/>
          <w:color w:val="auto"/>
          <w:spacing w:val="0"/>
          <w:sz w:val="44"/>
          <w:szCs w:val="44"/>
          <w:lang w:eastAsia="zh-CN"/>
        </w:rPr>
        <w:t>推荐目录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val="0"/>
          <w:bCs w:val="0"/>
          <w:i w:val="0"/>
          <w:iCs w:val="0"/>
          <w:caps w:val="0"/>
          <w:color w:val="auto"/>
          <w:spacing w:val="0"/>
          <w:sz w:val="32"/>
          <w:szCs w:val="32"/>
          <w:lang w:eastAsia="zh-CN"/>
        </w:rPr>
      </w:pPr>
    </w:p>
    <w:tbl>
      <w:tblPr>
        <w:tblStyle w:val="3"/>
        <w:tblW w:w="8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5734"/>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val="0"/>
                <w:bCs w:val="0"/>
                <w:i w:val="0"/>
                <w:iCs w:val="0"/>
                <w:caps w:val="0"/>
                <w:color w:val="auto"/>
                <w:spacing w:val="0"/>
                <w:sz w:val="32"/>
                <w:szCs w:val="32"/>
                <w:vertAlign w:val="baseline"/>
                <w:lang w:eastAsia="zh-CN"/>
              </w:rPr>
            </w:pPr>
            <w:r>
              <w:rPr>
                <w:rFonts w:hint="eastAsia" w:ascii="方正仿宋_GBK" w:hAnsi="方正仿宋_GBK" w:eastAsia="方正仿宋_GBK" w:cs="方正仿宋_GBK"/>
                <w:b w:val="0"/>
                <w:bCs w:val="0"/>
                <w:i w:val="0"/>
                <w:iCs w:val="0"/>
                <w:caps w:val="0"/>
                <w:color w:val="auto"/>
                <w:spacing w:val="0"/>
                <w:sz w:val="32"/>
                <w:szCs w:val="32"/>
                <w:vertAlign w:val="baseline"/>
                <w:lang w:eastAsia="zh-CN"/>
              </w:rPr>
              <w:t>序号</w:t>
            </w:r>
          </w:p>
        </w:tc>
        <w:tc>
          <w:tcPr>
            <w:tcW w:w="5734"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val="0"/>
                <w:bCs w:val="0"/>
                <w:i w:val="0"/>
                <w:iCs w:val="0"/>
                <w:caps w:val="0"/>
                <w:color w:val="auto"/>
                <w:spacing w:val="0"/>
                <w:sz w:val="32"/>
                <w:szCs w:val="32"/>
                <w:vertAlign w:val="baseline"/>
                <w:lang w:eastAsia="zh-CN"/>
              </w:rPr>
            </w:pPr>
            <w:r>
              <w:rPr>
                <w:rFonts w:hint="eastAsia" w:ascii="方正仿宋_GBK" w:hAnsi="方正仿宋_GBK" w:eastAsia="方正仿宋_GBK" w:cs="方正仿宋_GBK"/>
                <w:b w:val="0"/>
                <w:bCs w:val="0"/>
                <w:i w:val="0"/>
                <w:iCs w:val="0"/>
                <w:caps w:val="0"/>
                <w:color w:val="auto"/>
                <w:spacing w:val="0"/>
                <w:sz w:val="32"/>
                <w:szCs w:val="32"/>
                <w:vertAlign w:val="baseline"/>
                <w:lang w:eastAsia="zh-CN"/>
              </w:rPr>
              <w:t>单位名称</w:t>
            </w:r>
          </w:p>
        </w:tc>
        <w:tc>
          <w:tcPr>
            <w:tcW w:w="125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val="0"/>
                <w:bCs w:val="0"/>
                <w:i w:val="0"/>
                <w:iCs w:val="0"/>
                <w:caps w:val="0"/>
                <w:color w:val="auto"/>
                <w:spacing w:val="0"/>
                <w:sz w:val="32"/>
                <w:szCs w:val="32"/>
                <w:vertAlign w:val="baseline"/>
                <w:lang w:eastAsia="zh-CN"/>
              </w:rPr>
            </w:pPr>
            <w:r>
              <w:rPr>
                <w:rFonts w:hint="eastAsia" w:ascii="方正仿宋_GBK" w:hAnsi="方正仿宋_GBK" w:eastAsia="方正仿宋_GBK" w:cs="方正仿宋_GBK"/>
                <w:b w:val="0"/>
                <w:bCs w:val="0"/>
                <w:i w:val="0"/>
                <w:iCs w:val="0"/>
                <w:caps w:val="0"/>
                <w:color w:val="auto"/>
                <w:spacing w:val="0"/>
                <w:sz w:val="32"/>
                <w:szCs w:val="32"/>
                <w:vertAlign w:val="baseline"/>
                <w:lang w:eastAsia="zh-CN"/>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vertAlign w:val="baseline"/>
                <w:lang w:val="en-US" w:eastAsia="zh-CN"/>
              </w:rPr>
            </w:pPr>
            <w:r>
              <w:rPr>
                <w:rFonts w:hint="default" w:ascii="Times New Roman" w:hAnsi="Times New Roman" w:eastAsia="方正仿宋_GBK" w:cs="Times New Roman"/>
                <w:b w:val="0"/>
                <w:bCs w:val="0"/>
                <w:i w:val="0"/>
                <w:iCs w:val="0"/>
                <w:caps w:val="0"/>
                <w:color w:val="auto"/>
                <w:spacing w:val="0"/>
                <w:sz w:val="32"/>
                <w:szCs w:val="32"/>
                <w:vertAlign w:val="baseline"/>
                <w:lang w:val="en-US" w:eastAsia="zh-CN"/>
              </w:rPr>
              <w:t>1</w:t>
            </w:r>
          </w:p>
        </w:tc>
        <w:tc>
          <w:tcPr>
            <w:tcW w:w="5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lang w:eastAsia="zh-CN"/>
              </w:rPr>
            </w:pPr>
            <w:r>
              <w:rPr>
                <w:rFonts w:hint="default" w:ascii="Times New Roman" w:hAnsi="Times New Roman" w:eastAsia="方正仿宋_GBK" w:cs="Times New Roman"/>
                <w:b w:val="0"/>
                <w:bCs w:val="0"/>
                <w:i w:val="0"/>
                <w:iCs w:val="0"/>
                <w:caps w:val="0"/>
                <w:color w:val="auto"/>
                <w:spacing w:val="0"/>
                <w:sz w:val="32"/>
                <w:szCs w:val="32"/>
                <w:lang w:eastAsia="zh-CN"/>
              </w:rPr>
              <w:t>重庆市渝之旅国际旅行社股份有限公司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vertAlign w:val="baseline"/>
                <w:lang w:eastAsia="zh-CN"/>
              </w:rPr>
            </w:pP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vertAlign w:val="baseline"/>
                <w:lang w:eastAsia="zh-CN"/>
              </w:rPr>
            </w:pPr>
            <w:r>
              <w:rPr>
                <w:rFonts w:hint="eastAsia" w:ascii="Times New Roman" w:hAnsi="Times New Roman" w:eastAsia="方正仿宋_GBK" w:cs="Times New Roman"/>
                <w:b w:val="0"/>
                <w:bCs w:val="0"/>
                <w:i w:val="0"/>
                <w:iCs w:val="0"/>
                <w:caps w:val="0"/>
                <w:color w:val="auto"/>
                <w:spacing w:val="0"/>
                <w:sz w:val="32"/>
                <w:szCs w:val="32"/>
                <w:vertAlign w:val="baseline"/>
                <w:lang w:eastAsia="zh-CN"/>
              </w:rPr>
              <w:t>刘望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vertAlign w:val="baseline"/>
                <w:lang w:val="en-US" w:eastAsia="zh-CN"/>
              </w:rPr>
            </w:pPr>
            <w:r>
              <w:rPr>
                <w:rFonts w:hint="default" w:ascii="Times New Roman" w:hAnsi="Times New Roman" w:eastAsia="方正仿宋_GBK" w:cs="Times New Roman"/>
                <w:b w:val="0"/>
                <w:bCs w:val="0"/>
                <w:i w:val="0"/>
                <w:iCs w:val="0"/>
                <w:caps w:val="0"/>
                <w:color w:val="auto"/>
                <w:spacing w:val="0"/>
                <w:sz w:val="32"/>
                <w:szCs w:val="32"/>
                <w:vertAlign w:val="baseline"/>
                <w:lang w:val="en-US" w:eastAsia="zh-CN"/>
              </w:rPr>
              <w:t>2</w:t>
            </w:r>
          </w:p>
        </w:tc>
        <w:tc>
          <w:tcPr>
            <w:tcW w:w="5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lang w:eastAsia="zh-CN"/>
              </w:rPr>
            </w:pPr>
            <w:r>
              <w:rPr>
                <w:rFonts w:hint="default" w:ascii="Times New Roman" w:hAnsi="Times New Roman" w:eastAsia="方正仿宋_GBK" w:cs="Times New Roman"/>
                <w:b w:val="0"/>
                <w:bCs w:val="0"/>
                <w:i w:val="0"/>
                <w:iCs w:val="0"/>
                <w:caps w:val="0"/>
                <w:color w:val="auto"/>
                <w:spacing w:val="0"/>
                <w:sz w:val="32"/>
                <w:szCs w:val="32"/>
                <w:lang w:eastAsia="zh-CN"/>
              </w:rPr>
              <w:t>重庆市巴源佑彩研学旅行服务有限公司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vertAlign w:val="baseline"/>
                <w:lang w:eastAsia="zh-CN"/>
              </w:rPr>
            </w:pP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vertAlign w:val="baseline"/>
                <w:lang w:eastAsia="zh-CN"/>
              </w:rPr>
            </w:pPr>
            <w:r>
              <w:rPr>
                <w:rFonts w:hint="eastAsia" w:ascii="Times New Roman" w:hAnsi="Times New Roman" w:eastAsia="方正仿宋_GBK" w:cs="Times New Roman"/>
                <w:b w:val="0"/>
                <w:bCs w:val="0"/>
                <w:i w:val="0"/>
                <w:iCs w:val="0"/>
                <w:caps w:val="0"/>
                <w:color w:val="auto"/>
                <w:spacing w:val="0"/>
                <w:sz w:val="32"/>
                <w:szCs w:val="32"/>
                <w:vertAlign w:val="baseline"/>
                <w:lang w:eastAsia="zh-CN"/>
              </w:rPr>
              <w:t>陈俊帆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vertAlign w:val="baseline"/>
                <w:lang w:val="en-US" w:eastAsia="zh-CN"/>
              </w:rPr>
            </w:pPr>
            <w:r>
              <w:rPr>
                <w:rFonts w:hint="default" w:ascii="Times New Roman" w:hAnsi="Times New Roman" w:eastAsia="方正仿宋_GBK" w:cs="Times New Roman"/>
                <w:b w:val="0"/>
                <w:bCs w:val="0"/>
                <w:i w:val="0"/>
                <w:iCs w:val="0"/>
                <w:caps w:val="0"/>
                <w:color w:val="auto"/>
                <w:spacing w:val="0"/>
                <w:sz w:val="32"/>
                <w:szCs w:val="32"/>
                <w:vertAlign w:val="baseline"/>
                <w:lang w:val="en-US" w:eastAsia="zh-CN"/>
              </w:rPr>
              <w:t>3</w:t>
            </w:r>
          </w:p>
        </w:tc>
        <w:tc>
          <w:tcPr>
            <w:tcW w:w="5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lang w:eastAsia="zh-CN"/>
              </w:rPr>
            </w:pPr>
            <w:r>
              <w:rPr>
                <w:rFonts w:hint="default" w:ascii="Times New Roman" w:hAnsi="Times New Roman" w:eastAsia="方正仿宋_GBK" w:cs="Times New Roman"/>
                <w:b w:val="0"/>
                <w:bCs w:val="0"/>
                <w:i w:val="0"/>
                <w:iCs w:val="0"/>
                <w:caps w:val="0"/>
                <w:color w:val="auto"/>
                <w:spacing w:val="0"/>
                <w:sz w:val="32"/>
                <w:szCs w:val="32"/>
                <w:lang w:eastAsia="zh-CN"/>
              </w:rPr>
              <w:t>重庆金多祥实业有限公司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lang w:eastAsia="zh-CN"/>
              </w:rPr>
            </w:pPr>
            <w:r>
              <w:rPr>
                <w:rFonts w:hint="default" w:ascii="Times New Roman" w:hAnsi="Times New Roman" w:eastAsia="方正仿宋_GBK" w:cs="Times New Roman"/>
                <w:b w:val="0"/>
                <w:bCs w:val="0"/>
                <w:i w:val="0"/>
                <w:iCs w:val="0"/>
                <w:caps w:val="0"/>
                <w:color w:val="auto"/>
                <w:spacing w:val="0"/>
                <w:sz w:val="32"/>
                <w:szCs w:val="32"/>
                <w:lang w:eastAsia="zh-CN"/>
              </w:rPr>
              <w:t>（巴山红乡社会实践教育基地）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vertAlign w:val="baseline"/>
                <w:lang w:eastAsia="zh-CN"/>
              </w:rPr>
            </w:pP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vertAlign w:val="baseline"/>
                <w:lang w:eastAsia="zh-CN"/>
              </w:rPr>
            </w:pPr>
            <w:r>
              <w:rPr>
                <w:rFonts w:hint="eastAsia" w:ascii="Times New Roman" w:hAnsi="Times New Roman" w:eastAsia="方正仿宋_GBK" w:cs="Times New Roman"/>
                <w:b w:val="0"/>
                <w:bCs w:val="0"/>
                <w:i w:val="0"/>
                <w:iCs w:val="0"/>
                <w:caps w:val="0"/>
                <w:color w:val="auto"/>
                <w:spacing w:val="0"/>
                <w:sz w:val="32"/>
                <w:szCs w:val="32"/>
                <w:vertAlign w:val="baseline"/>
                <w:lang w:eastAsia="zh-CN"/>
              </w:rPr>
              <w:t>刘奉祥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vertAlign w:val="baseline"/>
                <w:lang w:val="en-US" w:eastAsia="zh-CN"/>
              </w:rPr>
            </w:pPr>
            <w:r>
              <w:rPr>
                <w:rFonts w:hint="default" w:ascii="Times New Roman" w:hAnsi="Times New Roman" w:eastAsia="方正仿宋_GBK" w:cs="Times New Roman"/>
                <w:b w:val="0"/>
                <w:bCs w:val="0"/>
                <w:i w:val="0"/>
                <w:iCs w:val="0"/>
                <w:caps w:val="0"/>
                <w:color w:val="auto"/>
                <w:spacing w:val="0"/>
                <w:sz w:val="32"/>
                <w:szCs w:val="32"/>
                <w:vertAlign w:val="baseline"/>
                <w:lang w:val="en-US" w:eastAsia="zh-CN"/>
              </w:rPr>
              <w:t>4</w:t>
            </w:r>
          </w:p>
        </w:tc>
        <w:tc>
          <w:tcPr>
            <w:tcW w:w="5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lang w:eastAsia="zh-CN"/>
              </w:rPr>
            </w:pPr>
            <w:r>
              <w:rPr>
                <w:rFonts w:hint="default" w:ascii="Times New Roman" w:hAnsi="Times New Roman" w:eastAsia="方正仿宋_GBK" w:cs="Times New Roman"/>
                <w:b w:val="0"/>
                <w:bCs w:val="0"/>
                <w:i w:val="0"/>
                <w:iCs w:val="0"/>
                <w:caps w:val="0"/>
                <w:color w:val="auto"/>
                <w:spacing w:val="0"/>
                <w:sz w:val="32"/>
                <w:szCs w:val="32"/>
                <w:lang w:eastAsia="zh-CN"/>
              </w:rPr>
              <w:t>重庆八戒研学旅游服务有限公司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vertAlign w:val="baseline"/>
                <w:lang w:eastAsia="zh-CN"/>
              </w:rPr>
            </w:pP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vertAlign w:val="baseline"/>
                <w:lang w:eastAsia="zh-CN"/>
              </w:rPr>
            </w:pPr>
            <w:r>
              <w:rPr>
                <w:rFonts w:hint="eastAsia" w:ascii="Times New Roman" w:hAnsi="Times New Roman" w:eastAsia="方正仿宋_GBK" w:cs="Times New Roman"/>
                <w:b w:val="0"/>
                <w:bCs w:val="0"/>
                <w:i w:val="0"/>
                <w:iCs w:val="0"/>
                <w:caps w:val="0"/>
                <w:color w:val="auto"/>
                <w:spacing w:val="0"/>
                <w:sz w:val="32"/>
                <w:szCs w:val="32"/>
                <w:vertAlign w:val="baseline"/>
                <w:lang w:eastAsia="zh-CN"/>
              </w:rPr>
              <w:t>胡国松</w:t>
            </w:r>
          </w:p>
        </w:tc>
      </w:tr>
    </w:tbl>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0MzIwZjVhMDkxNThmZDI5ODc5MjljYWJjM2MyMTMifQ=="/>
  </w:docVars>
  <w:rsids>
    <w:rsidRoot w:val="31406791"/>
    <w:rsid w:val="31406791"/>
    <w:rsid w:val="45622A6A"/>
    <w:rsid w:val="4912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2023-12-25T10:29:00Z</dcterms:created>
  <dc:creator>風雲乞丐</dc:creator>
  <cp:lastModifiedBy>風雲乞丐</cp:lastModifiedBy>
  <dcterms:modified xsi:type="dcterms:W3CDTF">2023-12-25T10:29:44Z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08E3DB6DDBF24439A64B5902B06931DA_11</vt:lpwstr>
  </property>
</Properties>
</file>