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F40A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重庆市城口县经济和信息化委员会</w:t>
      </w:r>
    </w:p>
    <w:p w14:paraId="5B203B1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14:paraId="00B899C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仿宋_GBK" w:cs="Times New Roman"/>
          <w:color w:val="auto"/>
          <w:sz w:val="32"/>
          <w:szCs w:val="32"/>
          <w:shd w:val="clear" w:color="auto" w:fill="FFFFFF"/>
        </w:rPr>
      </w:pPr>
    </w:p>
    <w:p w14:paraId="7CCFA5F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一、部门基本情况</w:t>
      </w:r>
    </w:p>
    <w:p w14:paraId="6FA9373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（一）职能职责</w:t>
      </w:r>
    </w:p>
    <w:p w14:paraId="429D40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贯彻执行国家和县政府关于工业、科技创新、中小微企业、信息化、大数据、智能化、电子信息、智能终端、通信产业、</w:t>
      </w:r>
      <w:r>
        <w:rPr>
          <w:rFonts w:hint="eastAsia" w:ascii="Times New Roman" w:hAnsi="Times New Roman" w:eastAsia="方正仿宋_GBK" w:cs="Times New Roman"/>
          <w:color w:val="auto"/>
          <w:sz w:val="32"/>
          <w:szCs w:val="32"/>
          <w:lang w:eastAsia="zh-CN"/>
        </w:rPr>
        <w:t>通信管理</w:t>
      </w:r>
      <w:r>
        <w:rPr>
          <w:rFonts w:hint="default" w:ascii="Times New Roman" w:hAnsi="Times New Roman" w:eastAsia="方正仿宋_GBK" w:cs="Times New Roman"/>
          <w:color w:val="auto"/>
          <w:sz w:val="32"/>
          <w:szCs w:val="32"/>
        </w:rPr>
        <w:t>、无线电、军民融合、天然气、液化石油气工作的</w:t>
      </w:r>
      <w:r>
        <w:rPr>
          <w:rFonts w:hint="eastAsia" w:ascii="Times New Roman" w:hAnsi="Times New Roman" w:eastAsia="方正仿宋_GBK" w:cs="Times New Roman"/>
          <w:color w:val="auto"/>
          <w:sz w:val="32"/>
          <w:szCs w:val="32"/>
          <w:lang w:eastAsia="zh-CN"/>
        </w:rPr>
        <w:t>法律法规</w:t>
      </w:r>
      <w:r>
        <w:rPr>
          <w:rFonts w:hint="default" w:ascii="Times New Roman" w:hAnsi="Times New Roman" w:eastAsia="方正仿宋_GBK" w:cs="Times New Roman"/>
          <w:color w:val="auto"/>
          <w:sz w:val="32"/>
          <w:szCs w:val="32"/>
        </w:rPr>
        <w:t>、规章和方针、政策；拟订工业、科技创新、中小微企业、信息化、大数据、智能化、电子信息、智能终端、通信产业、</w:t>
      </w:r>
      <w:r>
        <w:rPr>
          <w:rFonts w:hint="eastAsia" w:ascii="Times New Roman" w:hAnsi="Times New Roman" w:eastAsia="方正仿宋_GBK" w:cs="Times New Roman"/>
          <w:color w:val="auto"/>
          <w:sz w:val="32"/>
          <w:szCs w:val="32"/>
          <w:lang w:eastAsia="zh-CN"/>
        </w:rPr>
        <w:t>通信管理</w:t>
      </w:r>
      <w:r>
        <w:rPr>
          <w:rFonts w:hint="default" w:ascii="Times New Roman" w:hAnsi="Times New Roman" w:eastAsia="方正仿宋_GBK" w:cs="Times New Roman"/>
          <w:color w:val="auto"/>
          <w:sz w:val="32"/>
          <w:szCs w:val="32"/>
        </w:rPr>
        <w:t>、无线电、军民融合、天然气、液化石油气中长期发展规划和年度计划并组织实施，研究拟订地方性产业政策、支持政策并组织实施。拟订全县加油加气站和液化石油气行业发展规划并组织实施。</w:t>
      </w:r>
    </w:p>
    <w:p w14:paraId="28C52C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提出本县工业、科技、信息化等相关产业建设投资（含技术改造）规模、方向和计划并组织实施。对重大技术改造项目实施监督管理。负责权限内本县工业、科技、信息化等相关产业企业投资项目核准和备案，负责相关财政专项资金的使用安排。指导有关工业结构调整、技术进步、技术改造，推进产业转型升级。研究工业和信息产业布局规划和结构调整的政策措施，统筹推进淘汰落后产能、化解过剩产能，推动产业转移、企业兼并重组等工作。推进生产性服务业发展，促进服务业与制造业融合发展。</w:t>
      </w:r>
    </w:p>
    <w:p w14:paraId="3085C3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依法承担本部门有关电力、天然气、液化石油气、工业投资（技术改造）、工业节能、无线电、民爆、监控化学品、盐业等审批职能，相应承担行政处罚及与之相关的行政检查、行政强制权。组织行政执法人员开展专业培训，向执法对象开展普法宣传工作。</w:t>
      </w:r>
    </w:p>
    <w:p w14:paraId="373503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负责工业、科技、信息产业行业的招商引资工作和对外经济合作交流工作。负责指导企业开拓国内外市场，促进工业品的销售工作。</w:t>
      </w:r>
    </w:p>
    <w:p w14:paraId="36D510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指导推进工业园区的产业定位、招商引资、运行统计、发展评价和功能转型工作。协调工业园区有关优惠政策的落实。</w:t>
      </w:r>
    </w:p>
    <w:p w14:paraId="169F51A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拟订工业及信息产业年度目标并实施，负责监测分析工业、生产性服务业、信息服务业运行工作；协调解决工业经济运行中的有关问题，并提出政策建议。定期检查经济运行实效并进行预测预警和信息发布。承担对重点行业、企业运行的评价和重点企业的培育工作。负责工业重点企业运行调度，引导大中小型企业协同发展。负责对工业经济运行要素的煤、电、工业用油、气、运和重要物资平衡调度，根据经济运行情况对现有资源实行优化配置。</w:t>
      </w:r>
    </w:p>
    <w:p w14:paraId="62223C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本县中小微型企业发展的宏观指导，拟订促进中小微企业发展和非国有经济发展的相关政策和措施，协调解决有关重大问题；负责中小微企业运行监测、预警分析及信息发布。负责中小微企业发展服务体系建设工作，组织推动服务机构为中小微企业发展提供服务。负责中小微企业创新创业工作。负责培育各类民营市场主体。编制微型企业发展规划及创业投资计划，指导微型企业创业扶持工作，开展创业培训及微型企业孵化工作。组织实施本县各类所有制企业的企业负担监督管理工作，承担中小微企业维权投诉工作。指导企业加强管理，建立现代企业制度。指导企业质量品牌建设和标准化工作。</w:t>
      </w:r>
    </w:p>
    <w:p w14:paraId="56A10C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负责指导本县工业、科技和信息产业的融资工作，参与推动企业融资服务体系建设。</w:t>
      </w:r>
    </w:p>
    <w:p w14:paraId="35DA66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负责轻工、纺织、食品等消费品工业和医药工业行业管理，贯彻落实国家有关产业政策。</w:t>
      </w:r>
    </w:p>
    <w:p w14:paraId="07890A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指导行业安全生产应急救援体系建设。指导安全生产应急救援预案编制和演练。指导相关行业加强安全生产管理，指导重点行业排查治理隐患，参与重特大安全生产事故的调查、处理。负责发布行业安全生产信息。</w:t>
      </w:r>
    </w:p>
    <w:p w14:paraId="25759C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负责职责范围内核准或备案的工业企业技改项目的安全生产监督管理。综合指导工业园区安全生产工作。牵头推动安全产业发展。</w:t>
      </w:r>
    </w:p>
    <w:p w14:paraId="661569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拟订并组织实施工业和信息产业的能源节约、资源综合利用、清洁生产、绿色发展促进政策；承担工业节能监察及重点用能企业节能监督管理；指导和推进工业和信息产业绿色制造体系建设。组织协调工业和信息产业绿色改造重大示范工程和新产品、新技术、新设备、新材料的推广应用。参与拟订相关污染控制政策。</w:t>
      </w:r>
    </w:p>
    <w:p w14:paraId="0EA20F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指导和督促工业园区落实环境保护监管责任。指导和督促工业园区以外的工业企业落实环境保护主体责任。指导督促工业园区（含工业集聚区）环境保护基础设施建设工作。</w:t>
      </w:r>
    </w:p>
    <w:p w14:paraId="3D8CB1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统筹推进全县科技创新体系和科技体制改革，会同有关部门健全技术创新激励机制。牵头推进全县科技管理平台建设和科研项目资金协调、评估、监管机制。会同有关部门提出优化配置科技资源的政策措施建议，推动多元化科技投入体系建设和科技金融结合。拟订全县基础研究、科技基础设施建设、科技创新基地建设、高新技术产业发展、科技促进农业农村和社会发展的规划并组织实施；指导和推进产业技术创新体系建设和创新生态打造，指导企业技术创新；负责编制县级科技项目规划并监督实施，统筹协调关键共性技术、前沿引领技术、现代工程技术、颠覆性技术研发和创新，牵头组织实施重大技术攻关；牵头科技型企业培育工作，推进实施科技金融支持企业发展，负责科技统计、科技信息、企业研发费用加计扣除鉴定等工作，推动工业企业和中小企业</w:t>
      </w:r>
      <w:r>
        <w:rPr>
          <w:rFonts w:hint="eastAsia" w:ascii="Times New Roman" w:hAnsi="Times New Roman" w:eastAsia="方正仿宋_GBK" w:cs="Times New Roman"/>
          <w:color w:val="auto"/>
          <w:sz w:val="32"/>
          <w:szCs w:val="32"/>
          <w:lang w:eastAsia="zh-CN"/>
        </w:rPr>
        <w:t>自主</w:t>
      </w:r>
      <w:r>
        <w:rPr>
          <w:rFonts w:hint="default" w:ascii="Times New Roman" w:hAnsi="Times New Roman" w:eastAsia="方正仿宋_GBK" w:cs="Times New Roman"/>
          <w:color w:val="auto"/>
          <w:sz w:val="32"/>
          <w:szCs w:val="32"/>
        </w:rPr>
        <w:t>创新能力建设；推动科研条件保障建设、科技资源开放共享。</w:t>
      </w:r>
    </w:p>
    <w:p w14:paraId="13F1E9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拟订科学普及、科学传播、科技对外交流与创新能力开放合作、科技人才队伍建设、引进国外智力规划并组织实施。牵头拟订全县技术转移体系建设、促进产学研结合和科技成果转移转化推广的相关政策并监督实施，组织实施产学研交流合作、科技对外交流与创新能力开放合作、重点科技成果转移转化应用示范工作；负责科技奖励、科技保密、技术市场、科技扶贫、科技成果评价等工作，负责科技监督评价体系建设和相关科技评估管理、科技宣传和科研机构管理服务工作。指导科技服务业、技术市场和科技中介组织发展，指导基层科技业务工作。</w:t>
      </w:r>
    </w:p>
    <w:p w14:paraId="40EEE2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统筹推进信息化、大数据和智能化发展工作。研究拟订全县信息化、大数据和智能化的政策措施，编制全县信息化、大数据和智能化发展规划和年度计划并组织实施，协调建设中的重大问题。承担智能制造发展推动工作，牵头智能产业培育，统筹推进传统产业智能化改造。负责推进全县信息化应用、“智慧城市”和“智慧政务”工作；统筹推进大数据、人工智能等新一代信息技术和国民经济各领域融合应用；负责推进大数据、人工智能、数字内容、智能超算等工作。负责全县软件和信息服务产业发展和行业管理。负责全县大数据和智能化应用发展管理，推进信息化和智能化应用工作，负责数据资源建设、管理，促进大数据政用、民用、商用。推进全县政府数据采集汇聚、登记管理、共享开放，研究推进数据资源的流通交易，推动大数据、人工智能、信息化领域对外交流合作。负责推进社会公共信息资源整合和应用，推动社会数据汇聚融合、互联互通、资源共享；牵头协调</w:t>
      </w:r>
      <w:r>
        <w:rPr>
          <w:rFonts w:hint="eastAsia" w:ascii="Times New Roman" w:hAnsi="Times New Roman" w:eastAsia="方正仿宋_GBK" w:cs="Times New Roman"/>
          <w:color w:val="auto"/>
          <w:sz w:val="32"/>
          <w:szCs w:val="32"/>
          <w:lang w:eastAsia="zh-CN"/>
        </w:rPr>
        <w:t>电信</w:t>
      </w:r>
      <w:r>
        <w:rPr>
          <w:rFonts w:hint="default" w:ascii="Times New Roman" w:hAnsi="Times New Roman" w:eastAsia="方正仿宋_GBK" w:cs="Times New Roman"/>
          <w:color w:val="auto"/>
          <w:sz w:val="32"/>
          <w:szCs w:val="32"/>
        </w:rPr>
        <w:t>、广播电视网络和计算机网络融合工作。承担信息化、大数据、智能化的国防动员职责。</w:t>
      </w:r>
    </w:p>
    <w:p w14:paraId="038A20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信息基础设施建设的规划、协调和管理，组织指导相关部门制定通信管线、公共通信网、专用信息网的规划并承担相应的管理工作；协调电信市场涉及社会公共利益的重大事宜；负责跨行业、跨部门面向社会服务网络的互联互通；统筹规划公用通信网，推进电信普遍服务，保障重要通信。负责</w:t>
      </w:r>
      <w:r>
        <w:rPr>
          <w:rFonts w:hint="eastAsia" w:ascii="Times New Roman" w:hAnsi="Times New Roman" w:eastAsia="方正仿宋_GBK" w:cs="Times New Roman"/>
          <w:color w:val="auto"/>
          <w:sz w:val="32"/>
          <w:szCs w:val="32"/>
          <w:lang w:eastAsia="zh-CN"/>
        </w:rPr>
        <w:t>全县通信</w:t>
      </w:r>
      <w:r>
        <w:rPr>
          <w:rFonts w:hint="default" w:ascii="Times New Roman" w:hAnsi="Times New Roman" w:eastAsia="方正仿宋_GBK" w:cs="Times New Roman"/>
          <w:color w:val="auto"/>
          <w:sz w:val="32"/>
          <w:szCs w:val="32"/>
        </w:rPr>
        <w:t>（移动、电信、联通等）和广播电视网络的行政管理、行政执法及服务工作。</w:t>
      </w:r>
    </w:p>
    <w:p w14:paraId="2FA7F3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本县无线电频率资源规划管理。负责本县无线电管理，协调处理电磁干扰事宜，维护空中电波秩序。协调处理本县行政区域内军地间无线电管理相关事宜。负责无线电管理技术机构的业务指导和监督管理。负责本县无线电台（站）使用的管理。负责组织无线电技术基础设施的规划、建设和管理。</w:t>
      </w:r>
    </w:p>
    <w:p w14:paraId="60C6A7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电力行业的行政管理、行政执法；承担电力日常运行调度管理和行业管理，牵头编制电力年度平衡计划并组织实施。负责大面积停电应急处置工作，监测调控电力运行。承担电力市场统计和信息发布。协调处理电力运行、电力供应与使用中的重大问题。指导节约用电和电力需求侧管理工作。</w:t>
      </w:r>
    </w:p>
    <w:p w14:paraId="1929E1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负责天然气行业的行政管理、行政执法；承担天然气日常运行调度管理和行业管理，承担城镇天然气经营、输配、安全生产监督管理，承担城市门站以内城镇天然气管道安全保护监督管理工作。</w:t>
      </w:r>
    </w:p>
    <w:p w14:paraId="369DAD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承担全县民用爆破器材生产、流通的行业管理工作。负责对全县民用爆破器材生产、流通企事业单位的安全生产工作进行监督检查。</w:t>
      </w:r>
    </w:p>
    <w:p w14:paraId="3B0D1B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承担压缩天然气、液化天然气、液化石油气、二甲醚和醇基燃料的行业管理和日常安全生产监督管理工作。</w:t>
      </w:r>
    </w:p>
    <w:p w14:paraId="0CAFE5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承担本县食盐专营管理、储备盐管理和盐业行政执法工作。</w:t>
      </w:r>
    </w:p>
    <w:p w14:paraId="133A1C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综合协调军民融合发展工作，协调推进全县军民融合发展重大项目（专项工程）和重要事项，承担全县军工固定资产投资项目、军工科研项目，以及军工关键设备设施、重点实验室监督管理相关工作。</w:t>
      </w:r>
    </w:p>
    <w:p w14:paraId="59CF8B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拟定工业、信息化、科技领域的人才建设规划和有关支持政策并组织实施；协同有关部门做好人才引进和人才培训工作；承担工业系统人才工作和相关专业技术职称评审工作，指导工业系统专业技术人员管理工作。管理服务科技专家及人才队伍，做好引进科技智力工作。负责工业企业培训体系的建设和管理。</w:t>
      </w:r>
    </w:p>
    <w:p w14:paraId="17C08E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贯彻执行有关防震减灾的</w:t>
      </w:r>
      <w:r>
        <w:rPr>
          <w:rFonts w:hint="eastAsia" w:ascii="Times New Roman" w:hAnsi="Times New Roman" w:eastAsia="方正仿宋_GBK" w:cs="Times New Roman"/>
          <w:color w:val="auto"/>
          <w:sz w:val="32"/>
          <w:szCs w:val="32"/>
          <w:lang w:eastAsia="zh-CN"/>
        </w:rPr>
        <w:t>法律法规</w:t>
      </w:r>
      <w:r>
        <w:rPr>
          <w:rFonts w:hint="default" w:ascii="Times New Roman" w:hAnsi="Times New Roman" w:eastAsia="方正仿宋_GBK" w:cs="Times New Roman"/>
          <w:color w:val="auto"/>
          <w:sz w:val="32"/>
          <w:szCs w:val="32"/>
        </w:rPr>
        <w:t>和方针、政策；负责拟订本行政区域内防震减灾事业的中、长期发展规划，编制防震减灾工作年度计划并组织实施；会同有关部门制定适用于本地区的地震应急反应预案；参与地震灾害调查与损失评估，参与制定地震灾区重建规划；负责本行政区域内地震安全性评价的监督管理工作；会同建设部门组织开展建设工程抗震设防专项检查，配合有关部门制定村镇建设抗震管理工作的指导意见；会同有关部门开展防震减灾宣传教育工作，普及防震减灾知识，</w:t>
      </w:r>
      <w:r>
        <w:rPr>
          <w:rFonts w:hint="eastAsia" w:ascii="Times New Roman" w:hAnsi="Times New Roman" w:eastAsia="方正仿宋_GBK" w:cs="Times New Roman"/>
          <w:color w:val="auto"/>
          <w:sz w:val="32"/>
          <w:szCs w:val="32"/>
          <w:lang w:eastAsia="zh-CN"/>
        </w:rPr>
        <w:t>增强</w:t>
      </w:r>
      <w:r>
        <w:rPr>
          <w:rFonts w:hint="default" w:ascii="Times New Roman" w:hAnsi="Times New Roman" w:eastAsia="方正仿宋_GBK" w:cs="Times New Roman"/>
          <w:color w:val="auto"/>
          <w:sz w:val="32"/>
          <w:szCs w:val="32"/>
        </w:rPr>
        <w:t>全民防震减灾意识。</w:t>
      </w:r>
    </w:p>
    <w:p w14:paraId="436BA6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将原县节约能源办公室承担的行政职能划入县经济信息委。</w:t>
      </w:r>
    </w:p>
    <w:p w14:paraId="52BF8E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完成县委、县政府交办的其他任务。</w:t>
      </w:r>
    </w:p>
    <w:p w14:paraId="5AB3AC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有关职责分工：</w:t>
      </w:r>
    </w:p>
    <w:p w14:paraId="0DD4D2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（1）与县市场监管局在知识产权及专利管理职责分工。县市场监管局负责知识产权及专利管理职能工作。县经济信息委（县科技局）负责科技型企业培育的专利引导和县级政府的专利奖励工作。</w:t>
      </w:r>
    </w:p>
    <w:p w14:paraId="4166E1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（2）与县人力社保局在外国人来渝工作许可职责分工。依据《中央编办关于外国人来华工作许可职责分工的通知》（中央编办发〔2018〕97号）规定执行。</w:t>
      </w:r>
    </w:p>
    <w:p w14:paraId="51CE02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与县发展改革委在工业安全、节能、生态环保指导及监管方面的职责分工。县发展改革委负责职责范围内核准或备案的工业新建项目的安全生产、节能、生态环保管理工作。县经济信息委负责职责范围内备案的工业技改项目的安全生产、节能、生态环保管理工作。</w:t>
      </w:r>
    </w:p>
    <w:p w14:paraId="2BA0DB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与工业园区管委会在工业安全、节能、生态环保指导及监管方面的职责分工。工业园区管委会负责工业园区内企业的安全生产、节能、生态环保管理工作。县经济信息委负责工业园区外的工业企业的安全生产、节能、生态环保管理工作。</w:t>
      </w:r>
    </w:p>
    <w:p w14:paraId="31EF11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与县农业农村委在农产品加工产业发展工作的职责分工。县农业农村委负责原中小企业局系统的农产品加工产业发展工作、农产品加工业监测分析工作、实施乡村振兴战略行动计划承担的与农产品加工业发展相关工作、脱贫攻坚涉及产业扶贫与农产品加工业发展相关工作、农产品工业协会的业务指导工作职责，根据乡镇企业法依法承担的乡镇企业行政管理有关职责划至县农业农村委。县经济信息委负责市经济信息委对应管理的轻工、纺织、食品等消费品工业和医药工业的行业管理职责。</w:t>
      </w:r>
    </w:p>
    <w:p w14:paraId="02CD4C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（6）与县商务委在成品油管理的职责分工。县经济信息委负责拟订全县加油加气站行业发展规划并组织实施。县商务委负责全县加油加气站的行业管理和日常安全监督管理工作。</w:t>
      </w:r>
    </w:p>
    <w:p w14:paraId="62CE1E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关于能源行业管理职责分工。县经济信息委负责电力、天然气、液化石油气的日常运行调度管理，会同县发展改革委编制电力、天然气、液化石油气年度平衡计划。县发展改革委负责拟订电力、天然气、液化石油气等能源发展战略、规划、产业政策、体制改革方案并组织实施，协调能源发展和改革中的重大问题，统筹协调中长期能源生产建设，统筹能源供需总量平衡，负责跨县域能源资源的协调平衡与合作工作。县住房城乡建委配合做好城市燃气工作的衔接。</w:t>
      </w:r>
    </w:p>
    <w:p w14:paraId="6DD89C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（8）与县应急管理局在地震工作的职责分工。县经济信息委履行除防震减灾宣传及应急救援工作外的地震行政职能。县应急管理局负责防震减灾宣传及应急救援工作。</w:t>
      </w:r>
    </w:p>
    <w:p w14:paraId="7C53DCD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14:paraId="044F94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城口县经济和信息化委员会</w:t>
      </w:r>
      <w:r>
        <w:rPr>
          <w:rFonts w:hint="default" w:ascii="Times New Roman" w:hAnsi="Times New Roman" w:eastAsia="方正仿宋_GBK" w:cs="Times New Roman"/>
          <w:color w:val="auto"/>
          <w:sz w:val="32"/>
          <w:szCs w:val="32"/>
          <w:lang w:eastAsia="zh-CN"/>
        </w:rPr>
        <w:t>（本级）</w:t>
      </w:r>
      <w:r>
        <w:rPr>
          <w:rFonts w:hint="default" w:ascii="Times New Roman" w:hAnsi="Times New Roman" w:eastAsia="方正仿宋_GBK" w:cs="Times New Roman"/>
          <w:color w:val="auto"/>
          <w:sz w:val="32"/>
          <w:szCs w:val="32"/>
        </w:rPr>
        <w:t>内设8个机构处室，分别是办公室（挂党建办、财务室牌子）、规划与投资科（挂县委军民融合发展委员会办公室牌子）、工业经济运行与中小微企业发展科、科技创新与发展科、信息化管理科（挂以大数据智能化为引领的创新驱动发展战略行动工作领导小组办公室、无线电管理办公室牌子）、工业安全监督管理科（挂综合执法科牌子）、工业节能环保科、政务服务科。</w:t>
      </w:r>
    </w:p>
    <w:p w14:paraId="1D521B0A">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下属3个二级预算单位，分别是县工业安全和环保节能服务中心、县生产力促进中心、县大数据智能化管理服务中心。</w:t>
      </w:r>
    </w:p>
    <w:p w14:paraId="7ED0B85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二、部门决算情况说明</w:t>
      </w:r>
    </w:p>
    <w:p w14:paraId="1B97DC0E">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（一）收入支出决算总体情况说明。</w:t>
      </w:r>
    </w:p>
    <w:p w14:paraId="73502A3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2023年度收入总计2166.55万元，支出总计</w:t>
      </w:r>
      <w:r>
        <w:rPr>
          <w:rFonts w:hint="default" w:ascii="Times New Roman" w:hAnsi="Times New Roman" w:eastAsia="方正仿宋_GBK" w:cs="Times New Roman"/>
          <w:color w:val="auto"/>
          <w:sz w:val="32"/>
          <w:szCs w:val="32"/>
        </w:rPr>
        <w:t>2166.55</w:t>
      </w:r>
      <w:r>
        <w:rPr>
          <w:rFonts w:hint="default" w:ascii="Times New Roman" w:hAnsi="Times New Roman" w:eastAsia="方正仿宋_GBK" w:cs="Times New Roman"/>
          <w:color w:val="auto"/>
          <w:sz w:val="32"/>
          <w:szCs w:val="32"/>
          <w:shd w:val="clear" w:color="auto" w:fill="FFFFFF"/>
        </w:rPr>
        <w:t>万元。收支较上年决算数减少49.16万元，下降2.22%，主要原因是</w:t>
      </w:r>
      <w:r>
        <w:rPr>
          <w:rFonts w:hint="default" w:ascii="Times New Roman" w:hAnsi="Times New Roman" w:eastAsia="方正仿宋_GBK" w:cs="Times New Roman"/>
          <w:color w:val="auto"/>
          <w:sz w:val="32"/>
          <w:szCs w:val="32"/>
          <w:shd w:val="clear" w:color="auto" w:fill="FFFFFF"/>
          <w:lang w:eastAsia="zh-CN"/>
        </w:rPr>
        <w:t>本年度市工业和信息化专项收支减少，同时本年度无政府性基金预算财政拨款收支。</w:t>
      </w:r>
    </w:p>
    <w:p w14:paraId="2DCB75FA">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2023年度收入合计1877.81万元，较上年决算数减少138.04万元，下降6.85%，主要原因是</w:t>
      </w:r>
      <w:r>
        <w:rPr>
          <w:rFonts w:hint="default" w:ascii="Times New Roman" w:hAnsi="Times New Roman" w:eastAsia="方正仿宋_GBK" w:cs="Times New Roman"/>
          <w:color w:val="auto"/>
          <w:sz w:val="32"/>
          <w:szCs w:val="32"/>
          <w:shd w:val="clear" w:color="auto" w:fill="FFFFFF"/>
          <w:lang w:eastAsia="zh-CN"/>
        </w:rPr>
        <w:t>本年度市工业和信息化专项收入减少，同时本年度无政府性基金预算财政拨款收入</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1221.87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65.07</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655.94</w:t>
      </w:r>
      <w:r>
        <w:rPr>
          <w:rFonts w:hint="default" w:ascii="Times New Roman" w:hAnsi="Times New Roman" w:eastAsia="方正仿宋_GBK" w:cs="Times New Roman"/>
          <w:color w:val="auto"/>
          <w:sz w:val="32"/>
          <w:szCs w:val="32"/>
          <w:shd w:val="clear" w:color="auto" w:fill="FFFFFF"/>
        </w:rPr>
        <w:t>万元，占34.93%。此外，使用非财政拨款结余和专用结余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288.73</w:t>
      </w:r>
      <w:r>
        <w:rPr>
          <w:rFonts w:hint="default" w:ascii="Times New Roman" w:hAnsi="Times New Roman" w:eastAsia="方正仿宋_GBK" w:cs="Times New Roman"/>
          <w:color w:val="auto"/>
          <w:sz w:val="32"/>
          <w:szCs w:val="32"/>
          <w:shd w:val="clear" w:color="auto" w:fill="FFFFFF"/>
        </w:rPr>
        <w:t>万元。</w:t>
      </w:r>
    </w:p>
    <w:p w14:paraId="7931449F">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1777.64</w:t>
      </w:r>
      <w:r>
        <w:rPr>
          <w:rFonts w:hint="default" w:ascii="Times New Roman" w:hAnsi="Times New Roman" w:eastAsia="方正仿宋_GBK" w:cs="Times New Roman"/>
          <w:color w:val="auto"/>
          <w:sz w:val="32"/>
          <w:szCs w:val="32"/>
          <w:shd w:val="clear" w:color="auto" w:fill="FFFFFF"/>
        </w:rPr>
        <w:t>万元，较上年决算数减少196.52万元，下降9.95%，主要原因是</w:t>
      </w:r>
      <w:r>
        <w:rPr>
          <w:rFonts w:hint="default" w:ascii="Times New Roman" w:hAnsi="Times New Roman" w:eastAsia="方正仿宋_GBK" w:cs="Times New Roman"/>
          <w:color w:val="auto"/>
          <w:sz w:val="32"/>
          <w:szCs w:val="32"/>
          <w:shd w:val="clear" w:color="auto" w:fill="FFFFFF"/>
          <w:lang w:eastAsia="zh-CN"/>
        </w:rPr>
        <w:t>本年度市工业和信息化专项支出减少，同时本年度无政府性基金预算财政拨款支出</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784.39</w:t>
      </w:r>
      <w:r>
        <w:rPr>
          <w:rFonts w:hint="default" w:ascii="Times New Roman" w:hAnsi="Times New Roman" w:eastAsia="方正仿宋_GBK" w:cs="Times New Roman"/>
          <w:color w:val="auto"/>
          <w:sz w:val="32"/>
          <w:szCs w:val="32"/>
          <w:shd w:val="clear" w:color="auto" w:fill="FFFFFF"/>
        </w:rPr>
        <w:t>万元，占44.13%；项目支出</w:t>
      </w:r>
      <w:r>
        <w:rPr>
          <w:rFonts w:hint="default" w:ascii="Times New Roman" w:hAnsi="Times New Roman" w:eastAsia="方正仿宋_GBK" w:cs="Times New Roman"/>
          <w:color w:val="auto"/>
          <w:sz w:val="32"/>
          <w:szCs w:val="32"/>
        </w:rPr>
        <w:t>993.25</w:t>
      </w:r>
      <w:r>
        <w:rPr>
          <w:rFonts w:hint="default" w:ascii="Times New Roman" w:hAnsi="Times New Roman" w:eastAsia="方正仿宋_GBK" w:cs="Times New Roman"/>
          <w:color w:val="auto"/>
          <w:sz w:val="32"/>
          <w:szCs w:val="32"/>
          <w:shd w:val="clear" w:color="auto" w:fill="FFFFFF"/>
        </w:rPr>
        <w:t>万元，占55.87%；经营支出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18A3227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388.91</w:t>
      </w:r>
      <w:r>
        <w:rPr>
          <w:rFonts w:hint="default" w:ascii="Times New Roman" w:hAnsi="Times New Roman" w:eastAsia="方正仿宋_GBK" w:cs="Times New Roman"/>
          <w:color w:val="auto"/>
          <w:sz w:val="32"/>
          <w:szCs w:val="32"/>
          <w:shd w:val="clear" w:color="auto" w:fill="FFFFFF"/>
        </w:rPr>
        <w:t>万元，较上年决算数增加147.36万元，增长61.01%，主要原因是</w:t>
      </w:r>
      <w:r>
        <w:rPr>
          <w:rFonts w:hint="default" w:ascii="Times New Roman" w:hAnsi="Times New Roman" w:eastAsia="方正仿宋_GBK" w:cs="Times New Roman"/>
          <w:color w:val="auto"/>
          <w:sz w:val="32"/>
          <w:szCs w:val="32"/>
          <w:shd w:val="clear" w:color="auto" w:fill="FFFFFF"/>
          <w:lang w:eastAsia="zh-CN"/>
        </w:rPr>
        <w:t>部分市级资金和县级资金项目跨年结转</w:t>
      </w:r>
      <w:r>
        <w:rPr>
          <w:rFonts w:hint="default" w:ascii="Times New Roman" w:hAnsi="Times New Roman" w:eastAsia="方正仿宋_GBK" w:cs="Times New Roman"/>
          <w:color w:val="auto"/>
          <w:sz w:val="32"/>
          <w:szCs w:val="32"/>
          <w:shd w:val="clear" w:color="auto" w:fill="FFFFFF"/>
        </w:rPr>
        <w:t>。</w:t>
      </w:r>
    </w:p>
    <w:p w14:paraId="06A397A5">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（二）财政拨款收入支出决算总体情况说明</w:t>
      </w:r>
    </w:p>
    <w:p w14:paraId="5AA08E68">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2023年度财政拨款收、支总计1391.42万元。与2022年相比，财政拨款收、支总计各减少619.46万元，下降30.81%。主要原因是</w:t>
      </w:r>
      <w:r>
        <w:rPr>
          <w:rFonts w:hint="default" w:ascii="Times New Roman" w:hAnsi="Times New Roman" w:eastAsia="方正仿宋_GBK" w:cs="Times New Roman"/>
          <w:color w:val="auto"/>
          <w:sz w:val="32"/>
          <w:szCs w:val="32"/>
          <w:shd w:val="clear" w:color="auto" w:fill="FFFFFF"/>
          <w:lang w:eastAsia="zh-CN"/>
        </w:rPr>
        <w:t>本年度市工业和信息化专项收支减少，同时本年度无政府性基金预算财政拨款收支</w:t>
      </w:r>
      <w:r>
        <w:rPr>
          <w:rFonts w:hint="default" w:ascii="Times New Roman" w:hAnsi="Times New Roman" w:eastAsia="方正仿宋_GBK" w:cs="Times New Roman"/>
          <w:color w:val="auto"/>
          <w:sz w:val="32"/>
          <w:szCs w:val="32"/>
          <w:shd w:val="clear" w:color="auto" w:fill="FFFFFF"/>
        </w:rPr>
        <w:t>。</w:t>
      </w:r>
    </w:p>
    <w:p w14:paraId="17FAD0E1">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（三）一般公共预算财政拨款收入支出决算情况说明</w:t>
      </w:r>
    </w:p>
    <w:p w14:paraId="5961DB1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1221.87</w:t>
      </w:r>
      <w:r>
        <w:rPr>
          <w:rFonts w:hint="default" w:ascii="Times New Roman" w:hAnsi="Times New Roman" w:eastAsia="方正仿宋_GBK" w:cs="Times New Roman"/>
          <w:color w:val="auto"/>
          <w:sz w:val="32"/>
          <w:szCs w:val="32"/>
          <w:shd w:val="clear" w:color="auto" w:fill="FFFFFF"/>
        </w:rPr>
        <w:t>万元，较上年决算数减少198.39万元，下降13.97%。主要原因是本年度市工业和信息化专项</w:t>
      </w:r>
      <w:r>
        <w:rPr>
          <w:rFonts w:hint="default" w:ascii="Times New Roman" w:hAnsi="Times New Roman" w:eastAsia="方正仿宋_GBK" w:cs="Times New Roman"/>
          <w:color w:val="auto"/>
          <w:sz w:val="32"/>
          <w:szCs w:val="32"/>
          <w:shd w:val="clear" w:color="auto" w:fill="FFFFFF"/>
          <w:lang w:eastAsia="zh-CN"/>
        </w:rPr>
        <w:t>收入减少</w:t>
      </w:r>
      <w:r>
        <w:rPr>
          <w:rFonts w:hint="default" w:ascii="Times New Roman" w:hAnsi="Times New Roman" w:eastAsia="方正仿宋_GBK" w:cs="Times New Roman"/>
          <w:color w:val="auto"/>
          <w:sz w:val="32"/>
          <w:szCs w:val="32"/>
          <w:shd w:val="clear" w:color="auto" w:fill="FFFFFF"/>
        </w:rPr>
        <w:t>。较年初预算数增加400.95万元，增长48.84%。主要原因是</w:t>
      </w:r>
      <w:r>
        <w:rPr>
          <w:rFonts w:hint="default" w:ascii="Times New Roman" w:hAnsi="Times New Roman" w:eastAsia="方正仿宋_GBK" w:cs="Times New Roman"/>
          <w:color w:val="auto"/>
          <w:sz w:val="32"/>
          <w:szCs w:val="32"/>
          <w:shd w:val="clear" w:color="auto" w:fill="FFFFFF"/>
          <w:lang w:eastAsia="zh-CN"/>
        </w:rPr>
        <w:t>年中</w:t>
      </w:r>
      <w:r>
        <w:rPr>
          <w:rFonts w:hint="default" w:ascii="Times New Roman" w:hAnsi="Times New Roman" w:eastAsia="方正仿宋_GBK" w:cs="Times New Roman"/>
          <w:color w:val="auto"/>
          <w:sz w:val="32"/>
          <w:szCs w:val="32"/>
          <w:shd w:val="clear" w:color="auto" w:fill="FFFFFF"/>
        </w:rPr>
        <w:t>追加市级引导区县科技发展</w:t>
      </w:r>
      <w:r>
        <w:rPr>
          <w:rFonts w:hint="default" w:ascii="Times New Roman" w:hAnsi="Times New Roman" w:eastAsia="方正仿宋_GBK" w:cs="Times New Roman"/>
          <w:color w:val="auto"/>
          <w:sz w:val="32"/>
          <w:szCs w:val="32"/>
          <w:shd w:val="clear" w:color="auto" w:fill="FFFFFF"/>
          <w:lang w:eastAsia="zh-CN"/>
        </w:rPr>
        <w:t>专项、“三区”科技人才支持计划专项、市工业和信息化专项、工业企业升规资金补助、小微企业融资担保降费奖补、工业企业流动性信用贷风险补偿等项目资金</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169.55</w:t>
      </w:r>
      <w:r>
        <w:rPr>
          <w:rFonts w:hint="default" w:ascii="Times New Roman" w:hAnsi="Times New Roman" w:eastAsia="方正仿宋_GBK" w:cs="Times New Roman"/>
          <w:color w:val="auto"/>
          <w:sz w:val="32"/>
          <w:szCs w:val="32"/>
          <w:shd w:val="clear" w:color="auto" w:fill="FFFFFF"/>
        </w:rPr>
        <w:t>万元。</w:t>
      </w:r>
    </w:p>
    <w:p w14:paraId="2FAD15A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1288.23</w:t>
      </w:r>
      <w:r>
        <w:rPr>
          <w:rFonts w:hint="default" w:ascii="Times New Roman" w:hAnsi="Times New Roman" w:eastAsia="方正仿宋_GBK" w:cs="Times New Roman"/>
          <w:color w:val="auto"/>
          <w:sz w:val="32"/>
          <w:szCs w:val="32"/>
          <w:shd w:val="clear" w:color="auto" w:fill="FFFFFF"/>
        </w:rPr>
        <w:t>万元，较上年决算数减少162.33万元，下降11.19%</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主要原因是本年度市工业和信息化专项</w:t>
      </w:r>
      <w:r>
        <w:rPr>
          <w:rFonts w:hint="default" w:ascii="Times New Roman" w:hAnsi="Times New Roman" w:eastAsia="方正仿宋_GBK" w:cs="Times New Roman"/>
          <w:color w:val="auto"/>
          <w:sz w:val="32"/>
          <w:szCs w:val="32"/>
          <w:shd w:val="clear" w:color="auto" w:fill="FFFFFF"/>
          <w:lang w:eastAsia="zh-CN"/>
        </w:rPr>
        <w:t>支出减少</w:t>
      </w:r>
      <w:r>
        <w:rPr>
          <w:rFonts w:hint="default" w:ascii="Times New Roman" w:hAnsi="Times New Roman" w:eastAsia="方正仿宋_GBK" w:cs="Times New Roman"/>
          <w:color w:val="auto"/>
          <w:sz w:val="32"/>
          <w:szCs w:val="32"/>
          <w:shd w:val="clear" w:color="auto" w:fill="FFFFFF"/>
        </w:rPr>
        <w:t>。较年初预算数增加467.31万元，增长56.93%</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年中</w:t>
      </w:r>
      <w:r>
        <w:rPr>
          <w:rFonts w:hint="default" w:ascii="Times New Roman" w:hAnsi="Times New Roman" w:eastAsia="方正仿宋_GBK" w:cs="Times New Roman"/>
          <w:color w:val="auto"/>
          <w:sz w:val="32"/>
          <w:szCs w:val="32"/>
          <w:shd w:val="clear" w:color="auto" w:fill="FFFFFF"/>
        </w:rPr>
        <w:t>追加市级引导区县科技发展</w:t>
      </w:r>
      <w:r>
        <w:rPr>
          <w:rFonts w:hint="default" w:ascii="Times New Roman" w:hAnsi="Times New Roman" w:eastAsia="方正仿宋_GBK" w:cs="Times New Roman"/>
          <w:color w:val="auto"/>
          <w:sz w:val="32"/>
          <w:szCs w:val="32"/>
          <w:shd w:val="clear" w:color="auto" w:fill="FFFFFF"/>
          <w:lang w:eastAsia="zh-CN"/>
        </w:rPr>
        <w:t>专项、“三区”科技人才支持计划专项、市工业和信息化专项、工业企业升规资金补助、小微企业融资担保降费奖补、工业企业流动性信用贷风险补偿等项目资金</w:t>
      </w:r>
      <w:r>
        <w:rPr>
          <w:rFonts w:hint="default" w:ascii="Times New Roman" w:hAnsi="Times New Roman" w:eastAsia="方正仿宋_GBK" w:cs="Times New Roman"/>
          <w:color w:val="auto"/>
          <w:sz w:val="32"/>
          <w:szCs w:val="32"/>
          <w:shd w:val="clear" w:color="auto" w:fill="FFFFFF"/>
        </w:rPr>
        <w:t>。</w:t>
      </w:r>
    </w:p>
    <w:p w14:paraId="7B099E2F">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bCs/>
          <w:color w:val="auto"/>
          <w:sz w:val="32"/>
          <w:szCs w:val="32"/>
          <w:shd w:val="clear" w:color="auto" w:fill="FFFFFF"/>
        </w:rPr>
        <w:t>3.结转结余情况。2</w:t>
      </w:r>
      <w:r>
        <w:rPr>
          <w:rFonts w:hint="default" w:ascii="Times New Roman" w:hAnsi="Times New Roman" w:eastAsia="方正仿宋_GBK" w:cs="Times New Roman"/>
          <w:color w:val="auto"/>
          <w:sz w:val="32"/>
          <w:szCs w:val="32"/>
          <w:shd w:val="clear" w:color="auto" w:fill="FFFFFF"/>
        </w:rPr>
        <w:t>023年度年末一般公共预算财政拨款结转和结余</w:t>
      </w:r>
      <w:r>
        <w:rPr>
          <w:rFonts w:hint="default" w:ascii="Times New Roman" w:hAnsi="Times New Roman" w:eastAsia="方正仿宋_GBK" w:cs="Times New Roman"/>
          <w:color w:val="auto"/>
          <w:sz w:val="32"/>
          <w:szCs w:val="32"/>
        </w:rPr>
        <w:t>103.19</w:t>
      </w:r>
      <w:r>
        <w:rPr>
          <w:rFonts w:hint="default" w:ascii="Times New Roman" w:hAnsi="Times New Roman" w:eastAsia="方正仿宋_GBK" w:cs="Times New Roman"/>
          <w:color w:val="auto"/>
          <w:sz w:val="32"/>
          <w:szCs w:val="32"/>
          <w:shd w:val="clear" w:color="auto" w:fill="FFFFFF"/>
        </w:rPr>
        <w:t>万元，较上年决算数减少66.36万元，下降39.14%，主要原因是</w:t>
      </w:r>
      <w:r>
        <w:rPr>
          <w:rFonts w:hint="default" w:ascii="Times New Roman" w:hAnsi="Times New Roman" w:eastAsia="方正仿宋_GBK" w:cs="Times New Roman"/>
          <w:color w:val="auto"/>
          <w:sz w:val="32"/>
          <w:szCs w:val="32"/>
          <w:shd w:val="clear" w:color="auto" w:fill="FFFFFF"/>
          <w:lang w:eastAsia="zh-CN"/>
        </w:rPr>
        <w:t>年初财政拨款结转和结余的部分项目资金本年度实现支出</w:t>
      </w:r>
      <w:r>
        <w:rPr>
          <w:rFonts w:hint="default" w:ascii="Times New Roman" w:hAnsi="Times New Roman" w:eastAsia="方正仿宋_GBK" w:cs="Times New Roman"/>
          <w:color w:val="auto"/>
          <w:sz w:val="32"/>
          <w:szCs w:val="32"/>
          <w:shd w:val="clear" w:color="auto" w:fill="FFFFFF"/>
        </w:rPr>
        <w:t>。</w:t>
      </w:r>
    </w:p>
    <w:p w14:paraId="0D6B9E66">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本部门2023年度一般公共预算财政拨款支出主要用于以下几个方面：</w:t>
      </w:r>
    </w:p>
    <w:p w14:paraId="63FE74DF">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2.15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0.17</w:t>
      </w:r>
      <w:r>
        <w:rPr>
          <w:rFonts w:hint="default" w:ascii="Times New Roman" w:hAnsi="Times New Roman" w:eastAsia="方正仿宋_GBK" w:cs="Times New Roman"/>
          <w:color w:val="auto"/>
          <w:sz w:val="32"/>
          <w:szCs w:val="32"/>
          <w:shd w:val="clear" w:color="auto" w:fill="FFFFFF"/>
        </w:rPr>
        <w:t>%，较年初预算数减少0.03万元，下降1.38%，主要原因是</w:t>
      </w:r>
      <w:r>
        <w:rPr>
          <w:rFonts w:hint="default" w:ascii="Times New Roman" w:hAnsi="Times New Roman" w:eastAsia="方正仿宋_GBK" w:cs="Times New Roman"/>
          <w:color w:val="auto"/>
          <w:sz w:val="32"/>
          <w:szCs w:val="32"/>
          <w:shd w:val="clear" w:color="auto" w:fill="FFFFFF"/>
          <w:lang w:eastAsia="zh-CN"/>
        </w:rPr>
        <w:t>单位内部项目调剂</w:t>
      </w:r>
      <w:r>
        <w:rPr>
          <w:rFonts w:hint="default" w:ascii="Times New Roman" w:hAnsi="Times New Roman" w:eastAsia="方正仿宋_GBK" w:cs="Times New Roman"/>
          <w:color w:val="auto"/>
          <w:sz w:val="32"/>
          <w:szCs w:val="32"/>
          <w:shd w:val="clear" w:color="auto" w:fill="FFFFFF"/>
          <w:lang w:val="en-US" w:eastAsia="zh-CN"/>
        </w:rPr>
        <w:t>用于</w:t>
      </w:r>
      <w:r>
        <w:rPr>
          <w:rFonts w:hint="default" w:ascii="Times New Roman" w:hAnsi="Times New Roman" w:eastAsia="方正仿宋_GBK" w:cs="Times New Roman"/>
          <w:color w:val="auto"/>
          <w:sz w:val="32"/>
          <w:szCs w:val="32"/>
          <w:shd w:val="clear" w:color="auto" w:fill="FFFFFF"/>
        </w:rPr>
        <w:t>卫生健康支出。</w:t>
      </w:r>
    </w:p>
    <w:p w14:paraId="37163D7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）科学技术支出</w:t>
      </w:r>
      <w:r>
        <w:rPr>
          <w:rFonts w:hint="default" w:ascii="Times New Roman" w:hAnsi="Times New Roman" w:eastAsia="方正仿宋_GBK" w:cs="Times New Roman"/>
          <w:color w:val="auto"/>
          <w:sz w:val="32"/>
          <w:szCs w:val="32"/>
        </w:rPr>
        <w:t>262.95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20.41</w:t>
      </w:r>
      <w:r>
        <w:rPr>
          <w:rFonts w:hint="default" w:ascii="Times New Roman" w:hAnsi="Times New Roman" w:eastAsia="方正仿宋_GBK" w:cs="Times New Roman"/>
          <w:color w:val="auto"/>
          <w:sz w:val="32"/>
          <w:szCs w:val="32"/>
          <w:shd w:val="clear" w:color="auto" w:fill="FFFFFF"/>
        </w:rPr>
        <w:t>%，较年初预算数增加187.95万元，增长250.60%，主要原因是</w:t>
      </w:r>
      <w:r>
        <w:rPr>
          <w:rFonts w:hint="default" w:ascii="Times New Roman" w:hAnsi="Times New Roman" w:eastAsia="方正仿宋_GBK" w:cs="Times New Roman"/>
          <w:color w:val="auto"/>
          <w:sz w:val="32"/>
          <w:szCs w:val="32"/>
          <w:shd w:val="clear" w:color="auto" w:fill="FFFFFF"/>
          <w:lang w:eastAsia="zh-CN"/>
        </w:rPr>
        <w:t>年中追加了</w:t>
      </w:r>
      <w:r>
        <w:rPr>
          <w:rFonts w:hint="default" w:ascii="Times New Roman" w:hAnsi="Times New Roman" w:eastAsia="方正仿宋_GBK" w:cs="Times New Roman"/>
          <w:color w:val="auto"/>
          <w:sz w:val="32"/>
          <w:szCs w:val="32"/>
          <w:highlight w:val="none"/>
          <w:shd w:val="clear" w:color="auto" w:fill="FFFFFF"/>
          <w:lang w:eastAsia="zh-CN"/>
        </w:rPr>
        <w:t>市级引导区县科技发展专项、“三区”科技人才支持计划专项等项目资金，同时</w:t>
      </w:r>
      <w:r>
        <w:rPr>
          <w:rFonts w:hint="default" w:ascii="Times New Roman" w:hAnsi="Times New Roman" w:eastAsia="方正仿宋_GBK" w:cs="Times New Roman"/>
          <w:color w:val="auto"/>
          <w:sz w:val="32"/>
          <w:szCs w:val="32"/>
          <w:shd w:val="clear" w:color="auto" w:fill="FFFFFF"/>
          <w:lang w:eastAsia="zh-CN"/>
        </w:rPr>
        <w:t>部分年初财政拨款结转和结余的项目资金本年度实现支出</w:t>
      </w:r>
      <w:r>
        <w:rPr>
          <w:rFonts w:hint="default" w:ascii="Times New Roman" w:hAnsi="Times New Roman" w:eastAsia="方正仿宋_GBK" w:cs="Times New Roman"/>
          <w:color w:val="auto"/>
          <w:sz w:val="32"/>
          <w:szCs w:val="32"/>
          <w:highlight w:val="none"/>
          <w:shd w:val="clear" w:color="auto" w:fill="FFFFFF"/>
        </w:rPr>
        <w:t>。</w:t>
      </w:r>
    </w:p>
    <w:p w14:paraId="74D860CC">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142.83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11.09</w:t>
      </w:r>
      <w:r>
        <w:rPr>
          <w:rFonts w:hint="default" w:ascii="Times New Roman" w:hAnsi="Times New Roman" w:eastAsia="方正仿宋_GBK" w:cs="Times New Roman"/>
          <w:color w:val="auto"/>
          <w:sz w:val="32"/>
          <w:szCs w:val="32"/>
          <w:shd w:val="clear" w:color="auto" w:fill="FFFFFF"/>
        </w:rPr>
        <w:t>%，较年初预算数减少18.25万元，下降11.33%，主要原因是</w:t>
      </w:r>
      <w:r>
        <w:rPr>
          <w:rFonts w:hint="default" w:ascii="Times New Roman" w:hAnsi="Times New Roman" w:eastAsia="方正仿宋_GBK" w:cs="Times New Roman"/>
          <w:color w:val="auto"/>
          <w:sz w:val="32"/>
          <w:szCs w:val="32"/>
          <w:shd w:val="clear" w:color="auto" w:fill="FFFFFF"/>
          <w:lang w:eastAsia="zh-CN"/>
        </w:rPr>
        <w:t>结算下达的</w:t>
      </w:r>
      <w:r>
        <w:rPr>
          <w:rFonts w:hint="default" w:ascii="Times New Roman" w:hAnsi="Times New Roman" w:eastAsia="方正仿宋_GBK" w:cs="Times New Roman"/>
          <w:color w:val="auto"/>
          <w:sz w:val="32"/>
          <w:szCs w:val="32"/>
          <w:shd w:val="clear" w:color="auto" w:fill="FFFFFF"/>
        </w:rPr>
        <w:t>2021</w:t>
      </w:r>
      <w:r>
        <w:rPr>
          <w:rFonts w:hint="eastAsia" w:ascii="Times New Roman" w:hAnsi="Times New Roman" w:eastAsia="方正仿宋_GBK" w:cs="Times New Roman"/>
          <w:color w:val="auto"/>
          <w:sz w:val="32"/>
          <w:szCs w:val="32"/>
          <w:shd w:val="clear" w:color="auto" w:fill="FFFFFF"/>
          <w:lang w:eastAsia="zh-CN"/>
        </w:rPr>
        <w:t>—2022年</w:t>
      </w:r>
      <w:r>
        <w:rPr>
          <w:rFonts w:hint="default" w:ascii="Times New Roman" w:hAnsi="Times New Roman" w:eastAsia="方正仿宋_GBK" w:cs="Times New Roman"/>
          <w:color w:val="auto"/>
          <w:sz w:val="32"/>
          <w:szCs w:val="32"/>
          <w:shd w:val="clear" w:color="auto" w:fill="FFFFFF"/>
        </w:rPr>
        <w:t>离退休人员健康休养费</w:t>
      </w:r>
      <w:r>
        <w:rPr>
          <w:rFonts w:hint="default" w:ascii="Times New Roman" w:hAnsi="Times New Roman" w:eastAsia="方正仿宋_GBK" w:cs="Times New Roman"/>
          <w:color w:val="auto"/>
          <w:sz w:val="32"/>
          <w:szCs w:val="32"/>
          <w:shd w:val="clear" w:color="auto" w:fill="FFFFFF"/>
          <w:lang w:eastAsia="zh-CN"/>
        </w:rPr>
        <w:t>跨年结转</w:t>
      </w:r>
      <w:r>
        <w:rPr>
          <w:rFonts w:hint="default" w:ascii="Times New Roman" w:hAnsi="Times New Roman" w:eastAsia="方正仿宋_GBK" w:cs="Times New Roman"/>
          <w:color w:val="auto"/>
          <w:sz w:val="32"/>
          <w:szCs w:val="32"/>
          <w:shd w:val="clear" w:color="auto" w:fill="FFFFFF"/>
        </w:rPr>
        <w:t>。</w:t>
      </w:r>
    </w:p>
    <w:p w14:paraId="0A75A72B">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18.39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1.43</w:t>
      </w:r>
      <w:r>
        <w:rPr>
          <w:rFonts w:hint="default" w:ascii="Times New Roman" w:hAnsi="Times New Roman" w:eastAsia="方正仿宋_GBK" w:cs="Times New Roman"/>
          <w:color w:val="auto"/>
          <w:sz w:val="32"/>
          <w:szCs w:val="32"/>
          <w:shd w:val="clear" w:color="auto" w:fill="FFFFFF"/>
        </w:rPr>
        <w:t>%，较年初预算数减少3.29万元，下降15.18%，主要原因是单位内部</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调剂</w:t>
      </w:r>
      <w:r>
        <w:rPr>
          <w:rFonts w:hint="default" w:ascii="Times New Roman" w:hAnsi="Times New Roman" w:eastAsia="方正仿宋_GBK" w:cs="Times New Roman"/>
          <w:color w:val="auto"/>
          <w:sz w:val="32"/>
          <w:szCs w:val="32"/>
          <w:shd w:val="clear" w:color="auto" w:fill="FFFFFF"/>
          <w:lang w:val="en-US" w:eastAsia="zh-CN"/>
        </w:rPr>
        <w:t>用于</w:t>
      </w:r>
      <w:r>
        <w:rPr>
          <w:rFonts w:hint="default" w:ascii="Times New Roman" w:hAnsi="Times New Roman" w:eastAsia="方正仿宋_GBK" w:cs="Times New Roman"/>
          <w:color w:val="auto"/>
          <w:sz w:val="32"/>
          <w:szCs w:val="32"/>
          <w:shd w:val="clear" w:color="auto" w:fill="FFFFFF"/>
        </w:rPr>
        <w:t>住房保障支出。</w:t>
      </w:r>
    </w:p>
    <w:p w14:paraId="0652380F">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135.00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10.48</w:t>
      </w:r>
      <w:r>
        <w:rPr>
          <w:rFonts w:hint="default" w:ascii="Times New Roman" w:hAnsi="Times New Roman" w:eastAsia="方正仿宋_GBK" w:cs="Times New Roman"/>
          <w:color w:val="auto"/>
          <w:sz w:val="32"/>
          <w:szCs w:val="32"/>
          <w:shd w:val="clear" w:color="auto" w:fill="FFFFFF"/>
        </w:rPr>
        <w:t>%，较年初预算数增加135.00万元，增长100.00%，主要原因是</w:t>
      </w:r>
      <w:r>
        <w:rPr>
          <w:rFonts w:hint="default" w:ascii="Times New Roman" w:hAnsi="Times New Roman" w:eastAsia="方正仿宋_GBK" w:cs="Times New Roman"/>
          <w:color w:val="auto"/>
          <w:sz w:val="32"/>
          <w:szCs w:val="32"/>
          <w:shd w:val="clear" w:color="auto" w:fill="FFFFFF"/>
          <w:lang w:eastAsia="zh-CN"/>
        </w:rPr>
        <w:t>年中追加城口老腊肉加工全产业链关键技术研究与示范项目</w:t>
      </w:r>
      <w:r>
        <w:rPr>
          <w:rFonts w:hint="default" w:ascii="Times New Roman" w:hAnsi="Times New Roman" w:eastAsia="方正仿宋_GBK" w:cs="Times New Roman"/>
          <w:color w:val="auto"/>
          <w:sz w:val="32"/>
          <w:szCs w:val="32"/>
          <w:shd w:val="clear" w:color="auto" w:fill="FFFFFF"/>
        </w:rPr>
        <w:t>。</w:t>
      </w:r>
    </w:p>
    <w:p w14:paraId="6E382FEE">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）资源勘探信息等支出</w:t>
      </w:r>
      <w:r>
        <w:rPr>
          <w:rFonts w:hint="default" w:ascii="Times New Roman" w:hAnsi="Times New Roman" w:eastAsia="方正仿宋_GBK" w:cs="Times New Roman"/>
          <w:color w:val="auto"/>
          <w:sz w:val="32"/>
          <w:szCs w:val="32"/>
        </w:rPr>
        <w:t>639.06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49.61</w:t>
      </w:r>
      <w:r>
        <w:rPr>
          <w:rFonts w:hint="default" w:ascii="Times New Roman" w:hAnsi="Times New Roman" w:eastAsia="方正仿宋_GBK" w:cs="Times New Roman"/>
          <w:color w:val="auto"/>
          <w:sz w:val="32"/>
          <w:szCs w:val="32"/>
          <w:shd w:val="clear" w:color="auto" w:fill="FFFFFF"/>
        </w:rPr>
        <w:t>%，较年初预算数增加110.56万元，增长20.92%，主要原因是</w:t>
      </w:r>
      <w:r>
        <w:rPr>
          <w:rFonts w:hint="default" w:ascii="Times New Roman" w:hAnsi="Times New Roman" w:eastAsia="方正仿宋_GBK" w:cs="Times New Roman"/>
          <w:color w:val="auto"/>
          <w:sz w:val="32"/>
          <w:szCs w:val="32"/>
          <w:shd w:val="clear" w:color="auto" w:fill="FFFFFF"/>
          <w:lang w:eastAsia="zh-CN"/>
        </w:rPr>
        <w:t>年中追加了</w:t>
      </w:r>
      <w:r>
        <w:rPr>
          <w:rFonts w:hint="default" w:ascii="Times New Roman" w:hAnsi="Times New Roman" w:eastAsia="方正仿宋_GBK" w:cs="Times New Roman"/>
          <w:color w:val="auto"/>
          <w:sz w:val="32"/>
          <w:szCs w:val="32"/>
          <w:highlight w:val="none"/>
          <w:shd w:val="clear" w:color="auto" w:fill="FFFFFF"/>
          <w:lang w:eastAsia="zh-CN"/>
        </w:rPr>
        <w:t>工业企业升规资金补助、小微企业融资担保降费奖补、工业企业流动性信用贷风险补偿等项目资金，同时</w:t>
      </w:r>
      <w:r>
        <w:rPr>
          <w:rFonts w:hint="default" w:ascii="Times New Roman" w:hAnsi="Times New Roman" w:eastAsia="方正仿宋_GBK" w:cs="Times New Roman"/>
          <w:color w:val="auto"/>
          <w:sz w:val="32"/>
          <w:szCs w:val="32"/>
          <w:shd w:val="clear" w:color="auto" w:fill="FFFFFF"/>
          <w:lang w:eastAsia="zh-CN"/>
        </w:rPr>
        <w:t>部分年初财政拨款结转和结余的项目资金本年度实现支出</w:t>
      </w:r>
      <w:r>
        <w:rPr>
          <w:rFonts w:hint="default" w:ascii="Times New Roman" w:hAnsi="Times New Roman" w:eastAsia="方正仿宋_GBK" w:cs="Times New Roman"/>
          <w:color w:val="auto"/>
          <w:sz w:val="32"/>
          <w:szCs w:val="32"/>
          <w:highlight w:val="none"/>
          <w:shd w:val="clear" w:color="auto" w:fill="FFFFFF"/>
        </w:rPr>
        <w:t>。</w:t>
      </w:r>
    </w:p>
    <w:p w14:paraId="394FAC4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）商业服务业等支出</w:t>
      </w:r>
      <w:r>
        <w:rPr>
          <w:rFonts w:hint="default" w:ascii="Times New Roman" w:hAnsi="Times New Roman" w:eastAsia="方正仿宋_GBK" w:cs="Times New Roman"/>
          <w:color w:val="auto"/>
          <w:sz w:val="32"/>
          <w:szCs w:val="32"/>
        </w:rPr>
        <w:t>21.25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1.65</w:t>
      </w:r>
      <w:r>
        <w:rPr>
          <w:rFonts w:hint="default" w:ascii="Times New Roman" w:hAnsi="Times New Roman" w:eastAsia="方正仿宋_GBK" w:cs="Times New Roman"/>
          <w:color w:val="auto"/>
          <w:sz w:val="32"/>
          <w:szCs w:val="32"/>
          <w:shd w:val="clear" w:color="auto" w:fill="FFFFFF"/>
        </w:rPr>
        <w:t>%，较年初预算数增加21.25万元，增长100.00%，主要原因是</w:t>
      </w:r>
      <w:r>
        <w:rPr>
          <w:rFonts w:hint="default" w:ascii="Times New Roman" w:hAnsi="Times New Roman" w:eastAsia="方正仿宋_GBK" w:cs="Times New Roman"/>
          <w:color w:val="auto"/>
          <w:sz w:val="32"/>
          <w:szCs w:val="32"/>
          <w:shd w:val="clear" w:color="auto" w:fill="FFFFFF"/>
          <w:lang w:eastAsia="zh-CN"/>
        </w:rPr>
        <w:t>年中</w:t>
      </w:r>
      <w:r>
        <w:rPr>
          <w:rFonts w:hint="default" w:ascii="Times New Roman" w:hAnsi="Times New Roman" w:eastAsia="方正仿宋_GBK" w:cs="Times New Roman"/>
          <w:color w:val="auto"/>
          <w:sz w:val="32"/>
          <w:szCs w:val="32"/>
          <w:highlight w:val="none"/>
          <w:shd w:val="clear" w:color="auto" w:fill="FFFFFF"/>
          <w:lang w:eastAsia="zh-CN"/>
        </w:rPr>
        <w:t>追加了</w:t>
      </w:r>
      <w:r>
        <w:rPr>
          <w:rFonts w:hint="default" w:ascii="Times New Roman" w:hAnsi="Times New Roman" w:eastAsia="方正仿宋_GBK" w:cs="Times New Roman"/>
          <w:color w:val="auto"/>
          <w:sz w:val="32"/>
          <w:szCs w:val="32"/>
          <w:highlight w:val="none"/>
          <w:shd w:val="clear" w:color="auto" w:fill="FFFFFF"/>
        </w:rPr>
        <w:t>工业企业流动性信用贷风险补偿资金</w:t>
      </w:r>
      <w:r>
        <w:rPr>
          <w:rFonts w:hint="default" w:ascii="Times New Roman" w:hAnsi="Times New Roman" w:eastAsia="方正仿宋_GBK" w:cs="Times New Roman"/>
          <w:color w:val="auto"/>
          <w:sz w:val="32"/>
          <w:szCs w:val="32"/>
          <w:highlight w:val="none"/>
          <w:shd w:val="clear" w:color="auto" w:fill="FFFFFF"/>
          <w:lang w:eastAsia="zh-CN"/>
        </w:rPr>
        <w:t>，同时</w:t>
      </w:r>
      <w:r>
        <w:rPr>
          <w:rFonts w:hint="default" w:ascii="Times New Roman" w:hAnsi="Times New Roman" w:eastAsia="方正仿宋_GBK" w:cs="Times New Roman"/>
          <w:color w:val="auto"/>
          <w:sz w:val="32"/>
          <w:szCs w:val="32"/>
          <w:shd w:val="clear" w:color="auto" w:fill="FFFFFF"/>
          <w:lang w:eastAsia="zh-CN"/>
        </w:rPr>
        <w:t>部分年初财政拨款结转和结余的项目资金本年度实现支出</w:t>
      </w:r>
      <w:r>
        <w:rPr>
          <w:rFonts w:hint="default" w:ascii="Times New Roman" w:hAnsi="Times New Roman" w:eastAsia="方正仿宋_GBK" w:cs="Times New Roman"/>
          <w:color w:val="auto"/>
          <w:sz w:val="32"/>
          <w:szCs w:val="32"/>
          <w:highlight w:val="none"/>
          <w:shd w:val="clear" w:color="auto" w:fill="FFFFFF"/>
        </w:rPr>
        <w:t>。</w:t>
      </w:r>
    </w:p>
    <w:p w14:paraId="6A75904D">
      <w:pPr>
        <w:keepNext w:val="0"/>
        <w:keepLines w:val="0"/>
        <w:pageBreakBefore w:val="0"/>
        <w:kinsoku/>
        <w:wordWrap/>
        <w:overflowPunct/>
        <w:topLinePunct w:val="0"/>
        <w:autoSpaceDN/>
        <w:bidi w:val="0"/>
        <w:adjustRightInd/>
        <w:spacing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住房保障支出66.61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5.17</w:t>
      </w:r>
      <w:r>
        <w:rPr>
          <w:rFonts w:hint="default" w:ascii="Times New Roman" w:hAnsi="Times New Roman" w:eastAsia="方正仿宋_GBK" w:cs="Times New Roman"/>
          <w:color w:val="auto"/>
          <w:sz w:val="32"/>
          <w:szCs w:val="32"/>
          <w:shd w:val="clear" w:color="auto" w:fill="FFFFFF"/>
        </w:rPr>
        <w:t>%，较年初预算数增加34.12万元，增长105.02%，主要原因是</w:t>
      </w:r>
      <w:r>
        <w:rPr>
          <w:rFonts w:hint="default" w:ascii="Times New Roman" w:hAnsi="Times New Roman" w:eastAsia="方正仿宋_GBK" w:cs="Times New Roman"/>
          <w:color w:val="auto"/>
          <w:sz w:val="32"/>
          <w:szCs w:val="32"/>
          <w:shd w:val="clear" w:color="auto" w:fill="FFFFFF"/>
          <w:lang w:eastAsia="zh-CN"/>
        </w:rPr>
        <w:t>本年度根据政策调整对机关工作人员住房公积金缴费基数进行同步调整并补缴</w:t>
      </w:r>
      <w:r>
        <w:rPr>
          <w:rFonts w:hint="default" w:ascii="Times New Roman" w:hAnsi="Times New Roman" w:eastAsia="方正仿宋_GBK" w:cs="Times New Roman"/>
          <w:color w:val="auto"/>
          <w:sz w:val="32"/>
          <w:szCs w:val="32"/>
          <w:shd w:val="clear" w:color="auto" w:fill="FFFFFF"/>
          <w:lang w:val="en-US" w:eastAsia="zh-CN"/>
        </w:rPr>
        <w:t>2022年7月</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12月住房公积金。</w:t>
      </w:r>
    </w:p>
    <w:p w14:paraId="215F700C">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（四）一般公共预算财政拨款基本支出决算情况说明</w:t>
      </w:r>
    </w:p>
    <w:p w14:paraId="747C164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677.42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628.37</w:t>
      </w:r>
      <w:r>
        <w:rPr>
          <w:rFonts w:hint="default" w:ascii="Times New Roman" w:hAnsi="Times New Roman" w:eastAsia="方正仿宋_GBK" w:cs="Times New Roman"/>
          <w:color w:val="auto"/>
          <w:sz w:val="32"/>
          <w:szCs w:val="32"/>
          <w:shd w:val="clear" w:color="auto" w:fill="FFFFFF"/>
        </w:rPr>
        <w:t>万元，较上年决算数增加132.77万元，增长26.79%，主要原因是</w:t>
      </w:r>
      <w:r>
        <w:rPr>
          <w:rFonts w:hint="default" w:ascii="Times New Roman" w:hAnsi="Times New Roman" w:eastAsia="方正仿宋_GBK" w:cs="Times New Roman"/>
          <w:color w:val="auto"/>
          <w:sz w:val="32"/>
          <w:szCs w:val="32"/>
          <w:shd w:val="clear" w:color="auto" w:fill="FFFFFF"/>
          <w:lang w:eastAsia="zh-CN"/>
        </w:rPr>
        <w:t>本年度人员变动及工资待遇调整，</w:t>
      </w:r>
      <w:r>
        <w:rPr>
          <w:rFonts w:hint="default" w:ascii="Times New Roman" w:hAnsi="Times New Roman" w:eastAsia="方正仿宋_GBK" w:cs="Times New Roman"/>
          <w:color w:val="auto"/>
          <w:sz w:val="32"/>
          <w:szCs w:val="32"/>
          <w:shd w:val="clear" w:color="auto" w:fill="FFFFFF"/>
        </w:rPr>
        <w:t>结算</w:t>
      </w:r>
      <w:r>
        <w:rPr>
          <w:rFonts w:hint="default" w:ascii="Times New Roman" w:hAnsi="Times New Roman" w:eastAsia="方正仿宋_GBK" w:cs="Times New Roman"/>
          <w:color w:val="auto"/>
          <w:sz w:val="32"/>
          <w:szCs w:val="32"/>
          <w:shd w:val="clear" w:color="auto" w:fill="FFFFFF"/>
          <w:lang w:eastAsia="zh-CN"/>
        </w:rPr>
        <w:t>支付</w:t>
      </w:r>
      <w:r>
        <w:rPr>
          <w:rFonts w:hint="default" w:ascii="Times New Roman" w:hAnsi="Times New Roman" w:eastAsia="方正仿宋_GBK" w:cs="Times New Roman"/>
          <w:color w:val="auto"/>
          <w:sz w:val="32"/>
          <w:szCs w:val="32"/>
          <w:shd w:val="clear" w:color="auto" w:fill="FFFFFF"/>
        </w:rPr>
        <w:t>2021</w:t>
      </w:r>
      <w:r>
        <w:rPr>
          <w:rFonts w:hint="eastAsia" w:ascii="Times New Roman" w:hAnsi="Times New Roman" w:eastAsia="方正仿宋_GBK" w:cs="Times New Roman"/>
          <w:color w:val="auto"/>
          <w:sz w:val="32"/>
          <w:szCs w:val="32"/>
          <w:shd w:val="clear" w:color="auto" w:fill="FFFFFF"/>
          <w:lang w:eastAsia="zh-CN"/>
        </w:rPr>
        <w:t>—2022年</w:t>
      </w:r>
      <w:r>
        <w:rPr>
          <w:rFonts w:hint="default" w:ascii="Times New Roman" w:hAnsi="Times New Roman" w:eastAsia="方正仿宋_GBK" w:cs="Times New Roman"/>
          <w:color w:val="auto"/>
          <w:sz w:val="32"/>
          <w:szCs w:val="32"/>
          <w:shd w:val="clear" w:color="auto" w:fill="FFFFFF"/>
        </w:rPr>
        <w:t>公务员绩效奖金</w:t>
      </w:r>
      <w:r>
        <w:rPr>
          <w:rFonts w:hint="default" w:ascii="Times New Roman" w:hAnsi="Times New Roman" w:eastAsia="方正仿宋_GBK" w:cs="Times New Roman"/>
          <w:color w:val="auto"/>
          <w:sz w:val="32"/>
          <w:szCs w:val="32"/>
          <w:shd w:val="clear" w:color="auto" w:fill="FFFFFF"/>
          <w:lang w:eastAsia="zh-CN"/>
        </w:rPr>
        <w:t>、事业人员超额绩效工资、离退休人员健康休养费，新增退休人员死亡一次性抚恤金和丧葬费，同时根据政策调整对机关工作人员社保及住房公积金缴费基数进行同步调整并补缴</w:t>
      </w:r>
      <w:r>
        <w:rPr>
          <w:rFonts w:hint="default" w:ascii="Times New Roman" w:hAnsi="Times New Roman" w:eastAsia="方正仿宋_GBK" w:cs="Times New Roman"/>
          <w:color w:val="auto"/>
          <w:sz w:val="32"/>
          <w:szCs w:val="32"/>
          <w:shd w:val="clear" w:color="auto" w:fill="FFFFFF"/>
          <w:lang w:val="en-US" w:eastAsia="zh-CN"/>
        </w:rPr>
        <w:t>2022年7月</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12月住房公积金。</w:t>
      </w:r>
      <w:r>
        <w:rPr>
          <w:rFonts w:hint="default" w:ascii="Times New Roman" w:hAnsi="Times New Roman" w:eastAsia="方正仿宋_GBK" w:cs="Times New Roman"/>
          <w:color w:val="auto"/>
          <w:sz w:val="32"/>
          <w:szCs w:val="32"/>
          <w:shd w:val="clear" w:color="auto" w:fill="FFFFFF"/>
        </w:rPr>
        <w:t>人员经费用途主要包括基本工资</w:t>
      </w:r>
      <w:r>
        <w:rPr>
          <w:rFonts w:hint="default" w:ascii="Times New Roman" w:hAnsi="Times New Roman" w:eastAsia="方正仿宋_GBK" w:cs="Times New Roman"/>
          <w:color w:val="auto"/>
          <w:sz w:val="32"/>
          <w:szCs w:val="32"/>
          <w:shd w:val="clear" w:color="auto" w:fill="FFFFFF"/>
          <w:lang w:eastAsia="zh-CN"/>
        </w:rPr>
        <w:t>、津贴补贴、奖金、绩效工资、社会保障缴费、抚恤金、健康休养费</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49.05</w:t>
      </w:r>
      <w:r>
        <w:rPr>
          <w:rFonts w:hint="default" w:ascii="Times New Roman" w:hAnsi="Times New Roman" w:eastAsia="方正仿宋_GBK" w:cs="Times New Roman"/>
          <w:color w:val="auto"/>
          <w:sz w:val="32"/>
          <w:szCs w:val="32"/>
          <w:shd w:val="clear" w:color="auto" w:fill="FFFFFF"/>
        </w:rPr>
        <w:t>万元，较上年决算数增加3.61万元，增长7.94%，主要原因是</w:t>
      </w:r>
      <w:r>
        <w:rPr>
          <w:rFonts w:hint="default" w:ascii="Times New Roman" w:hAnsi="Times New Roman" w:eastAsia="方正仿宋_GBK" w:cs="Times New Roman"/>
          <w:color w:val="auto"/>
          <w:sz w:val="32"/>
          <w:szCs w:val="32"/>
          <w:shd w:val="clear" w:color="auto" w:fill="FFFFFF"/>
          <w:lang w:eastAsia="zh-CN"/>
        </w:rPr>
        <w:t>本年度加大招商引资、工业经济运行调度、企业服务、安全监管、</w:t>
      </w:r>
      <w:r>
        <w:rPr>
          <w:rFonts w:hint="default" w:ascii="Times New Roman" w:hAnsi="Times New Roman" w:eastAsia="方正仿宋_GBK" w:cs="Times New Roman"/>
          <w:color w:val="auto"/>
          <w:sz w:val="32"/>
          <w:szCs w:val="32"/>
          <w:shd w:val="clear" w:color="auto" w:fill="FFFFFF"/>
          <w:lang w:val="en-US" w:eastAsia="zh-CN"/>
        </w:rPr>
        <w:t>科技创新与发展</w:t>
      </w:r>
      <w:r>
        <w:rPr>
          <w:rFonts w:hint="default" w:ascii="Times New Roman" w:hAnsi="Times New Roman" w:eastAsia="方正仿宋_GBK" w:cs="Times New Roman"/>
          <w:color w:val="auto"/>
          <w:sz w:val="32"/>
          <w:szCs w:val="32"/>
          <w:shd w:val="clear" w:color="auto" w:fill="FFFFFF"/>
          <w:lang w:eastAsia="zh-CN"/>
        </w:rPr>
        <w:t>等工作力度，增加了办公费、差旅费和公务接待费</w:t>
      </w:r>
      <w:r>
        <w:rPr>
          <w:rFonts w:hint="default" w:ascii="Times New Roman" w:hAnsi="Times New Roman" w:eastAsia="方正仿宋_GBK" w:cs="Times New Roman"/>
          <w:color w:val="auto"/>
          <w:sz w:val="32"/>
          <w:szCs w:val="32"/>
          <w:shd w:val="clear" w:color="auto" w:fill="FFFFFF"/>
        </w:rPr>
        <w:t>。公用经费用途主要包括办公费</w:t>
      </w:r>
      <w:r>
        <w:rPr>
          <w:rFonts w:hint="default" w:ascii="Times New Roman" w:hAnsi="Times New Roman" w:eastAsia="方正仿宋_GBK" w:cs="Times New Roman"/>
          <w:color w:val="auto"/>
          <w:sz w:val="32"/>
          <w:szCs w:val="32"/>
          <w:shd w:val="clear" w:color="auto" w:fill="FFFFFF"/>
          <w:lang w:eastAsia="zh-CN"/>
        </w:rPr>
        <w:t>、水费、电费、邮电费、物业管理费、差旅费、维修（护）费、劳务费、委托业务费、工会经费、公务用车运行维护费、其他交通费用、其他商品和服务支出等</w:t>
      </w:r>
      <w:r>
        <w:rPr>
          <w:rFonts w:hint="default" w:ascii="Times New Roman" w:hAnsi="Times New Roman" w:eastAsia="方正仿宋_GBK" w:cs="Times New Roman"/>
          <w:color w:val="auto"/>
          <w:sz w:val="32"/>
          <w:szCs w:val="32"/>
          <w:shd w:val="clear" w:color="auto" w:fill="FFFFFF"/>
        </w:rPr>
        <w:t>。</w:t>
      </w:r>
    </w:p>
    <w:p w14:paraId="69FB60DB">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（五）政府性基金预算收支决算情况说明</w:t>
      </w:r>
    </w:p>
    <w:p w14:paraId="15CF42BF">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color w:val="auto"/>
          <w:sz w:val="32"/>
          <w:szCs w:val="32"/>
        </w:rPr>
        <w:t>本部门2023年度无政府性基金预算财政拨款收支。</w:t>
      </w:r>
    </w:p>
    <w:p w14:paraId="6BC43581">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（六）国有资本经营预算财政拨款支出决算情况说明</w:t>
      </w:r>
    </w:p>
    <w:p w14:paraId="11880289">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本部门2023年度无国有资本经营预算财政拨款支出。</w:t>
      </w:r>
    </w:p>
    <w:p w14:paraId="506B840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三、“三公”经费情况说明</w:t>
      </w:r>
    </w:p>
    <w:p w14:paraId="478FB25D">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（一）“三公”经费支出总体情况说明</w:t>
      </w:r>
    </w:p>
    <w:p w14:paraId="4F57AE4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56.52</w:t>
      </w:r>
      <w:r>
        <w:rPr>
          <w:rFonts w:hint="default" w:ascii="Times New Roman" w:hAnsi="Times New Roman" w:eastAsia="方正仿宋_GBK" w:cs="Times New Roman"/>
          <w:color w:val="auto"/>
          <w:sz w:val="32"/>
          <w:szCs w:val="32"/>
          <w:shd w:val="clear" w:color="auto" w:fill="FFFFFF"/>
        </w:rPr>
        <w:t>万元，较年初预算数增加42.52万元，增长303.71%</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较上年支出数增加36.32万元，增长179.80%</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本年度购置公务用车</w:t>
      </w:r>
      <w:r>
        <w:rPr>
          <w:rFonts w:hint="default" w:ascii="Times New Roman" w:hAnsi="Times New Roman" w:eastAsia="方正仿宋_GBK" w:cs="Times New Roman"/>
          <w:color w:val="auto"/>
          <w:sz w:val="32"/>
          <w:szCs w:val="32"/>
          <w:shd w:val="clear" w:color="auto" w:fill="FFFFFF"/>
          <w:lang w:val="en-US" w:eastAsia="zh-CN"/>
        </w:rPr>
        <w:t>1辆，同时加大招商引资、工业经济运行调度、企业服务、安全监管、科技创新与发展等工作力度，增加了车辆费用和公务接待费</w:t>
      </w:r>
      <w:r>
        <w:rPr>
          <w:rFonts w:hint="default" w:ascii="Times New Roman" w:hAnsi="Times New Roman" w:eastAsia="方正仿宋_GBK" w:cs="Times New Roman"/>
          <w:color w:val="auto"/>
          <w:sz w:val="32"/>
          <w:szCs w:val="32"/>
          <w:shd w:val="clear" w:color="auto" w:fill="FFFFFF"/>
        </w:rPr>
        <w:t>。</w:t>
      </w:r>
    </w:p>
    <w:p w14:paraId="693FA946">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（二）“三公”经费分项支出情况</w:t>
      </w:r>
    </w:p>
    <w:p w14:paraId="144738BA">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年初预算数增加0</w:t>
      </w:r>
      <w:r>
        <w:rPr>
          <w:rFonts w:hint="default" w:ascii="Times New Roman" w:hAnsi="Times New Roman" w:eastAsia="方正仿宋_GBK" w:cs="Times New Roman"/>
          <w:color w:val="auto"/>
          <w:sz w:val="32"/>
          <w:szCs w:val="32"/>
          <w:shd w:val="clear" w:color="auto" w:fill="FFFFFF"/>
          <w:lang w:val="en-US" w:eastAsia="zh-CN"/>
        </w:rPr>
        <w:t>.00</w:t>
      </w:r>
      <w:r>
        <w:rPr>
          <w:rFonts w:hint="default" w:ascii="Times New Roman" w:hAnsi="Times New Roman" w:eastAsia="方正仿宋_GBK" w:cs="Times New Roman"/>
          <w:color w:val="auto"/>
          <w:sz w:val="32"/>
          <w:szCs w:val="32"/>
          <w:shd w:val="clear" w:color="auto" w:fill="FFFFFF"/>
          <w:lang w:eastAsia="zh-CN"/>
        </w:rPr>
        <w:t>万元，增长</w:t>
      </w:r>
      <w:r>
        <w:rPr>
          <w:rFonts w:hint="default"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w:t>
      </w:r>
    </w:p>
    <w:p w14:paraId="23F2AAC9">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24.50</w:t>
      </w:r>
      <w:r>
        <w:rPr>
          <w:rFonts w:hint="default" w:ascii="Times New Roman" w:hAnsi="Times New Roman" w:eastAsia="方正仿宋_GBK" w:cs="Times New Roman"/>
          <w:color w:val="auto"/>
          <w:sz w:val="32"/>
          <w:szCs w:val="32"/>
          <w:shd w:val="clear" w:color="auto" w:fill="FFFFFF"/>
        </w:rPr>
        <w:t>万元，主要用于工业经济运行、规划与投资、安全监督管理、园区规划建设</w:t>
      </w:r>
      <w:r>
        <w:rPr>
          <w:rFonts w:hint="default" w:ascii="Times New Roman" w:hAnsi="Times New Roman" w:eastAsia="方正仿宋_GBK" w:cs="Times New Roman"/>
          <w:color w:val="auto"/>
          <w:sz w:val="32"/>
          <w:szCs w:val="32"/>
          <w:shd w:val="clear" w:color="auto" w:fill="FFFFFF"/>
          <w:lang w:eastAsia="zh-CN"/>
        </w:rPr>
        <w:t>、科技创新与发展</w:t>
      </w:r>
      <w:r>
        <w:rPr>
          <w:rFonts w:hint="default" w:ascii="Times New Roman" w:hAnsi="Times New Roman" w:eastAsia="方正仿宋_GBK" w:cs="Times New Roman"/>
          <w:color w:val="auto"/>
          <w:sz w:val="32"/>
          <w:szCs w:val="32"/>
          <w:shd w:val="clear" w:color="auto" w:fill="FFFFFF"/>
        </w:rPr>
        <w:t>等多个职能工作</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费用支出较年初预算数增加24.50万元，增长100.00%，主要原因是</w:t>
      </w:r>
      <w:r>
        <w:rPr>
          <w:rFonts w:hint="default" w:ascii="Times New Roman" w:hAnsi="Times New Roman" w:eastAsia="方正仿宋_GBK" w:cs="Times New Roman"/>
          <w:color w:val="auto"/>
          <w:sz w:val="32"/>
          <w:szCs w:val="32"/>
          <w:shd w:val="clear" w:color="auto" w:fill="FFFFFF"/>
          <w:lang w:eastAsia="zh-CN"/>
        </w:rPr>
        <w:t>上年度</w:t>
      </w:r>
      <w:r>
        <w:rPr>
          <w:rFonts w:hint="default" w:ascii="Times New Roman" w:hAnsi="Times New Roman" w:eastAsia="方正仿宋_GBK" w:cs="Times New Roman"/>
          <w:color w:val="auto"/>
          <w:sz w:val="32"/>
          <w:szCs w:val="32"/>
          <w:shd w:val="clear" w:color="auto" w:fill="FFFFFF"/>
        </w:rPr>
        <w:t>按程序申请报废处置了1辆机关公务用车</w:t>
      </w:r>
      <w:r>
        <w:rPr>
          <w:rFonts w:hint="default" w:ascii="Times New Roman" w:hAnsi="Times New Roman" w:eastAsia="方正仿宋_GBK" w:cs="Times New Roman"/>
          <w:color w:val="auto"/>
          <w:sz w:val="32"/>
          <w:szCs w:val="32"/>
          <w:shd w:val="clear" w:color="auto" w:fill="FFFFFF"/>
          <w:lang w:eastAsia="zh-CN"/>
        </w:rPr>
        <w:t>，本年年中获得同意配备应急保障用车的批复，并按要求购置应急保障用车</w:t>
      </w:r>
      <w:r>
        <w:rPr>
          <w:rFonts w:hint="default" w:ascii="Times New Roman" w:hAnsi="Times New Roman" w:eastAsia="方正仿宋_GBK" w:cs="Times New Roman"/>
          <w:color w:val="auto"/>
          <w:sz w:val="32"/>
          <w:szCs w:val="32"/>
          <w:shd w:val="clear" w:color="auto" w:fill="FFFFFF"/>
          <w:lang w:val="en-US" w:eastAsia="zh-CN"/>
        </w:rPr>
        <w:t>1辆，</w:t>
      </w:r>
      <w:r>
        <w:rPr>
          <w:rFonts w:hint="default" w:ascii="Times New Roman" w:hAnsi="Times New Roman" w:eastAsia="方正仿宋_GBK" w:cs="Times New Roman"/>
          <w:color w:val="auto"/>
          <w:sz w:val="32"/>
          <w:szCs w:val="32"/>
          <w:shd w:val="clear" w:color="auto" w:fill="FFFFFF"/>
          <w:lang w:eastAsia="zh-CN"/>
        </w:rPr>
        <w:t>故较年初预算数有所增加。</w:t>
      </w:r>
    </w:p>
    <w:p w14:paraId="621A2482">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15.02</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市内因公出行、各类会议、考察调研、检查等工作所需车辆的燃料费、维修费、过桥过路费、保险费等</w:t>
      </w:r>
      <w:r>
        <w:rPr>
          <w:rFonts w:hint="default" w:ascii="Times New Roman" w:hAnsi="Times New Roman" w:eastAsia="方正仿宋_GBK" w:cs="Times New Roman"/>
          <w:color w:val="auto"/>
          <w:sz w:val="32"/>
          <w:szCs w:val="32"/>
          <w:shd w:val="clear" w:color="auto" w:fill="FFFFFF"/>
        </w:rPr>
        <w:t>。费用支出较年初预算数增加8.02万元，增长114.57%</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较上年支出数增加5.38万元，增长55.81%</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本年度加大了招商引资、工业经济运行调度、企业服务、安全监管、科技创新与发展等工作力度</w:t>
      </w:r>
      <w:r>
        <w:rPr>
          <w:rFonts w:hint="default" w:ascii="Times New Roman" w:hAnsi="Times New Roman" w:eastAsia="方正仿宋_GBK" w:cs="Times New Roman"/>
          <w:color w:val="auto"/>
          <w:sz w:val="32"/>
          <w:szCs w:val="32"/>
          <w:shd w:val="clear" w:color="auto" w:fill="FFFFFF"/>
        </w:rPr>
        <w:t>。</w:t>
      </w:r>
    </w:p>
    <w:p w14:paraId="1D574370">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16.99</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主要用于接待</w:t>
      </w:r>
      <w:r>
        <w:rPr>
          <w:rFonts w:hint="default" w:ascii="Times New Roman" w:hAnsi="Times New Roman" w:eastAsia="方正仿宋_GBK" w:cs="Times New Roman"/>
          <w:color w:val="auto"/>
          <w:sz w:val="32"/>
          <w:szCs w:val="32"/>
          <w:shd w:val="clear" w:color="auto" w:fill="FFFFFF"/>
        </w:rPr>
        <w:t>招商引资考察来访客</w:t>
      </w:r>
      <w:r>
        <w:rPr>
          <w:rFonts w:hint="default" w:ascii="Times New Roman" w:hAnsi="Times New Roman" w:eastAsia="方正仿宋_GBK" w:cs="Times New Roman"/>
          <w:color w:val="auto"/>
          <w:sz w:val="32"/>
          <w:szCs w:val="32"/>
          <w:shd w:val="clear" w:color="auto" w:fill="FFFFFF"/>
          <w:lang w:eastAsia="zh-CN"/>
        </w:rPr>
        <w:t>商</w:t>
      </w:r>
      <w:r>
        <w:rPr>
          <w:rFonts w:hint="default" w:ascii="Times New Roman" w:hAnsi="Times New Roman" w:eastAsia="方正仿宋_GBK" w:cs="Times New Roman"/>
          <w:color w:val="auto"/>
          <w:sz w:val="32"/>
          <w:szCs w:val="32"/>
          <w:shd w:val="clear" w:color="auto" w:fill="FFFFFF"/>
        </w:rPr>
        <w:t>及符合接待规定的市级和各区县相关单位。费用支出较年初预算数增加9.99万元，增长142.71%</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较上年支出数增加6.43万元，增长60.89%</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主要原因是本年度加大了招商引资</w:t>
      </w:r>
      <w:r>
        <w:rPr>
          <w:rFonts w:hint="default" w:ascii="Times New Roman" w:hAnsi="Times New Roman" w:eastAsia="方正仿宋_GBK" w:cs="Times New Roman"/>
          <w:color w:val="auto"/>
          <w:sz w:val="32"/>
          <w:szCs w:val="32"/>
          <w:shd w:val="clear" w:color="auto" w:fill="FFFFFF"/>
          <w:lang w:eastAsia="zh-CN"/>
        </w:rPr>
        <w:t>工作力度</w:t>
      </w:r>
      <w:r>
        <w:rPr>
          <w:rFonts w:hint="default" w:ascii="Times New Roman" w:hAnsi="Times New Roman" w:eastAsia="方正仿宋_GBK" w:cs="Times New Roman"/>
          <w:color w:val="auto"/>
          <w:sz w:val="32"/>
          <w:szCs w:val="32"/>
          <w:shd w:val="clear" w:color="auto" w:fill="FFFFFF"/>
        </w:rPr>
        <w:t>。</w:t>
      </w:r>
    </w:p>
    <w:p w14:paraId="29D78C57">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（三）“三公”经费实物量情况</w:t>
      </w:r>
    </w:p>
    <w:p w14:paraId="792CEB8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123</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1298</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130.93</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24.5</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5.01</w:t>
      </w:r>
      <w:r>
        <w:rPr>
          <w:rFonts w:hint="default" w:ascii="Times New Roman" w:hAnsi="Times New Roman" w:eastAsia="方正仿宋_GBK" w:cs="Times New Roman"/>
          <w:color w:val="auto"/>
          <w:sz w:val="32"/>
          <w:szCs w:val="32"/>
          <w:shd w:val="clear" w:color="auto" w:fill="FFFFFF"/>
        </w:rPr>
        <w:t>万元。</w:t>
      </w:r>
    </w:p>
    <w:p w14:paraId="136F3ED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四、其他需要说明的事项</w:t>
      </w:r>
    </w:p>
    <w:p w14:paraId="11E66C2B">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 （一）财政拨款会议费和培训费情况说明</w:t>
      </w:r>
    </w:p>
    <w:p w14:paraId="139A1889">
      <w:pPr>
        <w:pStyle w:val="11"/>
        <w:keepNext w:val="0"/>
        <w:keepLines w:val="0"/>
        <w:pageBreakBefore w:val="0"/>
        <w:kinsoku/>
        <w:wordWrap/>
        <w:overflowPunct/>
        <w:topLinePunct w:val="0"/>
        <w:autoSpaceDE w:val="0"/>
        <w:autoSpaceDN/>
        <w:bidi w:val="0"/>
        <w:adjustRightInd/>
        <w:spacing w:line="579" w:lineRule="exact"/>
        <w:ind w:firstLine="64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2.08</w:t>
      </w:r>
      <w:r>
        <w:rPr>
          <w:rFonts w:hint="default" w:ascii="Times New Roman" w:hAnsi="Times New Roman" w:eastAsia="方正仿宋_GBK" w:cs="Times New Roman"/>
          <w:color w:val="auto"/>
          <w:sz w:val="32"/>
          <w:szCs w:val="32"/>
          <w:shd w:val="clear" w:color="auto" w:fill="FFFFFF"/>
        </w:rPr>
        <w:t>万元，较上年决算数增加1.52万元，增长271.43%，主要原因是</w:t>
      </w:r>
      <w:r>
        <w:rPr>
          <w:rFonts w:hint="default" w:ascii="Times New Roman" w:hAnsi="Times New Roman" w:eastAsia="方正仿宋_GBK" w:cs="Times New Roman"/>
          <w:color w:val="auto"/>
          <w:sz w:val="32"/>
          <w:szCs w:val="32"/>
          <w:shd w:val="clear" w:color="auto" w:fill="FFFFFF"/>
          <w:lang w:eastAsia="zh-CN"/>
        </w:rPr>
        <w:t>以前年度对会议相关办公用品费用未分类核算，</w:t>
      </w:r>
      <w:r>
        <w:rPr>
          <w:rFonts w:hint="default" w:ascii="Times New Roman" w:hAnsi="Times New Roman" w:eastAsia="方正仿宋_GBK" w:cs="Times New Roman"/>
          <w:bCs/>
          <w:color w:val="auto"/>
          <w:sz w:val="32"/>
          <w:szCs w:val="32"/>
          <w:highlight w:val="none"/>
          <w:shd w:val="clear" w:color="auto" w:fill="FFFFFF"/>
          <w:lang w:eastAsia="zh-CN"/>
        </w:rPr>
        <w:t>本年进行分类核算，故会议费较上年决算数有所增加</w:t>
      </w:r>
      <w:r>
        <w:rPr>
          <w:rFonts w:hint="default" w:ascii="Times New Roman" w:hAnsi="Times New Roman" w:eastAsia="方正仿宋_GBK" w:cs="Times New Roman"/>
          <w:bCs/>
          <w:color w:val="auto"/>
          <w:sz w:val="32"/>
          <w:szCs w:val="32"/>
          <w:highlight w:val="none"/>
          <w:shd w:val="clear" w:color="auto" w:fill="FFFFFF"/>
        </w:rPr>
        <w:t>。</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5.69</w:t>
      </w:r>
      <w:r>
        <w:rPr>
          <w:rFonts w:hint="default" w:ascii="Times New Roman" w:hAnsi="Times New Roman" w:eastAsia="方正仿宋_GBK" w:cs="Times New Roman"/>
          <w:color w:val="auto"/>
          <w:sz w:val="32"/>
          <w:szCs w:val="32"/>
          <w:shd w:val="clear" w:color="auto" w:fill="FFFFFF"/>
        </w:rPr>
        <w:t>万元，较上年决算数增加0.35万元，增长6.55%，主要原因是</w:t>
      </w:r>
      <w:r>
        <w:rPr>
          <w:rFonts w:hint="default" w:ascii="Times New Roman" w:hAnsi="Times New Roman" w:eastAsia="方正仿宋_GBK" w:cs="Times New Roman"/>
          <w:bCs/>
          <w:color w:val="auto"/>
          <w:sz w:val="32"/>
          <w:szCs w:val="32"/>
          <w:shd w:val="clear" w:color="auto" w:fill="FFFFFF"/>
          <w:lang w:eastAsia="zh-CN"/>
        </w:rPr>
        <w:t>本年度新增开展事业单位工作人员在岗培训</w:t>
      </w:r>
      <w:r>
        <w:rPr>
          <w:rFonts w:hint="default" w:ascii="Times New Roman" w:hAnsi="Times New Roman" w:eastAsia="方正仿宋_GBK" w:cs="Times New Roman"/>
          <w:bCs/>
          <w:color w:val="auto"/>
          <w:sz w:val="32"/>
          <w:szCs w:val="32"/>
          <w:shd w:val="clear" w:color="auto" w:fill="FFFFFF"/>
        </w:rPr>
        <w:t>。</w:t>
      </w:r>
    </w:p>
    <w:p w14:paraId="5876236A">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（二）机关运行经费情况说明</w:t>
      </w:r>
    </w:p>
    <w:p w14:paraId="6FE39E93">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2023年度本部门机关运行经费支出</w:t>
      </w:r>
      <w:r>
        <w:rPr>
          <w:rFonts w:hint="default" w:ascii="Times New Roman" w:hAnsi="Times New Roman" w:eastAsia="方正仿宋_GBK" w:cs="Times New Roman"/>
          <w:color w:val="auto"/>
          <w:sz w:val="32"/>
          <w:szCs w:val="32"/>
        </w:rPr>
        <w:t>49.05</w:t>
      </w:r>
      <w:r>
        <w:rPr>
          <w:rFonts w:hint="default" w:ascii="Times New Roman" w:hAnsi="Times New Roman" w:eastAsia="方正仿宋_GBK" w:cs="Times New Roman"/>
          <w:color w:val="auto"/>
          <w:sz w:val="32"/>
          <w:szCs w:val="32"/>
          <w:shd w:val="clear" w:color="auto" w:fill="FFFFFF"/>
        </w:rPr>
        <w:t>万元，机关运行经费主要用于开支办公费、邮电费、水电费、</w:t>
      </w:r>
      <w:r>
        <w:rPr>
          <w:rFonts w:hint="default" w:ascii="Times New Roman" w:hAnsi="Times New Roman" w:eastAsia="方正仿宋_GBK" w:cs="Times New Roman"/>
          <w:color w:val="auto"/>
          <w:sz w:val="32"/>
          <w:szCs w:val="32"/>
          <w:shd w:val="clear" w:color="auto" w:fill="FFFFFF"/>
          <w:lang w:eastAsia="zh-CN"/>
        </w:rPr>
        <w:t>物业管理费</w:t>
      </w:r>
      <w:r>
        <w:rPr>
          <w:rFonts w:hint="default" w:ascii="Times New Roman" w:hAnsi="Times New Roman" w:eastAsia="方正仿宋_GBK" w:cs="Times New Roman"/>
          <w:color w:val="auto"/>
          <w:sz w:val="32"/>
          <w:szCs w:val="32"/>
          <w:shd w:val="clear" w:color="auto" w:fill="FFFFFF"/>
        </w:rPr>
        <w:t>、差旅费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劳务费</w:t>
      </w:r>
      <w:r>
        <w:rPr>
          <w:rFonts w:hint="default" w:ascii="Times New Roman" w:hAnsi="Times New Roman" w:eastAsia="方正仿宋_GBK" w:cs="Times New Roman"/>
          <w:color w:val="auto"/>
          <w:sz w:val="32"/>
          <w:szCs w:val="32"/>
          <w:shd w:val="clear" w:color="auto" w:fill="FFFFFF"/>
          <w:lang w:eastAsia="zh-CN"/>
        </w:rPr>
        <w:t>、委托业务费、工会经费、</w:t>
      </w: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其他交通费用</w:t>
      </w:r>
      <w:r>
        <w:rPr>
          <w:rFonts w:hint="default"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。机关运行经费较上年支出数增加3.61万元，增长7.94%，主要原因是</w:t>
      </w:r>
      <w:r>
        <w:rPr>
          <w:rFonts w:hint="default" w:ascii="Times New Roman" w:hAnsi="Times New Roman" w:eastAsia="方正仿宋_GBK" w:cs="Times New Roman"/>
          <w:color w:val="auto"/>
          <w:sz w:val="32"/>
          <w:szCs w:val="32"/>
          <w:shd w:val="clear" w:color="auto" w:fill="FFFFFF"/>
          <w:lang w:eastAsia="zh-CN"/>
        </w:rPr>
        <w:t>本年度加大招商引资、工业经济运行调度、企业服务、安全监管、</w:t>
      </w:r>
      <w:r>
        <w:rPr>
          <w:rFonts w:hint="default" w:ascii="Times New Roman" w:hAnsi="Times New Roman" w:eastAsia="方正仿宋_GBK" w:cs="Times New Roman"/>
          <w:color w:val="auto"/>
          <w:sz w:val="32"/>
          <w:szCs w:val="32"/>
          <w:shd w:val="clear" w:color="auto" w:fill="FFFFFF"/>
          <w:lang w:val="en-US" w:eastAsia="zh-CN"/>
        </w:rPr>
        <w:t>科技创新与发展</w:t>
      </w:r>
      <w:r>
        <w:rPr>
          <w:rFonts w:hint="default" w:ascii="Times New Roman" w:hAnsi="Times New Roman" w:eastAsia="方正仿宋_GBK" w:cs="Times New Roman"/>
          <w:color w:val="auto"/>
          <w:sz w:val="32"/>
          <w:szCs w:val="32"/>
          <w:shd w:val="clear" w:color="auto" w:fill="FFFFFF"/>
          <w:lang w:eastAsia="zh-CN"/>
        </w:rPr>
        <w:t>等工作力度，增加了办公费、差旅费和公务接待费</w:t>
      </w:r>
      <w:r>
        <w:rPr>
          <w:rFonts w:hint="default" w:ascii="Times New Roman" w:hAnsi="Times New Roman" w:eastAsia="方正仿宋_GBK" w:cs="Times New Roman"/>
          <w:color w:val="auto"/>
          <w:sz w:val="32"/>
          <w:szCs w:val="32"/>
          <w:shd w:val="clear" w:color="auto" w:fill="FFFFFF"/>
        </w:rPr>
        <w:t>。</w:t>
      </w:r>
    </w:p>
    <w:p w14:paraId="7D244C12">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（三）国有资产占用情况说明</w:t>
      </w:r>
    </w:p>
    <w:p w14:paraId="6625C7E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截至2023年12月31日，本部门共有车辆</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14:paraId="629D714F">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bidi="ar-SA"/>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（四）政府采购支出情况说明</w:t>
      </w:r>
    </w:p>
    <w:p w14:paraId="71253878">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2023年度本部门政府采购支出总额</w:t>
      </w:r>
      <w:r>
        <w:rPr>
          <w:rFonts w:hint="default" w:ascii="Times New Roman" w:hAnsi="Times New Roman" w:eastAsia="方正仿宋_GBK" w:cs="Times New Roman"/>
          <w:color w:val="auto"/>
          <w:sz w:val="32"/>
          <w:szCs w:val="32"/>
        </w:rPr>
        <w:t>168.85</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33.85</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135.00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163.90万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97.07</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28.90</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17.12</w:t>
      </w:r>
      <w:r>
        <w:rPr>
          <w:rFonts w:hint="default" w:ascii="Times New Roman" w:hAnsi="Times New Roman" w:eastAsia="方正仿宋_GBK" w:cs="Times New Roman"/>
          <w:color w:val="auto"/>
          <w:sz w:val="32"/>
          <w:szCs w:val="32"/>
          <w:shd w:val="clear" w:color="auto" w:fill="FFFFFF"/>
        </w:rPr>
        <w:t>%。主要用于采购公务用车、办公设备、会议设备、空调</w:t>
      </w:r>
      <w:r>
        <w:rPr>
          <w:rFonts w:hint="default" w:ascii="Times New Roman" w:hAnsi="Times New Roman" w:eastAsia="方正仿宋_GBK" w:cs="Times New Roman"/>
          <w:color w:val="auto"/>
          <w:sz w:val="32"/>
          <w:szCs w:val="32"/>
          <w:shd w:val="clear" w:color="auto" w:fill="FFFFFF"/>
          <w:lang w:eastAsia="zh-CN"/>
        </w:rPr>
        <w:t>等货物，以及</w:t>
      </w:r>
      <w:r>
        <w:rPr>
          <w:rFonts w:hint="default" w:ascii="Times New Roman" w:hAnsi="Times New Roman" w:eastAsia="方正仿宋_GBK" w:cs="Times New Roman"/>
          <w:color w:val="auto"/>
          <w:sz w:val="32"/>
          <w:szCs w:val="32"/>
          <w:shd w:val="clear" w:color="auto" w:fill="FFFFFF"/>
        </w:rPr>
        <w:t>城口老腊肉加工全产业链关键技术研究与示范项目的技术服务。</w:t>
      </w:r>
    </w:p>
    <w:p w14:paraId="3A43B7C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9" w:lineRule="exact"/>
        <w:ind w:firstLine="640" w:firstLineChars="200"/>
        <w:jc w:val="both"/>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eastAsia="zh-CN"/>
        </w:rPr>
        <w:t>五、</w:t>
      </w:r>
      <w:r>
        <w:rPr>
          <w:rStyle w:val="10"/>
          <w:rFonts w:hint="default" w:ascii="Times New Roman" w:hAnsi="Times New Roman" w:eastAsia="方正黑体_GBK" w:cs="Times New Roman"/>
          <w:b w:val="0"/>
          <w:bCs/>
          <w:color w:val="auto"/>
          <w:sz w:val="32"/>
          <w:szCs w:val="32"/>
          <w:shd w:val="clear" w:color="auto" w:fill="FFFFFF"/>
        </w:rPr>
        <w:t>预算绩效管理情况说明</w:t>
      </w:r>
    </w:p>
    <w:p w14:paraId="0124CA46">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（一）部门自评情况</w:t>
      </w:r>
    </w:p>
    <w:p w14:paraId="056CCCAB">
      <w:pPr>
        <w:pStyle w:val="12"/>
        <w:keepNext w:val="0"/>
        <w:keepLines w:val="0"/>
        <w:pageBreakBefore w:val="0"/>
        <w:widowControl/>
        <w:kinsoku/>
        <w:wordWrap/>
        <w:overflowPunct/>
        <w:topLinePunct w:val="0"/>
        <w:autoSpaceDE w:val="0"/>
        <w:autoSpaceDN/>
        <w:bidi w:val="0"/>
        <w:adjustRightIn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根据预算绩效管理要求，我部门对部门整体和</w:t>
      </w:r>
      <w:r>
        <w:rPr>
          <w:rFonts w:hint="default" w:ascii="Times New Roman" w:hAnsi="Times New Roman" w:eastAsia="方正仿宋_GBK" w:cs="Times New Roman"/>
          <w:color w:val="auto"/>
          <w:sz w:val="32"/>
          <w:szCs w:val="32"/>
          <w:shd w:val="clear" w:color="auto" w:fill="FFFFFF"/>
          <w:lang w:val="en-US" w:eastAsia="zh-CN"/>
        </w:rPr>
        <w:t>15</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个二级项目开展了绩效自评，涉及财政拨款项目支出资金610.82万</w:t>
      </w:r>
      <w:r>
        <w:rPr>
          <w:rFonts w:hint="default" w:ascii="Times New Roman" w:hAnsi="Times New Roman" w:eastAsia="方正仿宋_GBK" w:cs="Times New Roman"/>
          <w:color w:val="auto"/>
          <w:sz w:val="32"/>
          <w:szCs w:val="32"/>
          <w:highlight w:val="none"/>
          <w:shd w:val="clear" w:color="auto" w:fill="FFFFFF"/>
        </w:rPr>
        <w:t>元</w:t>
      </w:r>
      <w:r>
        <w:rPr>
          <w:rFonts w:hint="default" w:ascii="Times New Roman" w:hAnsi="Times New Roman" w:eastAsia="方正仿宋_GBK" w:cs="Times New Roman"/>
          <w:color w:val="auto"/>
          <w:sz w:val="32"/>
          <w:szCs w:val="32"/>
          <w:highlight w:val="none"/>
          <w:shd w:val="clear" w:color="auto" w:fill="FFFFFF"/>
          <w:lang w:eastAsia="zh-CN"/>
        </w:rPr>
        <w:t>。</w:t>
      </w:r>
    </w:p>
    <w:p w14:paraId="5779EDCC">
      <w:pPr>
        <w:pStyle w:val="12"/>
        <w:spacing w:before="0" w:beforeAutospacing="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object>
          <v:shape id="_x0000_i1025" o:spt="75" type="#_x0000_t75" style="height:609.7pt;width:442.55pt;" o:ole="t" filled="f" o:preferrelative="t" stroked="f" coordsize="21600,21600">
            <v:path/>
            <v:fill on="f" focussize="0,0"/>
            <v:stroke on="f"/>
            <v:imagedata r:id="rId8" o:title=""/>
            <o:lock v:ext="edit" aspectratio="f"/>
            <w10:wrap type="none"/>
            <w10:anchorlock/>
          </v:shape>
          <o:OLEObject Type="Embed" ProgID="Excel.Sheet.12" ShapeID="_x0000_i1025" DrawAspect="Content" ObjectID="_1468075725" r:id="rId7">
            <o:LockedField>false</o:LockedField>
          </o:OLEObject>
        </w:object>
      </w:r>
    </w:p>
    <w:p w14:paraId="71352DD3">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（二）部门绩效评价情况</w:t>
      </w:r>
    </w:p>
    <w:p w14:paraId="76B6EC77">
      <w:pPr>
        <w:pStyle w:val="11"/>
        <w:keepNext w:val="0"/>
        <w:keepLines w:val="0"/>
        <w:pageBreakBefore w:val="0"/>
        <w:widowControl/>
        <w:kinsoku/>
        <w:wordWrap/>
        <w:overflowPunct/>
        <w:topLinePunct w:val="0"/>
        <w:autoSpaceDE w:val="0"/>
        <w:autoSpaceDN/>
        <w:bidi w:val="0"/>
        <w:adjustRightInd/>
        <w:spacing w:line="579" w:lineRule="exact"/>
        <w:ind w:firstLine="64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我部门未组织开展绩效评价。</w:t>
      </w:r>
    </w:p>
    <w:p w14:paraId="4D287D03">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Times New Roman" w:hAnsi="Times New Roman" w:eastAsia="楷体" w:cs="Times New Roman"/>
          <w:b/>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（三）财政绩效评价情况</w:t>
      </w:r>
    </w:p>
    <w:p w14:paraId="23286C9A">
      <w:pPr>
        <w:pStyle w:val="11"/>
        <w:keepNext w:val="0"/>
        <w:keepLines w:val="0"/>
        <w:pageBreakBefore w:val="0"/>
        <w:widowControl/>
        <w:kinsoku/>
        <w:wordWrap/>
        <w:overflowPunct/>
        <w:topLinePunct w:val="0"/>
        <w:autoSpaceDE w:val="0"/>
        <w:autoSpaceDN/>
        <w:bidi w:val="0"/>
        <w:adjustRightInd/>
        <w:spacing w:line="579" w:lineRule="exact"/>
        <w:ind w:firstLine="64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市财政局未委托第三方对我部门开展绩效评价。</w:t>
      </w:r>
    </w:p>
    <w:p w14:paraId="39508DA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3" w:firstLineChars="200"/>
        <w:jc w:val="both"/>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黑体_GBK" w:cs="Times New Roman"/>
          <w:b w:val="0"/>
          <w:bCs/>
          <w:color w:val="auto"/>
          <w:sz w:val="32"/>
          <w:szCs w:val="32"/>
          <w:shd w:val="clear" w:color="auto" w:fill="FFFFFF"/>
        </w:rPr>
        <w:t>六、专业名词解释</w:t>
      </w:r>
    </w:p>
    <w:p w14:paraId="2361DB51">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14:paraId="24A71814">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14:paraId="29FF7631">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14:paraId="53B456C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C18A25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41108CA">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14:paraId="56BFFEBA">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14:paraId="39EA5B9E">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14:paraId="16A109CC">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FC21F0">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 （十）项目支出：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14:paraId="4102286F">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14:paraId="377EB8E7">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3FBB1D">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543B92">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14:paraId="1DF9F27B">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14:paraId="7746D78F">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14:paraId="684AB75D">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方正楷体_GBK" w:cs="Times New Roman"/>
          <w:b w:val="0"/>
          <w:bCs/>
          <w:color w:val="auto"/>
          <w:sz w:val="32"/>
          <w:szCs w:val="32"/>
          <w:shd w:val="clear" w:color="auto" w:fill="FFFFFF"/>
        </w:rPr>
        <w:t>（十七）其他资本性支出（支出经济分类科目类级）</w:t>
      </w:r>
      <w:r>
        <w:rPr>
          <w:rFonts w:hint="default" w:ascii="Times New Roman" w:hAnsi="Times New Roman" w:eastAsia="方正楷体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54D88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 七、决算公开联系方式及信息反馈渠道</w:t>
      </w:r>
    </w:p>
    <w:p w14:paraId="3159A83E">
      <w:pPr>
        <w:pStyle w:val="11"/>
        <w:keepNext w:val="0"/>
        <w:keepLines w:val="0"/>
        <w:pageBreakBefore w:val="0"/>
        <w:widowControl/>
        <w:kinsoku/>
        <w:wordWrap/>
        <w:overflowPunct/>
        <w:topLinePunct w:val="0"/>
        <w:autoSpaceDE w:val="0"/>
        <w:autoSpaceDN/>
        <w:bidi w:val="0"/>
        <w:adjustRightInd/>
        <w:spacing w:beforeAutospacing="0" w:afterAutospacing="0" w:line="579" w:lineRule="exact"/>
        <w:jc w:val="both"/>
        <w:textAlignment w:val="auto"/>
        <w:rPr>
          <w:rFonts w:hint="default" w:ascii="Times New Roman" w:hAnsi="Times New Roman" w:eastAsia="方正仿宋_GBK" w:cs="Times New Roman"/>
          <w:color w:val="auto"/>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val="en-US" w:eastAsia="zh-CN" w:bidi="ar-SA"/>
        </w:rPr>
        <w:t>本单位决算公开信息反馈和联系方式：023-59222380</w:t>
      </w:r>
    </w:p>
    <w:p w14:paraId="6380C317">
      <w:pPr>
        <w:rPr>
          <w:rFonts w:hint="default" w:ascii="Times New Roman" w:hAnsi="Times New Roman" w:cs="Times New Roman"/>
          <w:color w:val="auto"/>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778C72AE">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3D20F05E">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14:paraId="1E657A0F">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3FBB4950">
            <w:pPr>
              <w:spacing w:line="200" w:lineRule="exact"/>
              <w:rPr>
                <w:rFonts w:hint="default" w:ascii="Times New Roman" w:hAnsi="Times New Roman" w:cs="Times New Roman"/>
                <w:color w:val="auto"/>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74B004D6">
            <w:pPr>
              <w:spacing w:line="200" w:lineRule="exact"/>
              <w:jc w:val="right"/>
              <w:rPr>
                <w:rFonts w:hint="default" w:ascii="Times New Roman" w:hAnsi="Times New Roman" w:cs="Times New Roman"/>
                <w:color w:val="auto"/>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1136B649">
            <w:pPr>
              <w:spacing w:line="200" w:lineRule="exact"/>
              <w:rPr>
                <w:rFonts w:hint="default" w:ascii="Times New Roman" w:hAnsi="Times New Roman" w:cs="Times New Roman"/>
                <w:color w:val="auto"/>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216D566D">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14:paraId="7884670F">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0C051443">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4791" w:type="dxa"/>
            <w:tcBorders>
              <w:top w:val="nil"/>
              <w:left w:val="nil"/>
              <w:bottom w:val="nil"/>
              <w:right w:val="nil"/>
            </w:tcBorders>
            <w:shd w:val="clear" w:color="auto" w:fill="auto"/>
            <w:noWrap/>
            <w:tcMar>
              <w:top w:w="15" w:type="dxa"/>
              <w:left w:w="15" w:type="dxa"/>
              <w:right w:w="15" w:type="dxa"/>
            </w:tcMar>
            <w:vAlign w:val="bottom"/>
          </w:tcPr>
          <w:p w14:paraId="1E9E8F57">
            <w:pPr>
              <w:spacing w:line="200" w:lineRule="exact"/>
              <w:rPr>
                <w:rFonts w:hint="default" w:ascii="Times New Roman" w:hAnsi="Times New Roman" w:cs="Times New Roman"/>
                <w:color w:val="auto"/>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509B3BC2">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23226CA5">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66266">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809D2F6">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14:paraId="27AD1E9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353A7">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D05142">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C15314">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30BF9">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14:paraId="1B736F5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2E2C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BB1A5">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1,221.87</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71DF5">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25F7">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2.15</w:t>
            </w:r>
          </w:p>
        </w:tc>
      </w:tr>
      <w:tr w14:paraId="4BED962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978CA">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EF9ED">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6A9D9">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1F81">
            <w:pPr>
              <w:spacing w:line="240" w:lineRule="exact"/>
              <w:jc w:val="right"/>
              <w:textAlignment w:val="center"/>
              <w:rPr>
                <w:rFonts w:hint="default" w:ascii="Times New Roman" w:hAnsi="Times New Roman" w:eastAsia="宋体" w:cs="Times New Roman"/>
                <w:color w:val="auto"/>
                <w:sz w:val="20"/>
                <w:szCs w:val="20"/>
                <w:lang w:eastAsia="zh-CN"/>
              </w:rPr>
            </w:pPr>
          </w:p>
        </w:tc>
      </w:tr>
      <w:tr w14:paraId="1C0A367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C1896">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35EAD">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B09B2F">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035F">
            <w:pPr>
              <w:spacing w:line="240" w:lineRule="exact"/>
              <w:jc w:val="right"/>
              <w:textAlignment w:val="center"/>
              <w:rPr>
                <w:rFonts w:hint="default" w:ascii="Times New Roman" w:hAnsi="Times New Roman" w:eastAsia="宋体" w:cs="Times New Roman"/>
                <w:color w:val="auto"/>
                <w:sz w:val="20"/>
                <w:szCs w:val="20"/>
                <w:lang w:eastAsia="zh-CN"/>
              </w:rPr>
            </w:pPr>
          </w:p>
        </w:tc>
      </w:tr>
      <w:tr w14:paraId="440892F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B94D8">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43E0">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A53D7">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6BE2">
            <w:pPr>
              <w:spacing w:line="240" w:lineRule="exact"/>
              <w:jc w:val="right"/>
              <w:textAlignment w:val="center"/>
              <w:rPr>
                <w:rFonts w:hint="default" w:ascii="Times New Roman" w:hAnsi="Times New Roman" w:eastAsia="宋体" w:cs="Times New Roman"/>
                <w:color w:val="auto"/>
                <w:sz w:val="20"/>
                <w:szCs w:val="20"/>
                <w:lang w:eastAsia="zh-CN"/>
              </w:rPr>
            </w:pPr>
          </w:p>
        </w:tc>
      </w:tr>
      <w:tr w14:paraId="4ECFA4F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241B2">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DBA4">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15739C">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139B">
            <w:pPr>
              <w:spacing w:line="240" w:lineRule="exact"/>
              <w:jc w:val="right"/>
              <w:textAlignment w:val="center"/>
              <w:rPr>
                <w:rFonts w:hint="default" w:ascii="Times New Roman" w:hAnsi="Times New Roman" w:eastAsia="宋体" w:cs="Times New Roman"/>
                <w:color w:val="auto"/>
                <w:sz w:val="20"/>
                <w:szCs w:val="20"/>
                <w:lang w:eastAsia="zh-CN"/>
              </w:rPr>
            </w:pPr>
          </w:p>
        </w:tc>
      </w:tr>
      <w:tr w14:paraId="70D5EAE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C79E2">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E115F">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A3D475">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9F88">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403.71</w:t>
            </w:r>
          </w:p>
        </w:tc>
      </w:tr>
      <w:tr w14:paraId="53C76D1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E93C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CD43">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2DA0B">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0F21C">
            <w:pPr>
              <w:spacing w:line="240" w:lineRule="exact"/>
              <w:jc w:val="right"/>
              <w:textAlignment w:val="center"/>
              <w:rPr>
                <w:rFonts w:hint="default" w:ascii="Times New Roman" w:hAnsi="Times New Roman" w:eastAsia="宋体" w:cs="Times New Roman"/>
                <w:color w:val="auto"/>
                <w:sz w:val="20"/>
                <w:szCs w:val="20"/>
                <w:lang w:eastAsia="zh-CN"/>
              </w:rPr>
            </w:pPr>
          </w:p>
        </w:tc>
      </w:tr>
      <w:tr w14:paraId="1B0F022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9AE7">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5BC0D730">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655.94</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53519A">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0633F">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142.83</w:t>
            </w:r>
          </w:p>
        </w:tc>
      </w:tr>
      <w:tr w14:paraId="01A792B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AE5DA">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7845F">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6158DA">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8B0E">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18.39</w:t>
            </w:r>
          </w:p>
        </w:tc>
      </w:tr>
      <w:tr w14:paraId="2C41707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5E141">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81F7D">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8EFBC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40AC">
            <w:pPr>
              <w:spacing w:line="240" w:lineRule="exact"/>
              <w:jc w:val="right"/>
              <w:textAlignment w:val="center"/>
              <w:rPr>
                <w:rFonts w:hint="default" w:ascii="Times New Roman" w:hAnsi="Times New Roman" w:eastAsia="宋体" w:cs="Times New Roman"/>
                <w:color w:val="auto"/>
                <w:sz w:val="20"/>
                <w:szCs w:val="20"/>
                <w:lang w:eastAsia="zh-CN"/>
              </w:rPr>
            </w:pPr>
          </w:p>
        </w:tc>
      </w:tr>
      <w:tr w14:paraId="0EFA5B7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A977">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D7D63">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B3C5A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D343">
            <w:pPr>
              <w:spacing w:line="240" w:lineRule="exact"/>
              <w:jc w:val="right"/>
              <w:textAlignment w:val="center"/>
              <w:rPr>
                <w:rFonts w:hint="default" w:ascii="Times New Roman" w:hAnsi="Times New Roman" w:eastAsia="宋体" w:cs="Times New Roman"/>
                <w:color w:val="auto"/>
                <w:sz w:val="20"/>
                <w:szCs w:val="20"/>
                <w:lang w:eastAsia="zh-CN"/>
              </w:rPr>
            </w:pPr>
          </w:p>
        </w:tc>
      </w:tr>
      <w:tr w14:paraId="1927C60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7AE92">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196DE0">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CCA84">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EC108">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203.15</w:t>
            </w:r>
          </w:p>
        </w:tc>
      </w:tr>
      <w:tr w14:paraId="5B9AD15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83112">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D143">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D953B7">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C005B">
            <w:pPr>
              <w:spacing w:line="240" w:lineRule="exact"/>
              <w:jc w:val="right"/>
              <w:textAlignment w:val="center"/>
              <w:rPr>
                <w:rFonts w:hint="default" w:ascii="Times New Roman" w:hAnsi="Times New Roman" w:eastAsia="宋体" w:cs="Times New Roman"/>
                <w:color w:val="auto"/>
                <w:sz w:val="20"/>
                <w:szCs w:val="20"/>
                <w:lang w:eastAsia="zh-CN"/>
              </w:rPr>
            </w:pPr>
          </w:p>
        </w:tc>
      </w:tr>
      <w:tr w14:paraId="55F9063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F638">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64B2">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B0BAEB">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2881">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919.55</w:t>
            </w:r>
          </w:p>
        </w:tc>
      </w:tr>
      <w:tr w14:paraId="7095476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60BB4">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ED86">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F1DE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6DDC">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21.25</w:t>
            </w:r>
          </w:p>
        </w:tc>
      </w:tr>
      <w:tr w14:paraId="609C2CD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FD6A8">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1736">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98AB08">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DCED2">
            <w:pPr>
              <w:spacing w:line="240" w:lineRule="exact"/>
              <w:jc w:val="right"/>
              <w:textAlignment w:val="center"/>
              <w:rPr>
                <w:rFonts w:hint="default" w:ascii="Times New Roman" w:hAnsi="Times New Roman" w:eastAsia="宋体" w:cs="Times New Roman"/>
                <w:color w:val="auto"/>
                <w:sz w:val="20"/>
                <w:szCs w:val="20"/>
                <w:lang w:eastAsia="zh-CN"/>
              </w:rPr>
            </w:pPr>
          </w:p>
        </w:tc>
      </w:tr>
      <w:tr w14:paraId="0E688AE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7CD30">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07B0">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0FF9FE">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6B9D">
            <w:pPr>
              <w:spacing w:line="240" w:lineRule="exact"/>
              <w:jc w:val="right"/>
              <w:textAlignment w:val="center"/>
              <w:rPr>
                <w:rFonts w:hint="default" w:ascii="Times New Roman" w:hAnsi="Times New Roman" w:eastAsia="宋体" w:cs="Times New Roman"/>
                <w:color w:val="auto"/>
                <w:sz w:val="20"/>
                <w:szCs w:val="20"/>
                <w:lang w:eastAsia="zh-CN"/>
              </w:rPr>
            </w:pPr>
          </w:p>
        </w:tc>
      </w:tr>
      <w:tr w14:paraId="29968B9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DDB75">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5CCA">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712B1E">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B43B">
            <w:pPr>
              <w:spacing w:line="240" w:lineRule="exact"/>
              <w:jc w:val="right"/>
              <w:textAlignment w:val="center"/>
              <w:rPr>
                <w:rFonts w:hint="default" w:ascii="Times New Roman" w:hAnsi="Times New Roman" w:eastAsia="宋体" w:cs="Times New Roman"/>
                <w:color w:val="auto"/>
                <w:sz w:val="20"/>
                <w:szCs w:val="20"/>
                <w:lang w:eastAsia="zh-CN"/>
              </w:rPr>
            </w:pPr>
          </w:p>
        </w:tc>
      </w:tr>
      <w:tr w14:paraId="04AF2AB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3AE24">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7D38">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BCAF81">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2675B">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66.61</w:t>
            </w:r>
          </w:p>
        </w:tc>
      </w:tr>
      <w:tr w14:paraId="321FE87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15FFE">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66F6">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06A67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CF3D">
            <w:pPr>
              <w:spacing w:line="240" w:lineRule="exact"/>
              <w:jc w:val="right"/>
              <w:textAlignment w:val="center"/>
              <w:rPr>
                <w:rFonts w:hint="default" w:ascii="Times New Roman" w:hAnsi="Times New Roman" w:eastAsia="宋体" w:cs="Times New Roman"/>
                <w:color w:val="auto"/>
                <w:sz w:val="20"/>
                <w:szCs w:val="20"/>
                <w:lang w:eastAsia="zh-CN"/>
              </w:rPr>
            </w:pPr>
          </w:p>
        </w:tc>
      </w:tr>
      <w:tr w14:paraId="200A3F7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30A98">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E34F8">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685F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9CF4D">
            <w:pPr>
              <w:spacing w:line="240" w:lineRule="exact"/>
              <w:jc w:val="right"/>
              <w:textAlignment w:val="center"/>
              <w:rPr>
                <w:rFonts w:hint="default" w:ascii="Times New Roman" w:hAnsi="Times New Roman" w:eastAsia="宋体" w:cs="Times New Roman"/>
                <w:color w:val="auto"/>
                <w:sz w:val="20"/>
                <w:szCs w:val="20"/>
                <w:lang w:eastAsia="zh-CN"/>
              </w:rPr>
            </w:pPr>
          </w:p>
        </w:tc>
      </w:tr>
      <w:tr w14:paraId="2AA7F1F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3C879">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DFF2D">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AD4A8">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554D">
            <w:pPr>
              <w:spacing w:line="240" w:lineRule="exact"/>
              <w:jc w:val="right"/>
              <w:textAlignment w:val="center"/>
              <w:rPr>
                <w:rFonts w:hint="default" w:ascii="Times New Roman" w:hAnsi="Times New Roman" w:eastAsia="宋体" w:cs="Times New Roman"/>
                <w:color w:val="auto"/>
                <w:sz w:val="20"/>
                <w:szCs w:val="20"/>
                <w:lang w:eastAsia="zh-CN"/>
              </w:rPr>
            </w:pPr>
          </w:p>
        </w:tc>
      </w:tr>
      <w:tr w14:paraId="273188F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8E38C">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8D3E">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7EE57">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D12D">
            <w:pPr>
              <w:spacing w:line="240" w:lineRule="exact"/>
              <w:jc w:val="right"/>
              <w:textAlignment w:val="center"/>
              <w:rPr>
                <w:rFonts w:hint="default" w:ascii="Times New Roman" w:hAnsi="Times New Roman" w:eastAsia="宋体" w:cs="Times New Roman"/>
                <w:color w:val="auto"/>
                <w:sz w:val="20"/>
                <w:szCs w:val="20"/>
                <w:lang w:eastAsia="zh-CN"/>
              </w:rPr>
            </w:pPr>
          </w:p>
        </w:tc>
      </w:tr>
      <w:tr w14:paraId="0FE12B1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47CEF">
            <w:pPr>
              <w:spacing w:line="240" w:lineRule="exact"/>
              <w:jc w:val="center"/>
              <w:rPr>
                <w:rFonts w:hint="default" w:ascii="Times New Roman" w:hAnsi="Times New Roman" w:cs="Times New Roman"/>
                <w:b/>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D0C4">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B74A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24A0A">
            <w:pPr>
              <w:spacing w:line="240" w:lineRule="exact"/>
              <w:jc w:val="right"/>
              <w:textAlignment w:val="center"/>
              <w:rPr>
                <w:rFonts w:hint="default" w:ascii="Times New Roman" w:hAnsi="Times New Roman" w:eastAsia="宋体" w:cs="Times New Roman"/>
                <w:color w:val="auto"/>
                <w:sz w:val="20"/>
                <w:szCs w:val="20"/>
                <w:lang w:eastAsia="zh-CN"/>
              </w:rPr>
            </w:pPr>
          </w:p>
        </w:tc>
      </w:tr>
      <w:tr w14:paraId="2411ADC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B2A0">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C333">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D2BFFD">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95F5D">
            <w:pPr>
              <w:spacing w:line="240" w:lineRule="exact"/>
              <w:jc w:val="right"/>
              <w:textAlignment w:val="center"/>
              <w:rPr>
                <w:rFonts w:hint="default" w:ascii="Times New Roman" w:hAnsi="Times New Roman" w:eastAsia="宋体" w:cs="Times New Roman"/>
                <w:color w:val="auto"/>
                <w:sz w:val="20"/>
                <w:szCs w:val="20"/>
                <w:lang w:eastAsia="zh-CN"/>
              </w:rPr>
            </w:pPr>
          </w:p>
        </w:tc>
      </w:tr>
      <w:tr w14:paraId="0C767C5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E1329">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66A0">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BEF5B">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480F">
            <w:pPr>
              <w:spacing w:line="240" w:lineRule="exact"/>
              <w:jc w:val="right"/>
              <w:textAlignment w:val="center"/>
              <w:rPr>
                <w:rFonts w:hint="default" w:ascii="Times New Roman" w:hAnsi="Times New Roman" w:eastAsia="宋体" w:cs="Times New Roman"/>
                <w:color w:val="auto"/>
                <w:sz w:val="20"/>
                <w:szCs w:val="20"/>
                <w:lang w:eastAsia="zh-CN"/>
              </w:rPr>
            </w:pPr>
          </w:p>
        </w:tc>
      </w:tr>
      <w:tr w14:paraId="2EB990F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4B8E0">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CB1F">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1,877.81</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36985">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4A42F">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1,777.64</w:t>
            </w:r>
          </w:p>
        </w:tc>
      </w:tr>
      <w:tr w14:paraId="595D1AB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FC358">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47AC">
            <w:pPr>
              <w:spacing w:line="240" w:lineRule="exact"/>
              <w:jc w:val="right"/>
              <w:textAlignment w:val="center"/>
              <w:rPr>
                <w:rFonts w:hint="default" w:ascii="Times New Roman" w:hAnsi="Times New Roman" w:eastAsia="宋体" w:cs="Times New Roman"/>
                <w:color w:val="auto"/>
                <w:sz w:val="20"/>
                <w:szCs w:val="20"/>
                <w:lang w:eastAsia="zh-CN"/>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55E33">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E6CE">
            <w:pPr>
              <w:spacing w:line="240" w:lineRule="exact"/>
              <w:jc w:val="right"/>
              <w:textAlignment w:val="center"/>
              <w:rPr>
                <w:rFonts w:hint="default" w:ascii="Times New Roman" w:hAnsi="Times New Roman" w:eastAsia="宋体" w:cs="Times New Roman"/>
                <w:color w:val="auto"/>
                <w:sz w:val="20"/>
                <w:szCs w:val="20"/>
                <w:lang w:eastAsia="zh-CN"/>
              </w:rPr>
            </w:pPr>
          </w:p>
        </w:tc>
      </w:tr>
      <w:tr w14:paraId="5CCDBEE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789CF">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AF282">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288.73</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B0005">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894151C">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388.91</w:t>
            </w:r>
          </w:p>
        </w:tc>
      </w:tr>
      <w:tr w14:paraId="5B041E29">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21C41">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36FD">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2,166.55</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3ADEF56">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BA05F">
            <w:pPr>
              <w:spacing w:line="240" w:lineRule="exact"/>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2,166.55</w:t>
            </w:r>
          </w:p>
        </w:tc>
      </w:tr>
    </w:tbl>
    <w:p w14:paraId="7805A28B">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D084D0C">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037EE9A0">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14:paraId="7909BD5B">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6B38E6EC">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14:paraId="505BE4EE">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F04C643">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9F33BF9">
            <w:pPr>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386A1B39">
            <w:pPr>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C4275BE">
            <w:pPr>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598ED2CF">
            <w:pPr>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28BA7ED9">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14:paraId="39187D1E">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775FAEB9">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66D22EF">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3D66EE1A">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780B0C8">
            <w:pPr>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38685E0F">
            <w:pPr>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131F196A">
            <w:pPr>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5F867957">
            <w:pPr>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5401B79F">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40BEB9AA">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28FCB97">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BFAE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BE6F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8087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1E5007">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853C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DB46E">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CE50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14:paraId="0B2A1DA2">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EF8D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A1CC87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F9E18">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B3ED9">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A76AF">
            <w:pPr>
              <w:jc w:val="center"/>
              <w:rPr>
                <w:rFonts w:hint="default" w:ascii="Times New Roman" w:hAnsi="Times New Roman" w:cs="Times New Roman"/>
                <w:b/>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36C5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EC8F3">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A7795">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1C767">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274CC">
            <w:pPr>
              <w:jc w:val="center"/>
              <w:rPr>
                <w:rFonts w:hint="default" w:ascii="Times New Roman" w:hAnsi="Times New Roman" w:cs="Times New Roman"/>
                <w:b/>
                <w:color w:val="auto"/>
                <w:sz w:val="20"/>
                <w:szCs w:val="20"/>
              </w:rPr>
            </w:pPr>
          </w:p>
        </w:tc>
      </w:tr>
      <w:tr w14:paraId="55F7C391">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D641A">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43E432">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E403D">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4025B">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1E257">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5BCD2">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C1ABA">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B48C5">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5F948">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936B8">
            <w:pPr>
              <w:jc w:val="center"/>
              <w:rPr>
                <w:rFonts w:hint="default" w:ascii="Times New Roman" w:hAnsi="Times New Roman" w:cs="Times New Roman"/>
                <w:b/>
                <w:color w:val="auto"/>
                <w:sz w:val="20"/>
                <w:szCs w:val="20"/>
              </w:rPr>
            </w:pPr>
          </w:p>
        </w:tc>
      </w:tr>
      <w:tr w14:paraId="3DC88733">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84B33">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49C9CF">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1DAAA">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9E7BA">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678B5">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BE48D">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553B5">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5D168">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D75A2">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0D6D8">
            <w:pPr>
              <w:jc w:val="center"/>
              <w:rPr>
                <w:rFonts w:hint="default" w:ascii="Times New Roman" w:hAnsi="Times New Roman" w:cs="Times New Roman"/>
                <w:b/>
                <w:color w:val="auto"/>
                <w:sz w:val="20"/>
                <w:szCs w:val="20"/>
              </w:rPr>
            </w:pPr>
          </w:p>
        </w:tc>
      </w:tr>
      <w:tr w14:paraId="452073E8">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23C00">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8DD0FC">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1AC24">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C8DFD">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5B63D">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BD3D9">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BCB51">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E1DCF">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83E17">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8959D">
            <w:pPr>
              <w:jc w:val="center"/>
              <w:rPr>
                <w:rFonts w:hint="default" w:ascii="Times New Roman" w:hAnsi="Times New Roman" w:cs="Times New Roman"/>
                <w:b/>
                <w:color w:val="auto"/>
                <w:sz w:val="20"/>
                <w:szCs w:val="20"/>
              </w:rPr>
            </w:pPr>
          </w:p>
        </w:tc>
      </w:tr>
      <w:tr w14:paraId="33642DCD">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F8C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08F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1,877.81</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298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1,221.87</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CAA6">
            <w:pPr>
              <w:wordWrap w:val="0"/>
              <w:jc w:val="right"/>
              <w:textAlignment w:val="center"/>
              <w:rPr>
                <w:rFonts w:hint="default" w:ascii="Times New Roman" w:hAnsi="Times New Roman" w:eastAsia="宋体" w:cs="Times New Roman"/>
                <w:b/>
                <w:color w:val="auto"/>
                <w:sz w:val="20"/>
                <w:szCs w:val="20"/>
                <w:lang w:eastAsia="zh-CN"/>
              </w:rPr>
            </w:pP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89B89">
            <w:pPr>
              <w:wordWrap w:val="0"/>
              <w:jc w:val="right"/>
              <w:textAlignment w:val="center"/>
              <w:rPr>
                <w:rFonts w:hint="default" w:ascii="Times New Roman" w:hAnsi="Times New Roman" w:eastAsia="宋体" w:cs="Times New Roman"/>
                <w:b/>
                <w:color w:val="auto"/>
                <w:sz w:val="20"/>
                <w:szCs w:val="20"/>
                <w:lang w:eastAsia="zh-CN"/>
              </w:rPr>
            </w:pP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0A3B">
            <w:pPr>
              <w:wordWrap w:val="0"/>
              <w:jc w:val="right"/>
              <w:textAlignment w:val="center"/>
              <w:rPr>
                <w:rFonts w:hint="default" w:ascii="Times New Roman" w:hAnsi="Times New Roman" w:eastAsia="宋体" w:cs="Times New Roman"/>
                <w:b/>
                <w:color w:val="auto"/>
                <w:sz w:val="20"/>
                <w:szCs w:val="20"/>
                <w:lang w:eastAsia="zh-CN"/>
              </w:rPr>
            </w:pP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30025">
            <w:pPr>
              <w:wordWrap w:val="0"/>
              <w:jc w:val="right"/>
              <w:textAlignment w:val="center"/>
              <w:rPr>
                <w:rFonts w:hint="default" w:ascii="Times New Roman" w:hAnsi="Times New Roman" w:eastAsia="宋体" w:cs="Times New Roman"/>
                <w:b/>
                <w:color w:val="auto"/>
                <w:sz w:val="20"/>
                <w:szCs w:val="20"/>
                <w:lang w:eastAsia="zh-CN"/>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F476">
            <w:pPr>
              <w:wordWrap w:val="0"/>
              <w:jc w:val="right"/>
              <w:textAlignment w:val="center"/>
              <w:rPr>
                <w:rFonts w:hint="default" w:ascii="Times New Roman" w:hAnsi="Times New Roman" w:eastAsia="宋体" w:cs="Times New Roman"/>
                <w:b/>
                <w:color w:val="auto"/>
                <w:sz w:val="20"/>
                <w:szCs w:val="20"/>
                <w:lang w:eastAsia="zh-CN"/>
              </w:rPr>
            </w:pP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9F89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655.94</w:t>
            </w:r>
          </w:p>
        </w:tc>
      </w:tr>
      <w:tr w14:paraId="5EE5DA3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BA2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74B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EC2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9DC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C76C">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DB3B">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318D">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9C98">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1D6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F0AF">
            <w:pPr>
              <w:wordWrap w:val="0"/>
              <w:jc w:val="right"/>
              <w:textAlignment w:val="center"/>
              <w:rPr>
                <w:rFonts w:hint="default" w:ascii="Times New Roman" w:hAnsi="Times New Roman" w:eastAsia="宋体" w:cs="Times New Roman"/>
                <w:color w:val="auto"/>
                <w:sz w:val="20"/>
                <w:szCs w:val="20"/>
                <w:lang w:eastAsia="zh-CN"/>
              </w:rPr>
            </w:pPr>
          </w:p>
        </w:tc>
      </w:tr>
      <w:tr w14:paraId="5281C0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283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ED9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4B5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0C7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9906">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09A2">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06C5">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3CD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50FE">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0228">
            <w:pPr>
              <w:wordWrap w:val="0"/>
              <w:jc w:val="right"/>
              <w:textAlignment w:val="center"/>
              <w:rPr>
                <w:rFonts w:hint="default" w:ascii="Times New Roman" w:hAnsi="Times New Roman" w:eastAsia="宋体" w:cs="Times New Roman"/>
                <w:color w:val="auto"/>
                <w:sz w:val="20"/>
                <w:szCs w:val="20"/>
                <w:lang w:eastAsia="zh-CN"/>
              </w:rPr>
            </w:pPr>
          </w:p>
        </w:tc>
      </w:tr>
      <w:tr w14:paraId="193084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188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19E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D14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C4B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930F">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2E9">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294B">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FDA3">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98C4">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AD5C">
            <w:pPr>
              <w:wordWrap w:val="0"/>
              <w:jc w:val="right"/>
              <w:textAlignment w:val="center"/>
              <w:rPr>
                <w:rFonts w:hint="default" w:ascii="Times New Roman" w:hAnsi="Times New Roman" w:eastAsia="宋体" w:cs="Times New Roman"/>
                <w:color w:val="auto"/>
                <w:sz w:val="20"/>
                <w:szCs w:val="20"/>
                <w:lang w:eastAsia="zh-CN"/>
              </w:rPr>
            </w:pPr>
          </w:p>
        </w:tc>
      </w:tr>
      <w:tr w14:paraId="291FD0F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430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702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科学技术支出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1A3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531.60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0A9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212.60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38DA">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D02A">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6CA0">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7E25">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474D">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72A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319.00</w:t>
            </w:r>
          </w:p>
        </w:tc>
      </w:tr>
      <w:tr w14:paraId="653AB7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350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CAA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技术研究与开发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AB2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515.60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FB2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196.60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A2BC">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883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715C">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F676">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C1B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737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319.00</w:t>
            </w:r>
          </w:p>
        </w:tc>
      </w:tr>
      <w:tr w14:paraId="5D5CD6A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D60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2060404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D8E8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科技成果转化与扩散</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EB5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515.60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B38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196.60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6915">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CF5B">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14DD">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4589">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ED61">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DE0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319.00</w:t>
            </w:r>
          </w:p>
        </w:tc>
      </w:tr>
      <w:tr w14:paraId="08D130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F89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2D9E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科学技术普及</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641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443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B2BC">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4114">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B13E">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4D1C">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9F45">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6A65">
            <w:pPr>
              <w:wordWrap w:val="0"/>
              <w:jc w:val="right"/>
              <w:textAlignment w:val="center"/>
              <w:rPr>
                <w:rFonts w:hint="default" w:ascii="Times New Roman" w:hAnsi="Times New Roman" w:eastAsia="宋体" w:cs="Times New Roman"/>
                <w:color w:val="auto"/>
                <w:sz w:val="20"/>
                <w:szCs w:val="20"/>
                <w:lang w:eastAsia="zh-CN"/>
              </w:rPr>
            </w:pPr>
          </w:p>
        </w:tc>
      </w:tr>
      <w:tr w14:paraId="0AE9CBC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0C3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2060702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7F8F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科普活动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ADD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7C4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0A52">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7AF4">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57CA">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BA2B">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ABC0">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B764">
            <w:pPr>
              <w:wordWrap w:val="0"/>
              <w:jc w:val="right"/>
              <w:textAlignment w:val="center"/>
              <w:rPr>
                <w:rFonts w:hint="default" w:ascii="Times New Roman" w:hAnsi="Times New Roman" w:eastAsia="宋体" w:cs="Times New Roman"/>
                <w:color w:val="auto"/>
                <w:sz w:val="20"/>
                <w:szCs w:val="20"/>
                <w:lang w:eastAsia="zh-CN"/>
              </w:rPr>
            </w:pPr>
          </w:p>
        </w:tc>
      </w:tr>
      <w:tr w14:paraId="366B3A0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AAB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381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AC8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4F0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3DD5">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5C4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EE21">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5560">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5E2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3308">
            <w:pPr>
              <w:wordWrap w:val="0"/>
              <w:jc w:val="right"/>
              <w:textAlignment w:val="center"/>
              <w:rPr>
                <w:rFonts w:hint="default" w:ascii="Times New Roman" w:hAnsi="Times New Roman" w:eastAsia="宋体" w:cs="Times New Roman"/>
                <w:color w:val="auto"/>
                <w:sz w:val="20"/>
                <w:szCs w:val="20"/>
                <w:lang w:eastAsia="zh-CN"/>
              </w:rPr>
            </w:pPr>
          </w:p>
        </w:tc>
      </w:tr>
      <w:tr w14:paraId="426C90A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625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894F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E6C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120.97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DE3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120.97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E934">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F38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4F38">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E3BE">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CE4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EC7C">
            <w:pPr>
              <w:wordWrap w:val="0"/>
              <w:jc w:val="right"/>
              <w:textAlignment w:val="center"/>
              <w:rPr>
                <w:rFonts w:hint="default" w:ascii="Times New Roman" w:hAnsi="Times New Roman" w:eastAsia="宋体" w:cs="Times New Roman"/>
                <w:color w:val="auto"/>
                <w:sz w:val="20"/>
                <w:szCs w:val="20"/>
                <w:lang w:eastAsia="zh-CN"/>
              </w:rPr>
            </w:pPr>
          </w:p>
        </w:tc>
      </w:tr>
      <w:tr w14:paraId="674234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7FE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9A0B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785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40.79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D3F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40.79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BC19">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DCD7">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F505">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016F">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E6E2">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AA1C">
            <w:pPr>
              <w:wordWrap w:val="0"/>
              <w:jc w:val="right"/>
              <w:textAlignment w:val="center"/>
              <w:rPr>
                <w:rFonts w:hint="default" w:ascii="Times New Roman" w:hAnsi="Times New Roman" w:eastAsia="宋体" w:cs="Times New Roman"/>
                <w:color w:val="auto"/>
                <w:sz w:val="20"/>
                <w:szCs w:val="20"/>
                <w:lang w:eastAsia="zh-CN"/>
              </w:rPr>
            </w:pPr>
          </w:p>
        </w:tc>
      </w:tr>
      <w:tr w14:paraId="2025F9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9BA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2BF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A44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B67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7DF9">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BF79">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7691">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21A6">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CA91">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C745">
            <w:pPr>
              <w:wordWrap w:val="0"/>
              <w:jc w:val="right"/>
              <w:textAlignment w:val="center"/>
              <w:rPr>
                <w:rFonts w:hint="default" w:ascii="Times New Roman" w:hAnsi="Times New Roman" w:eastAsia="宋体" w:cs="Times New Roman"/>
                <w:color w:val="auto"/>
                <w:sz w:val="20"/>
                <w:szCs w:val="20"/>
                <w:lang w:eastAsia="zh-CN"/>
              </w:rPr>
            </w:pPr>
          </w:p>
        </w:tc>
      </w:tr>
      <w:tr w14:paraId="173CC6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61C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172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D65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63.34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C8B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63.34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7873">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11A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1B5E">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AAC4">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C069">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63BA">
            <w:pPr>
              <w:wordWrap w:val="0"/>
              <w:jc w:val="right"/>
              <w:textAlignment w:val="center"/>
              <w:rPr>
                <w:rFonts w:hint="default" w:ascii="Times New Roman" w:hAnsi="Times New Roman" w:eastAsia="宋体" w:cs="Times New Roman"/>
                <w:color w:val="auto"/>
                <w:sz w:val="20"/>
                <w:szCs w:val="20"/>
                <w:lang w:eastAsia="zh-CN"/>
              </w:rPr>
            </w:pPr>
          </w:p>
        </w:tc>
      </w:tr>
      <w:tr w14:paraId="43E256C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302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DE3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74F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21.87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736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21.87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D3EA">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A999">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E5F6">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EE19">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C671">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8BB7">
            <w:pPr>
              <w:wordWrap w:val="0"/>
              <w:jc w:val="right"/>
              <w:textAlignment w:val="center"/>
              <w:rPr>
                <w:rFonts w:hint="default" w:ascii="Times New Roman" w:hAnsi="Times New Roman" w:eastAsia="宋体" w:cs="Times New Roman"/>
                <w:color w:val="auto"/>
                <w:sz w:val="20"/>
                <w:szCs w:val="20"/>
                <w:lang w:eastAsia="zh-CN"/>
              </w:rPr>
            </w:pPr>
          </w:p>
        </w:tc>
      </w:tr>
      <w:tr w14:paraId="27A226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7C8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14F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死亡抚恤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D7B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21.87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2C4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21.87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D2EC">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1CB9">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434E">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A410">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9EBE">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EAD5">
            <w:pPr>
              <w:wordWrap w:val="0"/>
              <w:jc w:val="right"/>
              <w:textAlignment w:val="center"/>
              <w:rPr>
                <w:rFonts w:hint="default" w:ascii="Times New Roman" w:hAnsi="Times New Roman" w:eastAsia="宋体" w:cs="Times New Roman"/>
                <w:color w:val="auto"/>
                <w:sz w:val="20"/>
                <w:szCs w:val="20"/>
                <w:lang w:eastAsia="zh-CN"/>
              </w:rPr>
            </w:pPr>
          </w:p>
        </w:tc>
      </w:tr>
      <w:tr w14:paraId="3A8FF9E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A02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D77C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A61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E00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F5F8">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0136">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F89B">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340E">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52C5">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F91C">
            <w:pPr>
              <w:wordWrap w:val="0"/>
              <w:jc w:val="right"/>
              <w:textAlignment w:val="center"/>
              <w:rPr>
                <w:rFonts w:hint="default" w:ascii="Times New Roman" w:hAnsi="Times New Roman" w:eastAsia="宋体" w:cs="Times New Roman"/>
                <w:color w:val="auto"/>
                <w:sz w:val="20"/>
                <w:szCs w:val="20"/>
                <w:lang w:eastAsia="zh-CN"/>
              </w:rPr>
            </w:pPr>
          </w:p>
        </w:tc>
      </w:tr>
      <w:tr w14:paraId="2B817D6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5D1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4FEC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389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EBC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95A0">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0301">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B21D">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9149">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7023">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9EA9">
            <w:pPr>
              <w:wordWrap w:val="0"/>
              <w:jc w:val="right"/>
              <w:textAlignment w:val="center"/>
              <w:rPr>
                <w:rFonts w:hint="default" w:ascii="Times New Roman" w:hAnsi="Times New Roman" w:eastAsia="宋体" w:cs="Times New Roman"/>
                <w:color w:val="auto"/>
                <w:sz w:val="20"/>
                <w:szCs w:val="20"/>
                <w:lang w:eastAsia="zh-CN"/>
              </w:rPr>
            </w:pPr>
          </w:p>
        </w:tc>
      </w:tr>
      <w:tr w14:paraId="4E1637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771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767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871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8.14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528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8.14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7DC2">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1BD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6FF3">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F16E">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706F">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F1EF">
            <w:pPr>
              <w:wordWrap w:val="0"/>
              <w:jc w:val="right"/>
              <w:textAlignment w:val="center"/>
              <w:rPr>
                <w:rFonts w:hint="default" w:ascii="Times New Roman" w:hAnsi="Times New Roman" w:eastAsia="宋体" w:cs="Times New Roman"/>
                <w:color w:val="auto"/>
                <w:sz w:val="20"/>
                <w:szCs w:val="20"/>
                <w:lang w:eastAsia="zh-CN"/>
              </w:rPr>
            </w:pPr>
          </w:p>
        </w:tc>
      </w:tr>
      <w:tr w14:paraId="462620B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073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8D0A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A9E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9.75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49A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9.75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7A36">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2E74">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B8D3">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6931">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43A9">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EC5C">
            <w:pPr>
              <w:wordWrap w:val="0"/>
              <w:jc w:val="right"/>
              <w:textAlignment w:val="center"/>
              <w:rPr>
                <w:rFonts w:hint="default" w:ascii="Times New Roman" w:hAnsi="Times New Roman" w:eastAsia="宋体" w:cs="Times New Roman"/>
                <w:color w:val="auto"/>
                <w:sz w:val="20"/>
                <w:szCs w:val="20"/>
                <w:lang w:eastAsia="zh-CN"/>
              </w:rPr>
            </w:pPr>
          </w:p>
        </w:tc>
      </w:tr>
      <w:tr w14:paraId="7A77559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DB3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4E4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AB8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F2F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FDCB">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422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5258">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B94C">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AB3F">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6370">
            <w:pPr>
              <w:wordWrap w:val="0"/>
              <w:jc w:val="right"/>
              <w:textAlignment w:val="center"/>
              <w:rPr>
                <w:rFonts w:hint="default" w:ascii="Times New Roman" w:hAnsi="Times New Roman" w:eastAsia="宋体" w:cs="Times New Roman"/>
                <w:color w:val="auto"/>
                <w:sz w:val="20"/>
                <w:szCs w:val="20"/>
                <w:lang w:eastAsia="zh-CN"/>
              </w:rPr>
            </w:pPr>
          </w:p>
        </w:tc>
      </w:tr>
      <w:tr w14:paraId="086F5B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810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A22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500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203.15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445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4CB1">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7F1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ECFA">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C634">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D945">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3CE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68.15</w:t>
            </w:r>
          </w:p>
        </w:tc>
      </w:tr>
      <w:tr w14:paraId="71FB54A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8DE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279F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674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203.15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A85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A1D3">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E649">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E28F">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B97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FDA8">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B07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68.15</w:t>
            </w:r>
          </w:p>
        </w:tc>
      </w:tr>
      <w:tr w14:paraId="35AB070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9D6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7B2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CAF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7BB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2226">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AEE7">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36F9">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92ED">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47CD">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4578">
            <w:pPr>
              <w:wordWrap w:val="0"/>
              <w:jc w:val="right"/>
              <w:textAlignment w:val="center"/>
              <w:rPr>
                <w:rFonts w:hint="default" w:ascii="Times New Roman" w:hAnsi="Times New Roman" w:eastAsia="宋体" w:cs="Times New Roman"/>
                <w:color w:val="auto"/>
                <w:sz w:val="20"/>
                <w:szCs w:val="20"/>
                <w:lang w:eastAsia="zh-CN"/>
              </w:rPr>
            </w:pPr>
          </w:p>
        </w:tc>
      </w:tr>
      <w:tr w14:paraId="47A87B6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550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8EB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92B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68.15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053C">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1507">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3D40">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3B49">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AAE8">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78C8">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CE7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68.15</w:t>
            </w:r>
          </w:p>
        </w:tc>
      </w:tr>
      <w:tr w14:paraId="4D96FB9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820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15D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6B1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895.08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DFA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626.29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F02D">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C484">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5C00">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823F">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8F0E">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C70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268.79</w:t>
            </w:r>
          </w:p>
        </w:tc>
      </w:tr>
      <w:tr w14:paraId="1F16F1B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2E0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29E5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工业和信息产业监管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E88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725.08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19D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556.29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4F63">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BA01">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FBB3">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D4AA">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1DD9">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650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168.79</w:t>
            </w:r>
          </w:p>
        </w:tc>
      </w:tr>
      <w:tr w14:paraId="1DC7E6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760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5F9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923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339.29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D78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244.02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C19D">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F774">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61A5">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C216">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696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257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95.27</w:t>
            </w:r>
          </w:p>
        </w:tc>
      </w:tr>
      <w:tr w14:paraId="2320B6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9B3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5A0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823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116.72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C0F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43.20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6553">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0C0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1768">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03B7">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BEB0">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A62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73.52</w:t>
            </w:r>
          </w:p>
        </w:tc>
      </w:tr>
      <w:tr w14:paraId="49B668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6CB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B65C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1D9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203.42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627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203.42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BCA4">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D81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519F">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2A38">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4384">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2D88">
            <w:pPr>
              <w:wordWrap w:val="0"/>
              <w:jc w:val="right"/>
              <w:textAlignment w:val="center"/>
              <w:rPr>
                <w:rFonts w:hint="default" w:ascii="Times New Roman" w:hAnsi="Times New Roman" w:eastAsia="宋体" w:cs="Times New Roman"/>
                <w:color w:val="auto"/>
                <w:sz w:val="20"/>
                <w:szCs w:val="20"/>
                <w:lang w:eastAsia="zh-CN"/>
              </w:rPr>
            </w:pPr>
          </w:p>
        </w:tc>
      </w:tr>
      <w:tr w14:paraId="3A4AAC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501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94FC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其他工业和信息产业监管支出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6C6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65.65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0B9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65.65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2602">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94B3">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A65A">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E2D0">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15F1">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50FB">
            <w:pPr>
              <w:wordWrap w:val="0"/>
              <w:jc w:val="right"/>
              <w:textAlignment w:val="center"/>
              <w:rPr>
                <w:rFonts w:hint="default" w:ascii="Times New Roman" w:hAnsi="Times New Roman" w:eastAsia="宋体" w:cs="Times New Roman"/>
                <w:color w:val="auto"/>
                <w:sz w:val="20"/>
                <w:szCs w:val="20"/>
                <w:lang w:eastAsia="zh-CN"/>
              </w:rPr>
            </w:pPr>
          </w:p>
        </w:tc>
      </w:tr>
      <w:tr w14:paraId="6631395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A14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E258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678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170.00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93D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70.00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8061">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591C">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0191">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1B5C">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01B0">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67F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100.00</w:t>
            </w:r>
          </w:p>
        </w:tc>
      </w:tr>
      <w:tr w14:paraId="311456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0F5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65E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中小企业发展专项</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CAA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326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055C">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908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5A4C">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D4FA">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43C2">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80F2">
            <w:pPr>
              <w:wordWrap w:val="0"/>
              <w:jc w:val="right"/>
              <w:textAlignment w:val="center"/>
              <w:rPr>
                <w:rFonts w:hint="default" w:ascii="Times New Roman" w:hAnsi="Times New Roman" w:eastAsia="宋体" w:cs="Times New Roman"/>
                <w:color w:val="auto"/>
                <w:sz w:val="20"/>
                <w:szCs w:val="20"/>
                <w:lang w:eastAsia="zh-CN"/>
              </w:rPr>
            </w:pPr>
          </w:p>
        </w:tc>
      </w:tr>
      <w:tr w14:paraId="6C1E3F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EB3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D91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6D2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D351">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821F">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526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1B64">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92EB">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9E0D">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BB8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100.00</w:t>
            </w:r>
          </w:p>
        </w:tc>
      </w:tr>
      <w:tr w14:paraId="5FC7A74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201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778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商业服务业等支出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B5D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A10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E92A">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CBFD">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D31B">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B6AB">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52D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B01D">
            <w:pPr>
              <w:wordWrap w:val="0"/>
              <w:jc w:val="right"/>
              <w:textAlignment w:val="center"/>
              <w:rPr>
                <w:rFonts w:hint="default" w:ascii="Times New Roman" w:hAnsi="Times New Roman" w:eastAsia="宋体" w:cs="Times New Roman"/>
                <w:color w:val="auto"/>
                <w:sz w:val="20"/>
                <w:szCs w:val="20"/>
                <w:lang w:eastAsia="zh-CN"/>
              </w:rPr>
            </w:pPr>
          </w:p>
        </w:tc>
      </w:tr>
      <w:tr w14:paraId="264F70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385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8D4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商业流通事务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EC6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5A1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E552">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B448">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5C26">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D69A">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896D">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89F8">
            <w:pPr>
              <w:wordWrap w:val="0"/>
              <w:jc w:val="right"/>
              <w:textAlignment w:val="center"/>
              <w:rPr>
                <w:rFonts w:hint="default" w:ascii="Times New Roman" w:hAnsi="Times New Roman" w:eastAsia="宋体" w:cs="Times New Roman"/>
                <w:color w:val="auto"/>
                <w:sz w:val="20"/>
                <w:szCs w:val="20"/>
                <w:lang w:eastAsia="zh-CN"/>
              </w:rPr>
            </w:pPr>
          </w:p>
        </w:tc>
      </w:tr>
      <w:tr w14:paraId="045F4C7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36D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16B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其他商业流通事务支出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CDB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F36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18.00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85A1">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41F7">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BF30">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1221">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8A1A">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867F">
            <w:pPr>
              <w:wordWrap w:val="0"/>
              <w:jc w:val="right"/>
              <w:textAlignment w:val="center"/>
              <w:rPr>
                <w:rFonts w:hint="default" w:ascii="Times New Roman" w:hAnsi="Times New Roman" w:eastAsia="宋体" w:cs="Times New Roman"/>
                <w:color w:val="auto"/>
                <w:sz w:val="20"/>
                <w:szCs w:val="20"/>
                <w:lang w:eastAsia="zh-CN"/>
              </w:rPr>
            </w:pPr>
          </w:p>
        </w:tc>
      </w:tr>
      <w:tr w14:paraId="372596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39A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C1D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92A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5CC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B7EF">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A0B4">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5199">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C435">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665D">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C393">
            <w:pPr>
              <w:wordWrap w:val="0"/>
              <w:jc w:val="right"/>
              <w:textAlignment w:val="center"/>
              <w:rPr>
                <w:rFonts w:hint="default" w:ascii="Times New Roman" w:hAnsi="Times New Roman" w:eastAsia="宋体" w:cs="Times New Roman"/>
                <w:color w:val="auto"/>
                <w:sz w:val="20"/>
                <w:szCs w:val="20"/>
                <w:lang w:eastAsia="zh-CN"/>
              </w:rPr>
            </w:pPr>
          </w:p>
        </w:tc>
      </w:tr>
      <w:tr w14:paraId="2BE7B4A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16B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39D5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67F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7B8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E136">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0B8B">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77ED">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2D6E">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F217">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14E8">
            <w:pPr>
              <w:wordWrap w:val="0"/>
              <w:jc w:val="right"/>
              <w:textAlignment w:val="center"/>
              <w:rPr>
                <w:rFonts w:hint="default" w:ascii="Times New Roman" w:hAnsi="Times New Roman" w:eastAsia="宋体" w:cs="Times New Roman"/>
                <w:color w:val="auto"/>
                <w:sz w:val="20"/>
                <w:szCs w:val="20"/>
                <w:lang w:eastAsia="zh-CN"/>
              </w:rPr>
            </w:pPr>
          </w:p>
        </w:tc>
      </w:tr>
      <w:tr w14:paraId="63850E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DB0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1FCF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453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66.61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162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66.61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81CD">
            <w:pPr>
              <w:wordWrap w:val="0"/>
              <w:jc w:val="right"/>
              <w:textAlignment w:val="center"/>
              <w:rPr>
                <w:rFonts w:hint="default" w:ascii="Times New Roman" w:hAnsi="Times New Roman" w:eastAsia="宋体" w:cs="Times New Roman"/>
                <w:color w:val="auto"/>
                <w:sz w:val="20"/>
                <w:szCs w:val="20"/>
                <w:lang w:eastAsia="zh-CN"/>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380F">
            <w:pPr>
              <w:wordWrap w:val="0"/>
              <w:jc w:val="right"/>
              <w:textAlignment w:val="center"/>
              <w:rPr>
                <w:rFonts w:hint="default" w:ascii="Times New Roman" w:hAnsi="Times New Roman" w:eastAsia="宋体" w:cs="Times New Roman"/>
                <w:color w:val="auto"/>
                <w:sz w:val="20"/>
                <w:szCs w:val="20"/>
                <w:lang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AF9E">
            <w:pPr>
              <w:wordWrap w:val="0"/>
              <w:jc w:val="right"/>
              <w:textAlignment w:val="center"/>
              <w:rPr>
                <w:rFonts w:hint="default" w:ascii="Times New Roman" w:hAnsi="Times New Roman" w:eastAsia="宋体" w:cs="Times New Roman"/>
                <w:color w:val="auto"/>
                <w:sz w:val="20"/>
                <w:szCs w:val="20"/>
                <w:lang w:eastAsia="zh-CN"/>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1202">
            <w:pPr>
              <w:wordWrap w:val="0"/>
              <w:jc w:val="right"/>
              <w:textAlignment w:val="center"/>
              <w:rPr>
                <w:rFonts w:hint="default" w:ascii="Times New Roman" w:hAnsi="Times New Roman" w:eastAsia="宋体" w:cs="Times New Roman"/>
                <w:color w:val="auto"/>
                <w:sz w:val="20"/>
                <w:szCs w:val="20"/>
                <w:lang w:eastAsia="zh-CN"/>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189E">
            <w:pPr>
              <w:wordWrap w:val="0"/>
              <w:jc w:val="right"/>
              <w:textAlignment w:val="center"/>
              <w:rPr>
                <w:rFonts w:hint="default" w:ascii="Times New Roman" w:hAnsi="Times New Roman" w:eastAsia="宋体" w:cs="Times New Roman"/>
                <w:color w:val="auto"/>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D484">
            <w:pPr>
              <w:wordWrap w:val="0"/>
              <w:jc w:val="right"/>
              <w:textAlignment w:val="center"/>
              <w:rPr>
                <w:rFonts w:hint="default" w:ascii="Times New Roman" w:hAnsi="Times New Roman" w:eastAsia="宋体" w:cs="Times New Roman"/>
                <w:color w:val="auto"/>
                <w:sz w:val="20"/>
                <w:szCs w:val="20"/>
                <w:lang w:eastAsia="zh-CN"/>
              </w:rPr>
            </w:pPr>
          </w:p>
        </w:tc>
      </w:tr>
    </w:tbl>
    <w:p w14:paraId="779E1997">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17562910">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0B0FFFC1">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F221913">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14:paraId="1DC0D397">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680544D1">
            <w:pP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1695" w:type="dxa"/>
            <w:tcBorders>
              <w:top w:val="nil"/>
              <w:left w:val="nil"/>
              <w:bottom w:val="nil"/>
              <w:right w:val="nil"/>
            </w:tcBorders>
            <w:shd w:val="clear" w:color="auto" w:fill="auto"/>
            <w:noWrap/>
            <w:tcMar>
              <w:top w:w="15" w:type="dxa"/>
              <w:left w:w="15" w:type="dxa"/>
              <w:right w:w="15" w:type="dxa"/>
            </w:tcMar>
            <w:vAlign w:val="bottom"/>
          </w:tcPr>
          <w:p w14:paraId="0EE0A4A6">
            <w:pPr>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1A1A1078">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2157EE7">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5EB46871">
            <w:pPr>
              <w:rPr>
                <w:rFonts w:hint="default" w:ascii="Times New Roman" w:hAnsi="Times New Roman" w:cs="Times New Roman"/>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42D15139">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14:paraId="1B8AAB7D">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5C5E86BF">
            <w:pPr>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6E497449">
            <w:pPr>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3D74E63B">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159A572">
            <w:pPr>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4DD72AC">
            <w:pPr>
              <w:rPr>
                <w:rFonts w:hint="default" w:ascii="Times New Roman" w:hAnsi="Times New Roman" w:cs="Times New Roman"/>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7AB1622C">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4B0C7EB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DB5E95">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6BF3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EEC6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5F28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C17A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A9C5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3AA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14:paraId="39435B3D">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E16C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A29200B">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C43CD">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2B9E8">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BE396">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8574E">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BB471">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B4B10">
            <w:pPr>
              <w:jc w:val="center"/>
              <w:rPr>
                <w:rFonts w:hint="default" w:ascii="Times New Roman" w:hAnsi="Times New Roman" w:cs="Times New Roman"/>
                <w:b/>
                <w:color w:val="auto"/>
                <w:sz w:val="20"/>
                <w:szCs w:val="20"/>
              </w:rPr>
            </w:pPr>
          </w:p>
        </w:tc>
      </w:tr>
      <w:tr w14:paraId="16FA6AD3">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2E7B6">
            <w:pPr>
              <w:jc w:val="center"/>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5B0DE7">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233E6">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23009">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F65AD">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BC763">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13EE5">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EE904">
            <w:pPr>
              <w:jc w:val="center"/>
              <w:rPr>
                <w:rFonts w:hint="default" w:ascii="Times New Roman" w:hAnsi="Times New Roman" w:cs="Times New Roman"/>
                <w:b/>
                <w:color w:val="auto"/>
                <w:sz w:val="20"/>
                <w:szCs w:val="20"/>
              </w:rPr>
            </w:pPr>
          </w:p>
        </w:tc>
      </w:tr>
      <w:tr w14:paraId="61DB5B89">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88698">
            <w:pPr>
              <w:jc w:val="center"/>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FEB3CB">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D6903">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82F48">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E2524">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C0452">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A5E56">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0ABCE">
            <w:pPr>
              <w:jc w:val="center"/>
              <w:rPr>
                <w:rFonts w:hint="default" w:ascii="Times New Roman" w:hAnsi="Times New Roman" w:cs="Times New Roman"/>
                <w:b/>
                <w:color w:val="auto"/>
                <w:sz w:val="20"/>
                <w:szCs w:val="20"/>
              </w:rPr>
            </w:pPr>
          </w:p>
        </w:tc>
      </w:tr>
      <w:tr w14:paraId="4D79A2B2">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1F4D0">
            <w:pPr>
              <w:jc w:val="center"/>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B3DD39">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E9F93">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CC43B">
            <w:pPr>
              <w:jc w:val="center"/>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4A749">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ED5CA">
            <w:pPr>
              <w:jc w:val="center"/>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5F9FB">
            <w:pPr>
              <w:jc w:val="center"/>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6551C">
            <w:pPr>
              <w:jc w:val="center"/>
              <w:rPr>
                <w:rFonts w:hint="default" w:ascii="Times New Roman" w:hAnsi="Times New Roman" w:cs="Times New Roman"/>
                <w:b/>
                <w:color w:val="auto"/>
                <w:sz w:val="20"/>
                <w:szCs w:val="20"/>
              </w:rPr>
            </w:pPr>
          </w:p>
        </w:tc>
      </w:tr>
      <w:tr w14:paraId="3E6D8544">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636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7D1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1,777.64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CCF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784.39</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3AA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993.25</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A07D">
            <w:pPr>
              <w:wordWrap w:val="0"/>
              <w:jc w:val="right"/>
              <w:textAlignment w:val="center"/>
              <w:rPr>
                <w:rFonts w:hint="default" w:ascii="Times New Roman" w:hAnsi="Times New Roman" w:eastAsia="宋体" w:cs="Times New Roman"/>
                <w:b/>
                <w:color w:val="auto"/>
                <w:sz w:val="20"/>
                <w:szCs w:val="20"/>
                <w:lang w:eastAsia="zh-CN"/>
              </w:rPr>
            </w:pP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53EC">
            <w:pPr>
              <w:wordWrap w:val="0"/>
              <w:jc w:val="right"/>
              <w:textAlignment w:val="center"/>
              <w:rPr>
                <w:rFonts w:hint="default" w:ascii="Times New Roman" w:hAnsi="Times New Roman" w:eastAsia="宋体" w:cs="Times New Roman"/>
                <w:b/>
                <w:color w:val="auto"/>
                <w:sz w:val="20"/>
                <w:szCs w:val="20"/>
                <w:lang w:eastAsia="zh-CN"/>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BD8A">
            <w:pPr>
              <w:wordWrap w:val="0"/>
              <w:jc w:val="right"/>
              <w:textAlignment w:val="center"/>
              <w:rPr>
                <w:rFonts w:hint="default" w:ascii="Times New Roman" w:hAnsi="Times New Roman" w:eastAsia="宋体" w:cs="Times New Roman"/>
                <w:b/>
                <w:color w:val="auto"/>
                <w:sz w:val="20"/>
                <w:szCs w:val="20"/>
                <w:lang w:eastAsia="zh-CN"/>
              </w:rPr>
            </w:pPr>
          </w:p>
        </w:tc>
      </w:tr>
      <w:tr w14:paraId="55C83A1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4FE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2D8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A89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AC5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26E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EBD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31A6">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5B47">
            <w:pPr>
              <w:wordWrap w:val="0"/>
              <w:jc w:val="right"/>
              <w:textAlignment w:val="center"/>
              <w:rPr>
                <w:rFonts w:hint="default" w:ascii="Times New Roman" w:hAnsi="Times New Roman" w:eastAsia="宋体" w:cs="Times New Roman"/>
                <w:color w:val="auto"/>
                <w:sz w:val="20"/>
                <w:szCs w:val="20"/>
                <w:lang w:eastAsia="zh-CN"/>
              </w:rPr>
            </w:pPr>
          </w:p>
        </w:tc>
      </w:tr>
      <w:tr w14:paraId="78958D0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434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8416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85E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81E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A17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CE91">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8963">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4367">
            <w:pPr>
              <w:wordWrap w:val="0"/>
              <w:jc w:val="right"/>
              <w:textAlignment w:val="center"/>
              <w:rPr>
                <w:rFonts w:hint="default" w:ascii="Times New Roman" w:hAnsi="Times New Roman" w:eastAsia="宋体" w:cs="Times New Roman"/>
                <w:color w:val="auto"/>
                <w:sz w:val="20"/>
                <w:szCs w:val="20"/>
                <w:lang w:eastAsia="zh-CN"/>
              </w:rPr>
            </w:pPr>
          </w:p>
        </w:tc>
      </w:tr>
      <w:tr w14:paraId="3AA6717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B04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520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6FC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B42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3D3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81D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24BE">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CEF4">
            <w:pPr>
              <w:wordWrap w:val="0"/>
              <w:jc w:val="right"/>
              <w:textAlignment w:val="center"/>
              <w:rPr>
                <w:rFonts w:hint="default" w:ascii="Times New Roman" w:hAnsi="Times New Roman" w:eastAsia="宋体" w:cs="Times New Roman"/>
                <w:color w:val="auto"/>
                <w:sz w:val="20"/>
                <w:szCs w:val="20"/>
                <w:lang w:eastAsia="zh-CN"/>
              </w:rPr>
            </w:pPr>
          </w:p>
        </w:tc>
      </w:tr>
      <w:tr w14:paraId="494336C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505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6F3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科学技术支出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EB9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403.71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6F68">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98E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403.71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C86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8A1B">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5158">
            <w:pPr>
              <w:wordWrap w:val="0"/>
              <w:jc w:val="right"/>
              <w:textAlignment w:val="center"/>
              <w:rPr>
                <w:rFonts w:hint="default" w:ascii="Times New Roman" w:hAnsi="Times New Roman" w:eastAsia="宋体" w:cs="Times New Roman"/>
                <w:color w:val="auto"/>
                <w:sz w:val="20"/>
                <w:szCs w:val="20"/>
                <w:lang w:eastAsia="zh-CN"/>
              </w:rPr>
            </w:pPr>
          </w:p>
        </w:tc>
      </w:tr>
      <w:tr w14:paraId="281D8BA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CD7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DDE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技术研究与开发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B7B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387.71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A21C">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CD0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387.71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5231">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AC5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E59D">
            <w:pPr>
              <w:wordWrap w:val="0"/>
              <w:jc w:val="right"/>
              <w:textAlignment w:val="center"/>
              <w:rPr>
                <w:rFonts w:hint="default" w:ascii="Times New Roman" w:hAnsi="Times New Roman" w:eastAsia="宋体" w:cs="Times New Roman"/>
                <w:color w:val="auto"/>
                <w:sz w:val="20"/>
                <w:szCs w:val="20"/>
                <w:lang w:eastAsia="zh-CN"/>
              </w:rPr>
            </w:pPr>
          </w:p>
        </w:tc>
      </w:tr>
      <w:tr w14:paraId="4596C48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EB9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2060404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405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科技成果转化与扩散</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B94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387.71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AF91">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527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387.71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78D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A026">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1B00">
            <w:pPr>
              <w:wordWrap w:val="0"/>
              <w:jc w:val="right"/>
              <w:textAlignment w:val="center"/>
              <w:rPr>
                <w:rFonts w:hint="default" w:ascii="Times New Roman" w:hAnsi="Times New Roman" w:eastAsia="宋体" w:cs="Times New Roman"/>
                <w:color w:val="auto"/>
                <w:sz w:val="20"/>
                <w:szCs w:val="20"/>
                <w:lang w:eastAsia="zh-CN"/>
              </w:rPr>
            </w:pPr>
          </w:p>
        </w:tc>
      </w:tr>
      <w:tr w14:paraId="557B8B4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B7D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C66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科学技术普及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704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9C49">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8F4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345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5E12">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7433">
            <w:pPr>
              <w:wordWrap w:val="0"/>
              <w:jc w:val="right"/>
              <w:textAlignment w:val="center"/>
              <w:rPr>
                <w:rFonts w:hint="default" w:ascii="Times New Roman" w:hAnsi="Times New Roman" w:eastAsia="宋体" w:cs="Times New Roman"/>
                <w:color w:val="auto"/>
                <w:sz w:val="20"/>
                <w:szCs w:val="20"/>
                <w:lang w:eastAsia="zh-CN"/>
              </w:rPr>
            </w:pPr>
          </w:p>
        </w:tc>
      </w:tr>
      <w:tr w14:paraId="5D74909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B11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2060702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B5C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科普活动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44B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6514">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64E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FA7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D44B">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4326">
            <w:pPr>
              <w:wordWrap w:val="0"/>
              <w:jc w:val="right"/>
              <w:textAlignment w:val="center"/>
              <w:rPr>
                <w:rFonts w:hint="default" w:ascii="Times New Roman" w:hAnsi="Times New Roman" w:eastAsia="宋体" w:cs="Times New Roman"/>
                <w:color w:val="auto"/>
                <w:sz w:val="20"/>
                <w:szCs w:val="20"/>
                <w:lang w:eastAsia="zh-CN"/>
              </w:rPr>
            </w:pPr>
          </w:p>
        </w:tc>
      </w:tr>
      <w:tr w14:paraId="40D7CEE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38B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278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8F5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82D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572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B7E1">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3AED">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FE37">
            <w:pPr>
              <w:wordWrap w:val="0"/>
              <w:jc w:val="right"/>
              <w:textAlignment w:val="center"/>
              <w:rPr>
                <w:rFonts w:hint="default" w:ascii="Times New Roman" w:hAnsi="Times New Roman" w:eastAsia="宋体" w:cs="Times New Roman"/>
                <w:color w:val="auto"/>
                <w:sz w:val="20"/>
                <w:szCs w:val="20"/>
                <w:lang w:eastAsia="zh-CN"/>
              </w:rPr>
            </w:pPr>
          </w:p>
        </w:tc>
      </w:tr>
      <w:tr w14:paraId="1574FCD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57A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DFBD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E33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120.97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92E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120.97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6D4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715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A1EA">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7806">
            <w:pPr>
              <w:wordWrap w:val="0"/>
              <w:jc w:val="right"/>
              <w:textAlignment w:val="center"/>
              <w:rPr>
                <w:rFonts w:hint="default" w:ascii="Times New Roman" w:hAnsi="Times New Roman" w:eastAsia="宋体" w:cs="Times New Roman"/>
                <w:color w:val="auto"/>
                <w:sz w:val="20"/>
                <w:szCs w:val="20"/>
                <w:lang w:eastAsia="zh-CN"/>
              </w:rPr>
            </w:pPr>
          </w:p>
        </w:tc>
      </w:tr>
      <w:tr w14:paraId="467E81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7C7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2EE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EDF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40.79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AE9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40.79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A52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73B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B5B9">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BAB5">
            <w:pPr>
              <w:wordWrap w:val="0"/>
              <w:jc w:val="right"/>
              <w:textAlignment w:val="center"/>
              <w:rPr>
                <w:rFonts w:hint="default" w:ascii="Times New Roman" w:hAnsi="Times New Roman" w:eastAsia="宋体" w:cs="Times New Roman"/>
                <w:color w:val="auto"/>
                <w:sz w:val="20"/>
                <w:szCs w:val="20"/>
                <w:lang w:eastAsia="zh-CN"/>
              </w:rPr>
            </w:pPr>
          </w:p>
        </w:tc>
      </w:tr>
      <w:tr w14:paraId="56A02A6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482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041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FDF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AB1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76EE">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58BC">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BD51">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E6FB">
            <w:pPr>
              <w:wordWrap w:val="0"/>
              <w:jc w:val="right"/>
              <w:textAlignment w:val="center"/>
              <w:rPr>
                <w:rFonts w:hint="default" w:ascii="Times New Roman" w:hAnsi="Times New Roman" w:eastAsia="宋体" w:cs="Times New Roman"/>
                <w:color w:val="auto"/>
                <w:sz w:val="20"/>
                <w:szCs w:val="20"/>
                <w:lang w:eastAsia="zh-CN"/>
              </w:rPr>
            </w:pPr>
          </w:p>
        </w:tc>
      </w:tr>
      <w:tr w14:paraId="7FD3EE9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FD2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AFC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E853">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63.34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E79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63.34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E771">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AF3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5359">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000A">
            <w:pPr>
              <w:wordWrap w:val="0"/>
              <w:jc w:val="right"/>
              <w:textAlignment w:val="center"/>
              <w:rPr>
                <w:rFonts w:hint="default" w:ascii="Times New Roman" w:hAnsi="Times New Roman" w:eastAsia="宋体" w:cs="Times New Roman"/>
                <w:color w:val="auto"/>
                <w:sz w:val="20"/>
                <w:szCs w:val="20"/>
                <w:lang w:eastAsia="zh-CN"/>
              </w:rPr>
            </w:pPr>
          </w:p>
        </w:tc>
      </w:tr>
      <w:tr w14:paraId="75503F1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3ED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7CD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EB1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69E6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47E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7CCD">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9053">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92DA">
            <w:pPr>
              <w:wordWrap w:val="0"/>
              <w:jc w:val="right"/>
              <w:textAlignment w:val="center"/>
              <w:rPr>
                <w:rFonts w:hint="default" w:ascii="Times New Roman" w:hAnsi="Times New Roman" w:eastAsia="宋体" w:cs="Times New Roman"/>
                <w:color w:val="auto"/>
                <w:sz w:val="20"/>
                <w:szCs w:val="20"/>
                <w:lang w:eastAsia="zh-CN"/>
              </w:rPr>
            </w:pPr>
          </w:p>
        </w:tc>
      </w:tr>
      <w:tr w14:paraId="457524B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F7E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B60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死亡抚恤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70D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65D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630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2D7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BE8E">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86DB">
            <w:pPr>
              <w:wordWrap w:val="0"/>
              <w:jc w:val="right"/>
              <w:textAlignment w:val="center"/>
              <w:rPr>
                <w:rFonts w:hint="default" w:ascii="Times New Roman" w:hAnsi="Times New Roman" w:eastAsia="宋体" w:cs="Times New Roman"/>
                <w:color w:val="auto"/>
                <w:sz w:val="20"/>
                <w:szCs w:val="20"/>
                <w:lang w:eastAsia="zh-CN"/>
              </w:rPr>
            </w:pPr>
          </w:p>
        </w:tc>
      </w:tr>
      <w:tr w14:paraId="7258B1A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08D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8EE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298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EF7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07EB">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771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F944">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090D">
            <w:pPr>
              <w:wordWrap w:val="0"/>
              <w:jc w:val="right"/>
              <w:textAlignment w:val="center"/>
              <w:rPr>
                <w:rFonts w:hint="default" w:ascii="Times New Roman" w:hAnsi="Times New Roman" w:eastAsia="宋体" w:cs="Times New Roman"/>
                <w:color w:val="auto"/>
                <w:sz w:val="20"/>
                <w:szCs w:val="20"/>
                <w:lang w:eastAsia="zh-CN"/>
              </w:rPr>
            </w:pPr>
          </w:p>
        </w:tc>
      </w:tr>
      <w:tr w14:paraId="27E2738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9F3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3135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F40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7FC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18.39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551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E21A">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CC0B">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81C9">
            <w:pPr>
              <w:wordWrap w:val="0"/>
              <w:jc w:val="right"/>
              <w:textAlignment w:val="center"/>
              <w:rPr>
                <w:rFonts w:hint="default" w:ascii="Times New Roman" w:hAnsi="Times New Roman" w:eastAsia="宋体" w:cs="Times New Roman"/>
                <w:color w:val="auto"/>
                <w:sz w:val="20"/>
                <w:szCs w:val="20"/>
                <w:lang w:eastAsia="zh-CN"/>
              </w:rPr>
            </w:pPr>
          </w:p>
        </w:tc>
      </w:tr>
      <w:tr w14:paraId="25430FD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B92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1A8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E64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8.14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495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8.14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6F0B">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B326">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362D">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14BA">
            <w:pPr>
              <w:wordWrap w:val="0"/>
              <w:jc w:val="right"/>
              <w:textAlignment w:val="center"/>
              <w:rPr>
                <w:rFonts w:hint="default" w:ascii="Times New Roman" w:hAnsi="Times New Roman" w:eastAsia="宋体" w:cs="Times New Roman"/>
                <w:color w:val="auto"/>
                <w:sz w:val="20"/>
                <w:szCs w:val="20"/>
                <w:lang w:eastAsia="zh-CN"/>
              </w:rPr>
            </w:pPr>
          </w:p>
        </w:tc>
      </w:tr>
      <w:tr w14:paraId="316EF64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888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1FF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D31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9.75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D27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9.75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263E">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2B1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E7B1">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C2A7">
            <w:pPr>
              <w:wordWrap w:val="0"/>
              <w:jc w:val="right"/>
              <w:textAlignment w:val="center"/>
              <w:rPr>
                <w:rFonts w:hint="default" w:ascii="Times New Roman" w:hAnsi="Times New Roman" w:eastAsia="宋体" w:cs="Times New Roman"/>
                <w:color w:val="auto"/>
                <w:sz w:val="20"/>
                <w:szCs w:val="20"/>
                <w:lang w:eastAsia="zh-CN"/>
              </w:rPr>
            </w:pPr>
          </w:p>
        </w:tc>
      </w:tr>
      <w:tr w14:paraId="18FBCE3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BB4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600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72E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983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AFA9">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E63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3CA7">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C811">
            <w:pPr>
              <w:wordWrap w:val="0"/>
              <w:jc w:val="right"/>
              <w:textAlignment w:val="center"/>
              <w:rPr>
                <w:rFonts w:hint="default" w:ascii="Times New Roman" w:hAnsi="Times New Roman" w:eastAsia="宋体" w:cs="Times New Roman"/>
                <w:color w:val="auto"/>
                <w:sz w:val="20"/>
                <w:szCs w:val="20"/>
                <w:lang w:eastAsia="zh-CN"/>
              </w:rPr>
            </w:pPr>
          </w:p>
        </w:tc>
      </w:tr>
      <w:tr w14:paraId="337AA87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59B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EEA6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1C9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203.15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BB9E">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4F0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203.15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DCD9">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261D">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407B">
            <w:pPr>
              <w:wordWrap w:val="0"/>
              <w:jc w:val="right"/>
              <w:textAlignment w:val="center"/>
              <w:rPr>
                <w:rFonts w:hint="default" w:ascii="Times New Roman" w:hAnsi="Times New Roman" w:eastAsia="宋体" w:cs="Times New Roman"/>
                <w:color w:val="auto"/>
                <w:sz w:val="20"/>
                <w:szCs w:val="20"/>
                <w:lang w:eastAsia="zh-CN"/>
              </w:rPr>
            </w:pPr>
          </w:p>
        </w:tc>
      </w:tr>
      <w:tr w14:paraId="4384FE3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0A6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85E5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752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203.15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963F">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DCB8">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203.15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8903">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3F9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1DB7">
            <w:pPr>
              <w:wordWrap w:val="0"/>
              <w:jc w:val="right"/>
              <w:textAlignment w:val="center"/>
              <w:rPr>
                <w:rFonts w:hint="default" w:ascii="Times New Roman" w:hAnsi="Times New Roman" w:eastAsia="宋体" w:cs="Times New Roman"/>
                <w:color w:val="auto"/>
                <w:sz w:val="20"/>
                <w:szCs w:val="20"/>
                <w:lang w:eastAsia="zh-CN"/>
              </w:rPr>
            </w:pPr>
          </w:p>
        </w:tc>
      </w:tr>
      <w:tr w14:paraId="796C3BC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DDD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E310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8E4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FCCF">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2FB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135.00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A203">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59D8">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6D53">
            <w:pPr>
              <w:wordWrap w:val="0"/>
              <w:jc w:val="right"/>
              <w:textAlignment w:val="center"/>
              <w:rPr>
                <w:rFonts w:hint="default" w:ascii="Times New Roman" w:hAnsi="Times New Roman" w:eastAsia="宋体" w:cs="Times New Roman"/>
                <w:color w:val="auto"/>
                <w:sz w:val="20"/>
                <w:szCs w:val="20"/>
                <w:lang w:eastAsia="zh-CN"/>
              </w:rPr>
            </w:pPr>
          </w:p>
        </w:tc>
      </w:tr>
      <w:tr w14:paraId="43AE2F2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3A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1C2A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200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68.15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2C59">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BBA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68.15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1E9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DC4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5C94">
            <w:pPr>
              <w:wordWrap w:val="0"/>
              <w:jc w:val="right"/>
              <w:textAlignment w:val="center"/>
              <w:rPr>
                <w:rFonts w:hint="default" w:ascii="Times New Roman" w:hAnsi="Times New Roman" w:eastAsia="宋体" w:cs="Times New Roman"/>
                <w:color w:val="auto"/>
                <w:sz w:val="20"/>
                <w:szCs w:val="20"/>
                <w:lang w:eastAsia="zh-CN"/>
              </w:rPr>
            </w:pPr>
          </w:p>
        </w:tc>
      </w:tr>
      <w:tr w14:paraId="1BDF19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8FE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2E4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2E9D">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919.55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5E0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554.41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49A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365.14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1FB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F25E">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D3C1">
            <w:pPr>
              <w:wordWrap w:val="0"/>
              <w:jc w:val="right"/>
              <w:textAlignment w:val="center"/>
              <w:rPr>
                <w:rFonts w:hint="default" w:ascii="Times New Roman" w:hAnsi="Times New Roman" w:eastAsia="宋体" w:cs="Times New Roman"/>
                <w:color w:val="auto"/>
                <w:sz w:val="20"/>
                <w:szCs w:val="20"/>
                <w:lang w:eastAsia="zh-CN"/>
              </w:rPr>
            </w:pPr>
          </w:p>
        </w:tc>
      </w:tr>
      <w:tr w14:paraId="15FEDB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006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D3DD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工业和信息产业监管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A5A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749.55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088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554.41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CE40">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195.14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BF2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1D57">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2608">
            <w:pPr>
              <w:wordWrap w:val="0"/>
              <w:jc w:val="right"/>
              <w:textAlignment w:val="center"/>
              <w:rPr>
                <w:rFonts w:hint="default" w:ascii="Times New Roman" w:hAnsi="Times New Roman" w:eastAsia="宋体" w:cs="Times New Roman"/>
                <w:color w:val="auto"/>
                <w:sz w:val="20"/>
                <w:szCs w:val="20"/>
                <w:lang w:eastAsia="zh-CN"/>
              </w:rPr>
            </w:pPr>
          </w:p>
        </w:tc>
      </w:tr>
      <w:tr w14:paraId="0032AA5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E3D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DF6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0DC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350.99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8E5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350.99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B01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C1D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C55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E09A">
            <w:pPr>
              <w:wordWrap w:val="0"/>
              <w:jc w:val="right"/>
              <w:textAlignment w:val="center"/>
              <w:rPr>
                <w:rFonts w:hint="default" w:ascii="Times New Roman" w:hAnsi="Times New Roman" w:eastAsia="宋体" w:cs="Times New Roman"/>
                <w:color w:val="auto"/>
                <w:sz w:val="20"/>
                <w:szCs w:val="20"/>
                <w:lang w:eastAsia="zh-CN"/>
              </w:rPr>
            </w:pPr>
          </w:p>
        </w:tc>
      </w:tr>
      <w:tr w14:paraId="0761793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A42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AD1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B67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116.72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5669">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447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116.72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3FE9">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4705">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B87C">
            <w:pPr>
              <w:wordWrap w:val="0"/>
              <w:jc w:val="right"/>
              <w:textAlignment w:val="center"/>
              <w:rPr>
                <w:rFonts w:hint="default" w:ascii="Times New Roman" w:hAnsi="Times New Roman" w:eastAsia="宋体" w:cs="Times New Roman"/>
                <w:color w:val="auto"/>
                <w:sz w:val="20"/>
                <w:szCs w:val="20"/>
                <w:lang w:eastAsia="zh-CN"/>
              </w:rPr>
            </w:pPr>
          </w:p>
        </w:tc>
      </w:tr>
      <w:tr w14:paraId="746DAA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9E9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97F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79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203.42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8AD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203.42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0173">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813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F265">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4F0D">
            <w:pPr>
              <w:wordWrap w:val="0"/>
              <w:jc w:val="right"/>
              <w:textAlignment w:val="center"/>
              <w:rPr>
                <w:rFonts w:hint="default" w:ascii="Times New Roman" w:hAnsi="Times New Roman" w:eastAsia="宋体" w:cs="Times New Roman"/>
                <w:color w:val="auto"/>
                <w:sz w:val="20"/>
                <w:szCs w:val="20"/>
                <w:lang w:eastAsia="zh-CN"/>
              </w:rPr>
            </w:pPr>
          </w:p>
        </w:tc>
      </w:tr>
      <w:tr w14:paraId="6B8C3E6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CE1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9B7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61B">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78.42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35F5">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1BA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78.42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5218">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1B4D">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4741">
            <w:pPr>
              <w:wordWrap w:val="0"/>
              <w:jc w:val="right"/>
              <w:textAlignment w:val="center"/>
              <w:rPr>
                <w:rFonts w:hint="default" w:ascii="Times New Roman" w:hAnsi="Times New Roman" w:eastAsia="宋体" w:cs="Times New Roman"/>
                <w:color w:val="auto"/>
                <w:sz w:val="20"/>
                <w:szCs w:val="20"/>
                <w:lang w:eastAsia="zh-CN"/>
              </w:rPr>
            </w:pPr>
          </w:p>
        </w:tc>
      </w:tr>
      <w:tr w14:paraId="36195E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C79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483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33E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170.00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F97D">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0A4">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170.00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D03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7FDF">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C439">
            <w:pPr>
              <w:wordWrap w:val="0"/>
              <w:jc w:val="right"/>
              <w:textAlignment w:val="center"/>
              <w:rPr>
                <w:rFonts w:hint="default" w:ascii="Times New Roman" w:hAnsi="Times New Roman" w:eastAsia="宋体" w:cs="Times New Roman"/>
                <w:color w:val="auto"/>
                <w:sz w:val="20"/>
                <w:szCs w:val="20"/>
                <w:lang w:eastAsia="zh-CN"/>
              </w:rPr>
            </w:pPr>
          </w:p>
        </w:tc>
      </w:tr>
      <w:tr w14:paraId="024A77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F3C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85A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中小企业发展专项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B5E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5A30">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EF4C">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70.00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72B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5FFC">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9CE2">
            <w:pPr>
              <w:wordWrap w:val="0"/>
              <w:jc w:val="right"/>
              <w:textAlignment w:val="center"/>
              <w:rPr>
                <w:rFonts w:hint="default" w:ascii="Times New Roman" w:hAnsi="Times New Roman" w:eastAsia="宋体" w:cs="Times New Roman"/>
                <w:color w:val="auto"/>
                <w:sz w:val="20"/>
                <w:szCs w:val="20"/>
                <w:lang w:eastAsia="zh-CN"/>
              </w:rPr>
            </w:pPr>
          </w:p>
        </w:tc>
      </w:tr>
      <w:tr w14:paraId="18324EA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8F9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0051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262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FCAA">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7CFF">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100.00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887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EC0B">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240E">
            <w:pPr>
              <w:wordWrap w:val="0"/>
              <w:jc w:val="right"/>
              <w:textAlignment w:val="center"/>
              <w:rPr>
                <w:rFonts w:hint="default" w:ascii="Times New Roman" w:hAnsi="Times New Roman" w:eastAsia="宋体" w:cs="Times New Roman"/>
                <w:color w:val="auto"/>
                <w:sz w:val="20"/>
                <w:szCs w:val="20"/>
                <w:lang w:eastAsia="zh-CN"/>
              </w:rPr>
            </w:pPr>
          </w:p>
        </w:tc>
      </w:tr>
      <w:tr w14:paraId="16D9BC8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0CD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1A6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商业服务业等支出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CBF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2B8A">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7A56">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21.25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054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B7A2">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F71E">
            <w:pPr>
              <w:wordWrap w:val="0"/>
              <w:jc w:val="right"/>
              <w:textAlignment w:val="center"/>
              <w:rPr>
                <w:rFonts w:hint="default" w:ascii="Times New Roman" w:hAnsi="Times New Roman" w:eastAsia="宋体" w:cs="Times New Roman"/>
                <w:color w:val="auto"/>
                <w:sz w:val="20"/>
                <w:szCs w:val="20"/>
                <w:lang w:eastAsia="zh-CN"/>
              </w:rPr>
            </w:pPr>
          </w:p>
        </w:tc>
      </w:tr>
      <w:tr w14:paraId="6AABC60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D16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C4FC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商业流通事务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B0DA">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DC66">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3EB7">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21.25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AA90">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DF2F">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03D3">
            <w:pPr>
              <w:wordWrap w:val="0"/>
              <w:jc w:val="right"/>
              <w:textAlignment w:val="center"/>
              <w:rPr>
                <w:rFonts w:hint="default" w:ascii="Times New Roman" w:hAnsi="Times New Roman" w:eastAsia="宋体" w:cs="Times New Roman"/>
                <w:color w:val="auto"/>
                <w:sz w:val="20"/>
                <w:szCs w:val="20"/>
                <w:lang w:eastAsia="zh-CN"/>
              </w:rPr>
            </w:pPr>
          </w:p>
        </w:tc>
      </w:tr>
      <w:tr w14:paraId="78D4782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E82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AE2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其他商业流通事务支出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2DB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328A">
            <w:pPr>
              <w:wordWrap w:val="0"/>
              <w:jc w:val="right"/>
              <w:textAlignment w:val="center"/>
              <w:rPr>
                <w:rFonts w:hint="default" w:ascii="Times New Roman" w:hAnsi="Times New Roman" w:eastAsia="宋体" w:cs="Times New Roman"/>
                <w:color w:val="auto"/>
                <w:sz w:val="20"/>
                <w:szCs w:val="20"/>
                <w:lang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FE21">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21.25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9A4F">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8F7A">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AE25">
            <w:pPr>
              <w:wordWrap w:val="0"/>
              <w:jc w:val="right"/>
              <w:textAlignment w:val="center"/>
              <w:rPr>
                <w:rFonts w:hint="default" w:ascii="Times New Roman" w:hAnsi="Times New Roman" w:eastAsia="宋体" w:cs="Times New Roman"/>
                <w:color w:val="auto"/>
                <w:sz w:val="20"/>
                <w:szCs w:val="20"/>
                <w:lang w:eastAsia="zh-CN"/>
              </w:rPr>
            </w:pPr>
          </w:p>
        </w:tc>
      </w:tr>
      <w:tr w14:paraId="13EF3B0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59E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5A2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3CD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469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7ED7">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5E14">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0790">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6111">
            <w:pPr>
              <w:wordWrap w:val="0"/>
              <w:jc w:val="right"/>
              <w:textAlignment w:val="center"/>
              <w:rPr>
                <w:rFonts w:hint="default" w:ascii="Times New Roman" w:hAnsi="Times New Roman" w:eastAsia="宋体" w:cs="Times New Roman"/>
                <w:color w:val="auto"/>
                <w:sz w:val="20"/>
                <w:szCs w:val="20"/>
                <w:lang w:eastAsia="zh-CN"/>
              </w:rPr>
            </w:pPr>
          </w:p>
        </w:tc>
      </w:tr>
      <w:tr w14:paraId="4CF752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2B3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ABD1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B65E">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3082">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66.61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4D5C">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8375">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9FE7">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32F2">
            <w:pPr>
              <w:wordWrap w:val="0"/>
              <w:jc w:val="right"/>
              <w:textAlignment w:val="center"/>
              <w:rPr>
                <w:rFonts w:hint="default" w:ascii="Times New Roman" w:hAnsi="Times New Roman" w:eastAsia="宋体" w:cs="Times New Roman"/>
                <w:color w:val="auto"/>
                <w:sz w:val="20"/>
                <w:szCs w:val="20"/>
                <w:lang w:eastAsia="zh-CN"/>
              </w:rPr>
            </w:pPr>
          </w:p>
        </w:tc>
      </w:tr>
      <w:tr w14:paraId="5B9CC75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260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66B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84F9">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66.61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68F5">
            <w:pPr>
              <w:wordWrap w:val="0"/>
              <w:jc w:val="righ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66.61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81B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F532">
            <w:pPr>
              <w:wordWrap w:val="0"/>
              <w:jc w:val="right"/>
              <w:textAlignment w:val="center"/>
              <w:rPr>
                <w:rFonts w:hint="default" w:ascii="Times New Roman" w:hAnsi="Times New Roman" w:eastAsia="宋体" w:cs="Times New Roman"/>
                <w:color w:val="auto"/>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FA77">
            <w:pPr>
              <w:wordWrap w:val="0"/>
              <w:jc w:val="right"/>
              <w:textAlignment w:val="center"/>
              <w:rPr>
                <w:rFonts w:hint="default" w:ascii="Times New Roman" w:hAnsi="Times New Roman" w:eastAsia="宋体" w:cs="Times New Roman"/>
                <w:color w:val="auto"/>
                <w:sz w:val="20"/>
                <w:szCs w:val="20"/>
                <w:lang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BCF4">
            <w:pPr>
              <w:wordWrap w:val="0"/>
              <w:jc w:val="right"/>
              <w:textAlignment w:val="center"/>
              <w:rPr>
                <w:rFonts w:hint="default" w:ascii="Times New Roman" w:hAnsi="Times New Roman" w:eastAsia="宋体" w:cs="Times New Roman"/>
                <w:color w:val="auto"/>
                <w:sz w:val="20"/>
                <w:szCs w:val="20"/>
                <w:lang w:eastAsia="zh-CN"/>
              </w:rPr>
            </w:pPr>
          </w:p>
        </w:tc>
      </w:tr>
    </w:tbl>
    <w:p w14:paraId="0F845B1C">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0B050451">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14:paraId="3C7C49A2">
      <w:pPr>
        <w:rPr>
          <w:rFonts w:hint="default" w:ascii="Times New Roman" w:hAnsi="Times New Roman" w:cs="Times New Roman"/>
          <w:color w:val="auto"/>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DD998B2">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9D259AC">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14:paraId="53FDD292">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40672A89">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89EF59A">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C21F4B1">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5225258">
            <w:pPr>
              <w:spacing w:line="200" w:lineRule="exact"/>
              <w:rPr>
                <w:rFonts w:hint="default" w:ascii="Times New Roman" w:hAnsi="Times New Roman" w:cs="Times New Roman"/>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0708AB7">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14:paraId="10A801D5">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00E0473">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047DFD8">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F5E3C16">
            <w:pPr>
              <w:spacing w:line="200" w:lineRule="exact"/>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294A775">
            <w:pPr>
              <w:spacing w:line="200" w:lineRule="exact"/>
              <w:rPr>
                <w:rFonts w:hint="default" w:ascii="Times New Roman" w:hAnsi="Times New Roman" w:cs="Times New Roman"/>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A666C0D">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1C40A9C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66F5E">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BC18E">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支出</w:t>
            </w:r>
          </w:p>
        </w:tc>
      </w:tr>
      <w:tr w14:paraId="51679657">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B6CAE">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B7EBF">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AF124">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4028D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14:paraId="7D14E3E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791AA">
            <w:pPr>
              <w:spacing w:line="200" w:lineRule="exact"/>
              <w:jc w:val="center"/>
              <w:rPr>
                <w:rFonts w:hint="default" w:ascii="Times New Roman" w:hAnsi="Times New Roman" w:cs="Times New Roman"/>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5F985">
            <w:pPr>
              <w:spacing w:line="200" w:lineRule="exact"/>
              <w:jc w:val="center"/>
              <w:rPr>
                <w:rFonts w:hint="default" w:ascii="Times New Roman" w:hAnsi="Times New Roman" w:cs="Times New Roman"/>
                <w:b/>
                <w:color w:val="auto"/>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545DF">
            <w:pPr>
              <w:spacing w:line="200" w:lineRule="exact"/>
              <w:jc w:val="center"/>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9F484">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FDE0D">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FD688">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41935">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14:paraId="71A3B3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0305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BBA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1,221.87</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11B5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E98F">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2.15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867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2.15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AC1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477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6251E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80A0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CA0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90AD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4C6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ED2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44C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920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7A0A7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A1A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B6A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70BD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5FF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9CE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E28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E30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5C9F1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FDDE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29B089">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6F91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BD1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F3E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DEE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402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8E52A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58CCB">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F4A09">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5EA3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67B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9EB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925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FE5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2FEF0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06DCA">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B77D4">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6031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962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262.95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FB00">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262.95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131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66D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6C405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97B61">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C17D6E">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C723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AEF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8EC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6B4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2A8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5F7F2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D730">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1B0C3">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84FD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9E91">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142.83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D65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142.83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1DB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E8A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4AD4E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AD23B">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E0028">
            <w:pPr>
              <w:spacing w:line="200" w:lineRule="exac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A89A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2D7">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18.39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4E8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18.39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EBB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048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B2732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CDF9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A1ED">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B316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601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97B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6AA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98D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77C10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438A">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AF62">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DDA9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F17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DB3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5FF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B46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3FE46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EE7EC">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3B99">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E739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8564">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CC8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6D7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555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EB757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32C15">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F3AD">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6767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2BE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DC8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385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FE6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EE265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E3D3A">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9FC6">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DE2E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D8B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639.06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938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639.06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5CA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4D0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278B7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736B">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7552">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1DFD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5A5F">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21.25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07F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21.25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080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9FB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7C46D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F1BA7">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006E">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C6F8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E35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DEEC">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059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706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96AC9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590CA">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D055">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F449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A9B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337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912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15C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EB1F1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CF6AF">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16F4">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CCBC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0E9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59B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326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476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EDC6C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C9E6E">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B697">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AAD5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C231">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66.61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B55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66.61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C47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764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8DB23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1A5FB">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7897">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0B67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142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132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7A4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1F2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8CE2D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2550">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C955">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C6CE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31B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15E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40A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C7A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A876C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D1D68">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086D">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D53B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32D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EE5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706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672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F77C9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64385">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0B31">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36E7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960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639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178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FD8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8D0BE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2A9AE8">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32EC">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41CD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EC0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381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472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12F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B88CF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D8916D">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5A94">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72A1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557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220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AA1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7A1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280EC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EA64CA">
            <w:pPr>
              <w:spacing w:line="200" w:lineRule="exact"/>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94BF">
            <w:pPr>
              <w:spacing w:line="200" w:lineRule="exact"/>
              <w:jc w:val="right"/>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581A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A65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C9B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1BC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499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85121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8A8F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9D24">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1,221.87</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D700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15FD">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1,288.23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2DC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1,288.23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46C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C76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6EA4F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2DFA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15F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169.55</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EC7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92E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103.19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5505">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103.19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770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674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2EDAD2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94A5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CC88">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169.55</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6580D0">
            <w:pPr>
              <w:spacing w:line="200" w:lineRule="exac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6DA1F">
            <w:pPr>
              <w:spacing w:line="200" w:lineRule="exac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3162E">
            <w:pPr>
              <w:spacing w:line="200" w:lineRule="exac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5AE18">
            <w:pPr>
              <w:spacing w:line="200" w:lineRule="exact"/>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F670A">
            <w:pPr>
              <w:spacing w:line="200" w:lineRule="exact"/>
              <w:rPr>
                <w:rFonts w:hint="default" w:ascii="Times New Roman" w:hAnsi="Times New Roman" w:cs="Times New Roman"/>
                <w:color w:val="auto"/>
                <w:sz w:val="18"/>
                <w:szCs w:val="18"/>
              </w:rPr>
            </w:pPr>
          </w:p>
        </w:tc>
      </w:tr>
      <w:tr w14:paraId="17658F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46C2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F9B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432D">
            <w:pPr>
              <w:spacing w:line="200" w:lineRule="exact"/>
              <w:jc w:val="center"/>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F554">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4672">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20D4">
            <w:pPr>
              <w:spacing w:line="200" w:lineRule="exact"/>
              <w:jc w:val="right"/>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4701">
            <w:pPr>
              <w:spacing w:line="200" w:lineRule="exact"/>
              <w:jc w:val="right"/>
              <w:rPr>
                <w:rFonts w:hint="default" w:ascii="Times New Roman" w:hAnsi="Times New Roman" w:cs="Times New Roman"/>
                <w:color w:val="auto"/>
                <w:sz w:val="18"/>
                <w:szCs w:val="18"/>
              </w:rPr>
            </w:pPr>
          </w:p>
        </w:tc>
      </w:tr>
      <w:tr w14:paraId="258235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4158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517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C4DED">
            <w:pPr>
              <w:spacing w:line="200" w:lineRule="exact"/>
              <w:jc w:val="center"/>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95BB">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DF3E">
            <w:pPr>
              <w:spacing w:line="200" w:lineRule="exact"/>
              <w:jc w:val="right"/>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B854">
            <w:pPr>
              <w:spacing w:line="200" w:lineRule="exact"/>
              <w:jc w:val="right"/>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76DE">
            <w:pPr>
              <w:spacing w:line="200" w:lineRule="exact"/>
              <w:jc w:val="right"/>
              <w:rPr>
                <w:rFonts w:hint="default" w:ascii="Times New Roman" w:hAnsi="Times New Roman" w:cs="Times New Roman"/>
                <w:color w:val="auto"/>
                <w:sz w:val="18"/>
                <w:szCs w:val="18"/>
              </w:rPr>
            </w:pPr>
          </w:p>
        </w:tc>
      </w:tr>
      <w:tr w14:paraId="45D246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6B7A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D30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1,391.42</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B7C8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514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1,391.42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D44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1,391.42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AA8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E9C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bl>
    <w:p w14:paraId="0CB15C12">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78D7392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5515FB0">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14:paraId="3F51CCB1">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43931EFA">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3306" w:type="dxa"/>
            <w:tcBorders>
              <w:top w:val="nil"/>
              <w:left w:val="nil"/>
              <w:bottom w:val="nil"/>
              <w:right w:val="nil"/>
            </w:tcBorders>
            <w:shd w:val="clear" w:color="auto" w:fill="auto"/>
            <w:noWrap/>
            <w:tcMar>
              <w:top w:w="15" w:type="dxa"/>
              <w:left w:w="15" w:type="dxa"/>
              <w:right w:w="15" w:type="dxa"/>
            </w:tcMar>
            <w:vAlign w:val="bottom"/>
          </w:tcPr>
          <w:p w14:paraId="3EB42C55">
            <w:pPr>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52CFFD8">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14:paraId="5C905425">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718B7939">
            <w:pPr>
              <w:rPr>
                <w:rFonts w:hint="default" w:ascii="Times New Roman" w:hAnsi="Times New Roman" w:cs="Times New Roman"/>
                <w:color w:val="auto"/>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21E7B95F">
            <w:pPr>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05C73183">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0BF43A48">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1226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FD421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1D9328F1">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4CF0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75C1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437C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5B8A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392C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4F82AD46">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D7544">
            <w:pPr>
              <w:jc w:val="center"/>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6DD50">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F11F2">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48968">
            <w:pPr>
              <w:jc w:val="center"/>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30FC7">
            <w:pPr>
              <w:jc w:val="center"/>
              <w:rPr>
                <w:rFonts w:hint="default" w:ascii="Times New Roman" w:hAnsi="Times New Roman" w:cs="Times New Roman"/>
                <w:b/>
                <w:color w:val="auto"/>
                <w:sz w:val="20"/>
                <w:szCs w:val="20"/>
              </w:rPr>
            </w:pPr>
          </w:p>
        </w:tc>
      </w:tr>
      <w:tr w14:paraId="7BEE1F92">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956AC">
            <w:pPr>
              <w:jc w:val="center"/>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5FF9A">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873D94">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F1F33">
            <w:pPr>
              <w:jc w:val="center"/>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BDC225">
            <w:pPr>
              <w:jc w:val="center"/>
              <w:rPr>
                <w:rFonts w:hint="default" w:ascii="Times New Roman" w:hAnsi="Times New Roman" w:cs="Times New Roman"/>
                <w:b/>
                <w:color w:val="auto"/>
                <w:sz w:val="20"/>
                <w:szCs w:val="20"/>
              </w:rPr>
            </w:pPr>
          </w:p>
        </w:tc>
      </w:tr>
      <w:tr w14:paraId="65D2C466">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C349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39A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1,288.23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F35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677.42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1DA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610.82</w:t>
            </w:r>
          </w:p>
        </w:tc>
      </w:tr>
      <w:tr w14:paraId="5020516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BA0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85BF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330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2E6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0BBC">
            <w:pPr>
              <w:wordWrap w:val="0"/>
              <w:jc w:val="right"/>
              <w:textAlignment w:val="center"/>
              <w:rPr>
                <w:rFonts w:hint="default" w:ascii="Times New Roman" w:hAnsi="Times New Roman" w:eastAsia="宋体" w:cs="Times New Roman"/>
                <w:b/>
                <w:color w:val="auto"/>
                <w:sz w:val="20"/>
                <w:szCs w:val="20"/>
                <w:lang w:eastAsia="zh-CN"/>
              </w:rPr>
            </w:pPr>
          </w:p>
        </w:tc>
      </w:tr>
      <w:tr w14:paraId="4C49E6D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CCE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0B5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734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FDE7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3A604">
            <w:pPr>
              <w:wordWrap w:val="0"/>
              <w:jc w:val="right"/>
              <w:textAlignment w:val="center"/>
              <w:rPr>
                <w:rFonts w:hint="default" w:ascii="Times New Roman" w:hAnsi="Times New Roman" w:eastAsia="宋体" w:cs="Times New Roman"/>
                <w:b/>
                <w:color w:val="auto"/>
                <w:sz w:val="20"/>
                <w:szCs w:val="20"/>
                <w:lang w:eastAsia="zh-CN"/>
              </w:rPr>
            </w:pPr>
          </w:p>
        </w:tc>
      </w:tr>
      <w:tr w14:paraId="121BC7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C58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A46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B7B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2.15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C6C5">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2.15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F841">
            <w:pPr>
              <w:wordWrap w:val="0"/>
              <w:jc w:val="right"/>
              <w:textAlignment w:val="center"/>
              <w:rPr>
                <w:rFonts w:hint="default" w:ascii="Times New Roman" w:hAnsi="Times New Roman" w:eastAsia="宋体" w:cs="Times New Roman"/>
                <w:b/>
                <w:color w:val="auto"/>
                <w:sz w:val="20"/>
                <w:szCs w:val="20"/>
                <w:lang w:eastAsia="zh-CN"/>
              </w:rPr>
            </w:pPr>
          </w:p>
        </w:tc>
      </w:tr>
      <w:tr w14:paraId="5148F51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44C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829F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科学技术支出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681E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262.95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C7B3">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B19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262.95</w:t>
            </w:r>
          </w:p>
        </w:tc>
      </w:tr>
      <w:tr w14:paraId="4AE3DB2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33B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CA3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技术研究与开发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0A9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246.95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128B4">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15A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246.95</w:t>
            </w:r>
          </w:p>
        </w:tc>
      </w:tr>
      <w:tr w14:paraId="5ECB7C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74A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2060404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B913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科技成果转化与扩散</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8AF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246.95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2E12">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F54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246.95</w:t>
            </w:r>
          </w:p>
        </w:tc>
      </w:tr>
      <w:tr w14:paraId="15D3631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890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F81C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科学技术普及</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FB4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16.00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C6CD">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9C9B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16.00</w:t>
            </w:r>
          </w:p>
        </w:tc>
      </w:tr>
      <w:tr w14:paraId="2D8733B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CC4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2060702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617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科普活动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0D88">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16.00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C8A7">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25B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16.00</w:t>
            </w:r>
          </w:p>
        </w:tc>
      </w:tr>
      <w:tr w14:paraId="2FB83CE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014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8FE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4E4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142.83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D8D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142.83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02C9A">
            <w:pPr>
              <w:wordWrap w:val="0"/>
              <w:jc w:val="right"/>
              <w:textAlignment w:val="center"/>
              <w:rPr>
                <w:rFonts w:hint="default" w:ascii="Times New Roman" w:hAnsi="Times New Roman" w:eastAsia="宋体" w:cs="Times New Roman"/>
                <w:b/>
                <w:color w:val="auto"/>
                <w:sz w:val="20"/>
                <w:szCs w:val="20"/>
                <w:lang w:eastAsia="zh-CN"/>
              </w:rPr>
            </w:pPr>
          </w:p>
        </w:tc>
      </w:tr>
      <w:tr w14:paraId="3634B6F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186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9AB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A695F">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120.97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5E3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120.97</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8EAA6">
            <w:pPr>
              <w:wordWrap w:val="0"/>
              <w:jc w:val="right"/>
              <w:textAlignment w:val="center"/>
              <w:rPr>
                <w:rFonts w:hint="default" w:ascii="Times New Roman" w:hAnsi="Times New Roman" w:eastAsia="宋体" w:cs="Times New Roman"/>
                <w:b/>
                <w:color w:val="auto"/>
                <w:sz w:val="20"/>
                <w:szCs w:val="20"/>
                <w:lang w:eastAsia="zh-CN"/>
              </w:rPr>
            </w:pPr>
          </w:p>
        </w:tc>
      </w:tr>
      <w:tr w14:paraId="4414F8F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45C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865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3D1C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40.79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6CCA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40.79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A62B0">
            <w:pPr>
              <w:wordWrap w:val="0"/>
              <w:jc w:val="right"/>
              <w:textAlignment w:val="center"/>
              <w:rPr>
                <w:rFonts w:hint="default" w:ascii="Times New Roman" w:hAnsi="Times New Roman" w:eastAsia="宋体" w:cs="Times New Roman"/>
                <w:b/>
                <w:color w:val="auto"/>
                <w:sz w:val="20"/>
                <w:szCs w:val="20"/>
                <w:lang w:eastAsia="zh-CN"/>
              </w:rPr>
            </w:pPr>
          </w:p>
        </w:tc>
      </w:tr>
      <w:tr w14:paraId="2F123A0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65C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A8B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0E4F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16.83</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8206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16.83</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F785">
            <w:pPr>
              <w:wordWrap w:val="0"/>
              <w:jc w:val="right"/>
              <w:textAlignment w:val="center"/>
              <w:rPr>
                <w:rFonts w:hint="default" w:ascii="Times New Roman" w:hAnsi="Times New Roman" w:eastAsia="宋体" w:cs="Times New Roman"/>
                <w:b/>
                <w:color w:val="auto"/>
                <w:sz w:val="20"/>
                <w:szCs w:val="20"/>
                <w:lang w:eastAsia="zh-CN"/>
              </w:rPr>
            </w:pPr>
          </w:p>
        </w:tc>
      </w:tr>
      <w:tr w14:paraId="2C5395C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C51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FF29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FAC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63.34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F3E6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63.34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B3DC">
            <w:pPr>
              <w:wordWrap w:val="0"/>
              <w:jc w:val="right"/>
              <w:textAlignment w:val="center"/>
              <w:rPr>
                <w:rFonts w:hint="default" w:ascii="Times New Roman" w:hAnsi="Times New Roman" w:eastAsia="宋体" w:cs="Times New Roman"/>
                <w:b/>
                <w:color w:val="auto"/>
                <w:sz w:val="20"/>
                <w:szCs w:val="20"/>
                <w:lang w:eastAsia="zh-CN"/>
              </w:rPr>
            </w:pPr>
          </w:p>
        </w:tc>
      </w:tr>
      <w:tr w14:paraId="379CDCB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BE9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7261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372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21.87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6EF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21.87</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DD088">
            <w:pPr>
              <w:wordWrap w:val="0"/>
              <w:jc w:val="right"/>
              <w:textAlignment w:val="center"/>
              <w:rPr>
                <w:rFonts w:hint="default" w:ascii="Times New Roman" w:hAnsi="Times New Roman" w:eastAsia="宋体" w:cs="Times New Roman"/>
                <w:b/>
                <w:color w:val="auto"/>
                <w:sz w:val="20"/>
                <w:szCs w:val="20"/>
                <w:lang w:eastAsia="zh-CN"/>
              </w:rPr>
            </w:pPr>
          </w:p>
        </w:tc>
      </w:tr>
      <w:tr w14:paraId="29B7914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A20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F510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D02F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21.87</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949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21.87</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C9291">
            <w:pPr>
              <w:wordWrap w:val="0"/>
              <w:jc w:val="right"/>
              <w:textAlignment w:val="center"/>
              <w:rPr>
                <w:rFonts w:hint="default" w:ascii="Times New Roman" w:hAnsi="Times New Roman" w:eastAsia="宋体" w:cs="Times New Roman"/>
                <w:b/>
                <w:color w:val="auto"/>
                <w:sz w:val="20"/>
                <w:szCs w:val="20"/>
                <w:lang w:eastAsia="zh-CN"/>
              </w:rPr>
            </w:pPr>
          </w:p>
        </w:tc>
      </w:tr>
      <w:tr w14:paraId="64E2532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5D1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6F10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3645">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18.39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DCE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18.39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A0F9">
            <w:pPr>
              <w:wordWrap w:val="0"/>
              <w:jc w:val="right"/>
              <w:textAlignment w:val="center"/>
              <w:rPr>
                <w:rFonts w:hint="default" w:ascii="Times New Roman" w:hAnsi="Times New Roman" w:eastAsia="宋体" w:cs="Times New Roman"/>
                <w:b/>
                <w:color w:val="auto"/>
                <w:sz w:val="20"/>
                <w:szCs w:val="20"/>
                <w:lang w:eastAsia="zh-CN"/>
              </w:rPr>
            </w:pPr>
          </w:p>
        </w:tc>
      </w:tr>
      <w:tr w14:paraId="788A14B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D70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B2F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4694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18.39</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346A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18.39</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8E86">
            <w:pPr>
              <w:wordWrap w:val="0"/>
              <w:jc w:val="right"/>
              <w:textAlignment w:val="center"/>
              <w:rPr>
                <w:rFonts w:hint="default" w:ascii="Times New Roman" w:hAnsi="Times New Roman" w:eastAsia="宋体" w:cs="Times New Roman"/>
                <w:b/>
                <w:color w:val="auto"/>
                <w:sz w:val="20"/>
                <w:szCs w:val="20"/>
                <w:lang w:eastAsia="zh-CN"/>
              </w:rPr>
            </w:pPr>
          </w:p>
        </w:tc>
      </w:tr>
      <w:tr w14:paraId="0C14A4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62E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E78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68E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8.14</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D76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8.14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0D1F">
            <w:pPr>
              <w:wordWrap w:val="0"/>
              <w:jc w:val="right"/>
              <w:textAlignment w:val="center"/>
              <w:rPr>
                <w:rFonts w:hint="default" w:ascii="Times New Roman" w:hAnsi="Times New Roman" w:eastAsia="宋体" w:cs="Times New Roman"/>
                <w:b/>
                <w:color w:val="auto"/>
                <w:sz w:val="20"/>
                <w:szCs w:val="20"/>
                <w:lang w:eastAsia="zh-CN"/>
              </w:rPr>
            </w:pPr>
          </w:p>
        </w:tc>
      </w:tr>
      <w:tr w14:paraId="51ACBC0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67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AB21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55C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9.75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44E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9.75</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6742">
            <w:pPr>
              <w:wordWrap w:val="0"/>
              <w:jc w:val="right"/>
              <w:textAlignment w:val="center"/>
              <w:rPr>
                <w:rFonts w:hint="default" w:ascii="Times New Roman" w:hAnsi="Times New Roman" w:eastAsia="宋体" w:cs="Times New Roman"/>
                <w:b/>
                <w:color w:val="auto"/>
                <w:sz w:val="20"/>
                <w:szCs w:val="20"/>
                <w:lang w:eastAsia="zh-CN"/>
              </w:rPr>
            </w:pPr>
          </w:p>
        </w:tc>
      </w:tr>
      <w:tr w14:paraId="4A16166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3DD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910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895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0.50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BC9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0.50</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10CA">
            <w:pPr>
              <w:wordWrap w:val="0"/>
              <w:jc w:val="right"/>
              <w:textAlignment w:val="center"/>
              <w:rPr>
                <w:rFonts w:hint="default" w:ascii="Times New Roman" w:hAnsi="Times New Roman" w:eastAsia="宋体" w:cs="Times New Roman"/>
                <w:b/>
                <w:color w:val="auto"/>
                <w:sz w:val="20"/>
                <w:szCs w:val="20"/>
                <w:lang w:eastAsia="zh-CN"/>
              </w:rPr>
            </w:pPr>
          </w:p>
        </w:tc>
      </w:tr>
      <w:tr w14:paraId="0266E7B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5D5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55A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4108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E12F">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842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135.00</w:t>
            </w:r>
          </w:p>
        </w:tc>
      </w:tr>
      <w:tr w14:paraId="453022A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35E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350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A7A4">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35A16">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BDF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135.00</w:t>
            </w:r>
          </w:p>
        </w:tc>
      </w:tr>
      <w:tr w14:paraId="6EEF7B4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77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BE78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08C02">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135.00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D844F">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BE8AF">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135.00</w:t>
            </w:r>
          </w:p>
        </w:tc>
      </w:tr>
      <w:tr w14:paraId="50FC776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A9A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A8D6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678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639.06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1C3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447.44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A6A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191.62</w:t>
            </w:r>
          </w:p>
        </w:tc>
      </w:tr>
      <w:tr w14:paraId="49CB5F8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13F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88C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工业和信息产业监管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74E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569.06</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2CC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447.44</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04983">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121.62</w:t>
            </w:r>
          </w:p>
        </w:tc>
      </w:tr>
      <w:tr w14:paraId="6217BA7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4697">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8C8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C976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244.02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7FF50">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244.02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6B2F">
            <w:pPr>
              <w:wordWrap w:val="0"/>
              <w:jc w:val="right"/>
              <w:textAlignment w:val="center"/>
              <w:rPr>
                <w:rFonts w:hint="default" w:ascii="Times New Roman" w:hAnsi="Times New Roman" w:eastAsia="宋体" w:cs="Times New Roman"/>
                <w:b/>
                <w:color w:val="auto"/>
                <w:sz w:val="20"/>
                <w:szCs w:val="20"/>
                <w:lang w:eastAsia="zh-CN"/>
              </w:rPr>
            </w:pPr>
          </w:p>
        </w:tc>
      </w:tr>
      <w:tr w14:paraId="7DDD13E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364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1A6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9EF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43.20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F50C">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D8C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43.20</w:t>
            </w:r>
          </w:p>
        </w:tc>
      </w:tr>
      <w:tr w14:paraId="2092621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C11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9BB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ED7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203.42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8C9E1">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203.42</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6348">
            <w:pPr>
              <w:wordWrap w:val="0"/>
              <w:jc w:val="right"/>
              <w:textAlignment w:val="center"/>
              <w:rPr>
                <w:rFonts w:hint="default" w:ascii="Times New Roman" w:hAnsi="Times New Roman" w:eastAsia="宋体" w:cs="Times New Roman"/>
                <w:b/>
                <w:color w:val="auto"/>
                <w:sz w:val="20"/>
                <w:szCs w:val="20"/>
                <w:lang w:eastAsia="zh-CN"/>
              </w:rPr>
            </w:pPr>
          </w:p>
        </w:tc>
      </w:tr>
      <w:tr w14:paraId="67E5CFC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596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135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其他工业和信息产业监管支出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51E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78.42</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5509">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706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78.42</w:t>
            </w:r>
          </w:p>
        </w:tc>
      </w:tr>
      <w:tr w14:paraId="14099E5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A8D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300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B52C">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70.00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C1A4">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944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70.00</w:t>
            </w:r>
          </w:p>
        </w:tc>
      </w:tr>
      <w:tr w14:paraId="4AD0AF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655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2150805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9E69">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中小企业发展专项</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12D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70.00</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56F61">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8AC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70.00</w:t>
            </w:r>
          </w:p>
        </w:tc>
      </w:tr>
      <w:tr w14:paraId="34B27F2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D68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8AD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28D27">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21.25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477C">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458F">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21.25</w:t>
            </w:r>
          </w:p>
        </w:tc>
      </w:tr>
      <w:tr w14:paraId="34063D3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CBB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8289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AB8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21.25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06A7">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C1E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21.25</w:t>
            </w:r>
          </w:p>
        </w:tc>
      </w:tr>
      <w:tr w14:paraId="7FFDFA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6F4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2160299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4F9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2F4DD">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21.25</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590E">
            <w:pPr>
              <w:wordWrap w:val="0"/>
              <w:jc w:val="right"/>
              <w:textAlignment w:val="center"/>
              <w:rPr>
                <w:rFonts w:hint="default" w:ascii="Times New Roman" w:hAnsi="Times New Roman" w:eastAsia="宋体" w:cs="Times New Roman"/>
                <w:b/>
                <w:color w:val="auto"/>
                <w:sz w:val="20"/>
                <w:szCs w:val="20"/>
                <w:lang w:eastAsia="zh-CN"/>
              </w:rPr>
            </w:pP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D2AB">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21.25</w:t>
            </w:r>
          </w:p>
        </w:tc>
      </w:tr>
      <w:tr w14:paraId="4C48808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25E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A54F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21EA">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66.61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AEE09">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66.61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85A0">
            <w:pPr>
              <w:wordWrap w:val="0"/>
              <w:jc w:val="right"/>
              <w:textAlignment w:val="center"/>
              <w:rPr>
                <w:rFonts w:hint="default" w:ascii="Times New Roman" w:hAnsi="Times New Roman" w:eastAsia="宋体" w:cs="Times New Roman"/>
                <w:b/>
                <w:color w:val="auto"/>
                <w:sz w:val="20"/>
                <w:szCs w:val="20"/>
                <w:lang w:eastAsia="zh-CN"/>
              </w:rPr>
            </w:pPr>
          </w:p>
        </w:tc>
      </w:tr>
      <w:tr w14:paraId="5C9EF91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5B2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F468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5E3F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66.61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B6B48">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66.61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3891">
            <w:pPr>
              <w:wordWrap w:val="0"/>
              <w:jc w:val="right"/>
              <w:textAlignment w:val="center"/>
              <w:rPr>
                <w:rFonts w:hint="default" w:ascii="Times New Roman" w:hAnsi="Times New Roman" w:eastAsia="宋体" w:cs="Times New Roman"/>
                <w:b/>
                <w:color w:val="auto"/>
                <w:sz w:val="20"/>
                <w:szCs w:val="20"/>
                <w:lang w:eastAsia="zh-CN"/>
              </w:rPr>
            </w:pPr>
          </w:p>
        </w:tc>
      </w:tr>
      <w:tr w14:paraId="2172B9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486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DC3A">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A6C6">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66.61</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AF6E">
            <w:pPr>
              <w:wordWrap w:val="0"/>
              <w:jc w:val="right"/>
              <w:textAlignment w:val="center"/>
              <w:rPr>
                <w:rFonts w:hint="default"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66.61</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B380">
            <w:pPr>
              <w:wordWrap w:val="0"/>
              <w:jc w:val="right"/>
              <w:textAlignment w:val="center"/>
              <w:rPr>
                <w:rFonts w:hint="default" w:ascii="Times New Roman" w:hAnsi="Times New Roman" w:eastAsia="宋体" w:cs="Times New Roman"/>
                <w:b/>
                <w:color w:val="auto"/>
                <w:sz w:val="20"/>
                <w:szCs w:val="20"/>
                <w:lang w:eastAsia="zh-CN"/>
              </w:rPr>
            </w:pPr>
          </w:p>
        </w:tc>
      </w:tr>
    </w:tbl>
    <w:p w14:paraId="6302C0E6">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备注：1.本表反映部门本年度一般公共预算财政拨款支出情况。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0DF108BF">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9AEA00E">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5DF3E78">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14:paraId="294BAE75">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4F6D59D7">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1650" w:type="dxa"/>
            <w:tcBorders>
              <w:top w:val="nil"/>
              <w:left w:val="nil"/>
              <w:bottom w:val="nil"/>
              <w:right w:val="nil"/>
            </w:tcBorders>
            <w:shd w:val="clear" w:color="auto" w:fill="auto"/>
            <w:noWrap/>
            <w:tcMar>
              <w:top w:w="15" w:type="dxa"/>
              <w:left w:w="15" w:type="dxa"/>
              <w:right w:w="15" w:type="dxa"/>
            </w:tcMar>
            <w:vAlign w:val="bottom"/>
          </w:tcPr>
          <w:p w14:paraId="223C862D">
            <w:pPr>
              <w:spacing w:line="200" w:lineRule="exact"/>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07BF08A">
            <w:pPr>
              <w:spacing w:line="200" w:lineRule="exact"/>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61FA6BF9">
            <w:pPr>
              <w:spacing w:line="200" w:lineRule="exact"/>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6F070D10">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14:paraId="20909618">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3778B739">
            <w:pPr>
              <w:spacing w:line="200" w:lineRule="exact"/>
              <w:rPr>
                <w:rFonts w:hint="default" w:ascii="Times New Roman" w:hAnsi="Times New Roman" w:cs="Times New Roman"/>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697A23D6">
            <w:pPr>
              <w:spacing w:line="200" w:lineRule="exact"/>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175ECBCC">
            <w:pPr>
              <w:spacing w:line="200" w:lineRule="exact"/>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23A6F80A">
            <w:pPr>
              <w:spacing w:line="200" w:lineRule="exact"/>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6BA12FF1">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567FA173">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DF5F5">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8DC0D8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14:paraId="0ABBCB0A">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D87E4">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5EB6B">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CE35C">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644BF">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C6AEA">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02BC4">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4A5E9">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A7668">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F0F8A">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14:paraId="5F691039">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56E05">
            <w:pPr>
              <w:spacing w:line="200" w:lineRule="exact"/>
              <w:jc w:val="center"/>
              <w:rPr>
                <w:rFonts w:hint="default" w:ascii="Times New Roman" w:hAnsi="Times New Roman" w:cs="Times New Roman"/>
                <w:b/>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1A917">
            <w:pPr>
              <w:spacing w:line="200" w:lineRule="exact"/>
              <w:jc w:val="center"/>
              <w:rPr>
                <w:rFonts w:hint="default" w:ascii="Times New Roman" w:hAnsi="Times New Roman" w:cs="Times New Roman"/>
                <w:b/>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5B91E">
            <w:pPr>
              <w:spacing w:line="200" w:lineRule="exact"/>
              <w:jc w:val="center"/>
              <w:rPr>
                <w:rFonts w:hint="default" w:ascii="Times New Roman" w:hAnsi="Times New Roman" w:cs="Times New Roman"/>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C33CF">
            <w:pPr>
              <w:spacing w:line="200" w:lineRule="exact"/>
              <w:jc w:val="center"/>
              <w:rPr>
                <w:rFonts w:hint="default" w:ascii="Times New Roman" w:hAnsi="Times New Roman" w:cs="Times New Roman"/>
                <w:b/>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49AB3">
            <w:pPr>
              <w:spacing w:line="200" w:lineRule="exact"/>
              <w:jc w:val="center"/>
              <w:rPr>
                <w:rFonts w:hint="default" w:ascii="Times New Roman" w:hAnsi="Times New Roman" w:cs="Times New Roman"/>
                <w:b/>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CD38A">
            <w:pPr>
              <w:spacing w:line="200" w:lineRule="exact"/>
              <w:jc w:val="center"/>
              <w:rPr>
                <w:rFonts w:hint="default" w:ascii="Times New Roman" w:hAnsi="Times New Roman" w:cs="Times New Roman"/>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88F26">
            <w:pPr>
              <w:spacing w:line="200" w:lineRule="exact"/>
              <w:jc w:val="center"/>
              <w:rPr>
                <w:rFonts w:hint="default" w:ascii="Times New Roman" w:hAnsi="Times New Roman" w:cs="Times New Roman"/>
                <w:b/>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8DA98">
            <w:pPr>
              <w:spacing w:line="200" w:lineRule="exact"/>
              <w:jc w:val="center"/>
              <w:rPr>
                <w:rFonts w:hint="default" w:ascii="Times New Roman" w:hAnsi="Times New Roman" w:cs="Times New Roman"/>
                <w:b/>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BE752A">
            <w:pPr>
              <w:spacing w:line="200" w:lineRule="exact"/>
              <w:jc w:val="center"/>
              <w:rPr>
                <w:rFonts w:hint="default" w:ascii="Times New Roman" w:hAnsi="Times New Roman" w:cs="Times New Roman"/>
                <w:b/>
                <w:color w:val="auto"/>
                <w:sz w:val="18"/>
                <w:szCs w:val="18"/>
              </w:rPr>
            </w:pPr>
          </w:p>
        </w:tc>
      </w:tr>
      <w:tr w14:paraId="23EF549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E801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A150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B2D7">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537.82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8796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6B25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2B0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49.05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5555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A370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FC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B3DA29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C2E4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815D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49A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124.89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8BC0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9BEF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2EF5">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8.97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53FD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1DBC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房屋建筑物</w:t>
            </w:r>
            <w:r>
              <w:rPr>
                <w:rFonts w:hint="eastAsia" w:ascii="Times New Roman" w:hAnsi="Times New Roman" w:cs="Times New Roman"/>
                <w:color w:val="auto"/>
                <w:sz w:val="18"/>
                <w:szCs w:val="18"/>
                <w:lang w:eastAsia="zh-CN"/>
              </w:rPr>
              <w:t>构建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DF0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091AE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5667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A866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42C1">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114.66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320A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C77C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8FD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A1F1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7358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5DE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3C1556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7E1D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906D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9DEC">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37.37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06E4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0E9B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BB0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2B43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4704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DCE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E5EA8C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8169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3338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C09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4C71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2968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745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4554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72E6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EC0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9AC71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9C62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2C1E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BC2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118.28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AEFF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B9D1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2DEF">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0.13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F128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A48A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6C4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D622AC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75AC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0DCF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92A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40.79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A8D5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D6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E0DC">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0.77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C043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A358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718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3DFE6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2618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9FE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906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16.83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73E6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1934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C49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2.40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5FF5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FB60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768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3B1C2B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8FAD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9E57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93C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17.89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DFF3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CAD7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3C7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37F6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2853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591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D16F4B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337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C5B3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375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2860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C704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FC9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153E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03B9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225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7D14E0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FC51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6210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445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0.42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3241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2E87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2D22">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4.20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417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8D7F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7CC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844114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4C80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8C14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B104">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66.61</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D1A3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D346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7A5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659D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075C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C38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4E2359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9810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4655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D98E">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8EF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BCC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FA3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C18E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1019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6AE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E93FB6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F06F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873A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1171">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5738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70CC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C1A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8D5E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081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30E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A5210E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60E0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3276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2128">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90.55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98E1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35F4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F78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5E35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2B63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01B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B111F4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836B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BC32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9C2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7533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B13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2A1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3966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753B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608A">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69B358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53C5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361B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B83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22DD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EB13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10A6">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1.87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D68E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55B3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972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A3E963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BD62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9ED8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CB9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B946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341D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68A6">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AACF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CA59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C91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F65EAD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BD80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2FC7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CDF1">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21.87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43B9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AF25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A00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5D42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3F96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1E1E">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2EEFF3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3764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8A67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1D5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65.34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C025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FF17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4E7D">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7B71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582F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4EC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4BC71DC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B0D0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5401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F0C0">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CD06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33A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A3EA">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0.42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4B43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539D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ABE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9C9B34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9B83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1CBE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B69C">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3.34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9EC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B5B2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1C57">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0.16</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2E2E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1CAD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D22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7E4128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1851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BB9F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0C94">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22F0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6B5D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A7B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13.03</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8DF4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AF2F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C48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0935FA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F17C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1F18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B773">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9DA4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7459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A8D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8836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68F7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106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73EDE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3AEB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4142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CD8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5BF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29A9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95AB">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5.00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C43C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A880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531B">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8FDFDA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075F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1C5C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9DD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C1D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6762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DCE4">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9.30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C154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B8C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764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6D464DB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7ED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6D2B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B07F">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C4B7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3FCF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3128">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89B6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1ADD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经常性</w:t>
            </w:r>
            <w:r>
              <w:rPr>
                <w:rFonts w:hint="eastAsia" w:ascii="Times New Roman" w:hAnsi="Times New Roman" w:cs="Times New Roman"/>
                <w:color w:val="auto"/>
                <w:sz w:val="18"/>
                <w:szCs w:val="18"/>
                <w:lang w:eastAsia="zh-CN"/>
              </w:rPr>
              <w:t>赠予</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DBB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5DBAFB6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2E80A">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0257C">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8F5C9B">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92E7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A210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01C9">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2.69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C1C4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5D18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w:t>
            </w:r>
            <w:r>
              <w:rPr>
                <w:rFonts w:hint="eastAsia" w:ascii="Times New Roman" w:hAnsi="Times New Roman" w:cs="Times New Roman"/>
                <w:color w:val="auto"/>
                <w:sz w:val="18"/>
                <w:szCs w:val="18"/>
                <w:lang w:eastAsia="zh-CN"/>
              </w:rPr>
              <w:t>赠予</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E6F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13F8EB5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EBB40">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7CF0B">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AB566">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8BE8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430A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3909">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A97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F050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0BF5">
            <w:pPr>
              <w:wordWrap w:val="0"/>
              <w:spacing w:line="200" w:lineRule="exact"/>
              <w:jc w:val="right"/>
              <w:textAlignment w:val="center"/>
              <w:rPr>
                <w:rFonts w:hint="default" w:ascii="Times New Roman" w:hAnsi="Times New Roman" w:eastAsia="宋体" w:cs="Times New Roman"/>
                <w:color w:val="auto"/>
                <w:sz w:val="18"/>
                <w:szCs w:val="18"/>
                <w:lang w:eastAsia="zh-CN"/>
              </w:rPr>
            </w:pPr>
          </w:p>
        </w:tc>
      </w:tr>
      <w:tr w14:paraId="345F705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EE31F">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A23D1">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56C29">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7BDE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85C7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F77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7C0DB">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4EFCD">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43F6">
            <w:pPr>
              <w:spacing w:line="200" w:lineRule="exact"/>
              <w:jc w:val="right"/>
              <w:rPr>
                <w:rFonts w:hint="default" w:ascii="Times New Roman" w:hAnsi="Times New Roman" w:cs="Times New Roman"/>
                <w:color w:val="auto"/>
                <w:sz w:val="18"/>
                <w:szCs w:val="18"/>
              </w:rPr>
            </w:pPr>
          </w:p>
        </w:tc>
      </w:tr>
      <w:tr w14:paraId="0FFB9DB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7ED8C">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E25A0">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6DE8D">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0144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568B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665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0C98A">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CDD7B">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4E7B">
            <w:pPr>
              <w:spacing w:line="200" w:lineRule="exact"/>
              <w:jc w:val="right"/>
              <w:rPr>
                <w:rFonts w:hint="default" w:ascii="Times New Roman" w:hAnsi="Times New Roman" w:cs="Times New Roman"/>
                <w:color w:val="auto"/>
                <w:sz w:val="18"/>
                <w:szCs w:val="18"/>
              </w:rPr>
            </w:pPr>
          </w:p>
        </w:tc>
      </w:tr>
      <w:tr w14:paraId="58A8C2D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409A2">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B82A8">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8017F">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C32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2AF9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5D92">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2A638">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E6FD5">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B74">
            <w:pPr>
              <w:spacing w:line="200" w:lineRule="exact"/>
              <w:jc w:val="right"/>
              <w:rPr>
                <w:rFonts w:hint="default" w:ascii="Times New Roman" w:hAnsi="Times New Roman" w:cs="Times New Roman"/>
                <w:color w:val="auto"/>
                <w:sz w:val="18"/>
                <w:szCs w:val="18"/>
              </w:rPr>
            </w:pPr>
          </w:p>
        </w:tc>
      </w:tr>
      <w:tr w14:paraId="21961B9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5FE5">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B0424">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C1A2E">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78EA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9822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9E37">
            <w:pPr>
              <w:wordWrap w:val="0"/>
              <w:spacing w:line="200" w:lineRule="exact"/>
              <w:jc w:val="right"/>
              <w:textAlignment w:val="center"/>
              <w:rPr>
                <w:rFonts w:hint="default" w:ascii="Times New Roman" w:hAnsi="Times New Roman" w:eastAsia="宋体" w:cs="Times New Roman"/>
                <w:color w:val="auto"/>
                <w:sz w:val="18"/>
                <w:szCs w:val="18"/>
                <w:lang w:eastAsia="zh-CN"/>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D2B02">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B1FC6">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AECA">
            <w:pPr>
              <w:spacing w:line="200" w:lineRule="exact"/>
              <w:jc w:val="right"/>
              <w:rPr>
                <w:rFonts w:hint="default" w:ascii="Times New Roman" w:hAnsi="Times New Roman" w:cs="Times New Roman"/>
                <w:color w:val="auto"/>
                <w:sz w:val="18"/>
                <w:szCs w:val="18"/>
              </w:rPr>
            </w:pPr>
          </w:p>
        </w:tc>
      </w:tr>
      <w:tr w14:paraId="27A09779">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AFF61">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066F40">
            <w:pPr>
              <w:wordWrap w:val="0"/>
              <w:spacing w:line="200" w:lineRule="exact"/>
              <w:jc w:val="right"/>
              <w:textAlignment w:val="bottom"/>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628.37</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6207F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8223">
            <w:pPr>
              <w:wordWrap w:val="0"/>
              <w:spacing w:line="200" w:lineRule="exact"/>
              <w:jc w:val="right"/>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49.05</w:t>
            </w:r>
          </w:p>
        </w:tc>
      </w:tr>
    </w:tbl>
    <w:p w14:paraId="1DCC475E">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310B2E70">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D2CE05F">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14:paraId="3FD85F51">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1FE8AED9">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4DE04AA">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0318E6">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4F8592">
            <w:pPr>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B69EA06">
            <w:pPr>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15C6BED0">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14:paraId="0E809FDE">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25B6A73C">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B81EE5">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789DD8B">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FF9C449">
            <w:pPr>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33C823D">
            <w:pPr>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206B6F4C">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12C60778">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DCAA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D1D1B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0453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4C3C73">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61FD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14:paraId="799581DA">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08A1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07BE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5D6D36">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7EA8A">
            <w:pPr>
              <w:jc w:val="center"/>
              <w:rPr>
                <w:rFonts w:hint="default" w:ascii="Times New Roman" w:hAnsi="Times New Roman" w:cs="Times New Roman"/>
                <w:b/>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20CAB">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95BBE">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F22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64FBB">
            <w:pPr>
              <w:jc w:val="center"/>
              <w:rPr>
                <w:rFonts w:hint="default" w:ascii="Times New Roman" w:hAnsi="Times New Roman" w:cs="Times New Roman"/>
                <w:b/>
                <w:color w:val="auto"/>
                <w:sz w:val="20"/>
                <w:szCs w:val="20"/>
              </w:rPr>
            </w:pPr>
          </w:p>
        </w:tc>
      </w:tr>
      <w:tr w14:paraId="443ACB72">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83261">
            <w:pPr>
              <w:jc w:val="center"/>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0806A">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F16036">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7CB5E">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47875">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3B3B8">
            <w:pPr>
              <w:jc w:val="center"/>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36BCA">
            <w:pPr>
              <w:jc w:val="center"/>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5165C">
            <w:pPr>
              <w:jc w:val="center"/>
              <w:rPr>
                <w:rFonts w:hint="default" w:ascii="Times New Roman" w:hAnsi="Times New Roman" w:cs="Times New Roman"/>
                <w:b/>
                <w:color w:val="auto"/>
                <w:sz w:val="20"/>
                <w:szCs w:val="20"/>
              </w:rPr>
            </w:pPr>
          </w:p>
        </w:tc>
      </w:tr>
      <w:tr w14:paraId="55C575D4">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C1649">
            <w:pPr>
              <w:jc w:val="center"/>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E58C9">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4949AC">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F65D5">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2E451">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C824D">
            <w:pPr>
              <w:jc w:val="center"/>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9426D">
            <w:pPr>
              <w:jc w:val="center"/>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FF7A1">
            <w:pPr>
              <w:jc w:val="center"/>
              <w:rPr>
                <w:rFonts w:hint="default" w:ascii="Times New Roman" w:hAnsi="Times New Roman" w:cs="Times New Roman"/>
                <w:b/>
                <w:color w:val="auto"/>
                <w:sz w:val="20"/>
                <w:szCs w:val="20"/>
              </w:rPr>
            </w:pPr>
          </w:p>
        </w:tc>
      </w:tr>
      <w:tr w14:paraId="52DE50F4">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AFF6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0951">
            <w:pPr>
              <w:wordWrap w:val="0"/>
              <w:jc w:val="right"/>
              <w:textAlignment w:val="center"/>
              <w:rPr>
                <w:rFonts w:hint="default" w:ascii="Times New Roman" w:hAnsi="Times New Roman" w:eastAsia="宋体" w:cs="Times New Roman"/>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F768">
            <w:pPr>
              <w:wordWrap w:val="0"/>
              <w:jc w:val="right"/>
              <w:textAlignment w:val="center"/>
              <w:rPr>
                <w:rFonts w:hint="default" w:ascii="Times New Roman" w:hAnsi="Times New Roman" w:eastAsia="宋体" w:cs="Times New Roman"/>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EA39">
            <w:pPr>
              <w:wordWrap w:val="0"/>
              <w:jc w:val="right"/>
              <w:textAlignment w:val="center"/>
              <w:rPr>
                <w:rFonts w:hint="default" w:ascii="Times New Roman" w:hAnsi="Times New Roman" w:eastAsia="宋体" w:cs="Times New Roman"/>
                <w:b/>
                <w:color w:val="auto"/>
                <w:sz w:val="20"/>
                <w:szCs w:val="20"/>
                <w:lang w:eastAsia="zh-CN"/>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1137">
            <w:pPr>
              <w:wordWrap w:val="0"/>
              <w:jc w:val="right"/>
              <w:textAlignment w:val="center"/>
              <w:rPr>
                <w:rFonts w:hint="default" w:ascii="Times New Roman" w:hAnsi="Times New Roman" w:eastAsia="宋体" w:cs="Times New Roman"/>
                <w:b/>
                <w:color w:val="auto"/>
                <w:sz w:val="20"/>
                <w:szCs w:val="20"/>
                <w:lang w:eastAsia="zh-CN"/>
              </w:rPr>
            </w:pP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7CFC">
            <w:pPr>
              <w:wordWrap w:val="0"/>
              <w:jc w:val="right"/>
              <w:textAlignment w:val="center"/>
              <w:rPr>
                <w:rFonts w:hint="default" w:ascii="Times New Roman" w:hAnsi="Times New Roman" w:eastAsia="宋体" w:cs="Times New Roman"/>
                <w:b/>
                <w:color w:val="auto"/>
                <w:sz w:val="20"/>
                <w:szCs w:val="20"/>
                <w:lang w:eastAsia="zh-CN"/>
              </w:rPr>
            </w:pP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39A5">
            <w:pPr>
              <w:wordWrap w:val="0"/>
              <w:jc w:val="right"/>
              <w:textAlignment w:val="center"/>
              <w:rPr>
                <w:rFonts w:hint="default" w:ascii="Times New Roman" w:hAnsi="Times New Roman" w:eastAsia="宋体" w:cs="Times New Roman"/>
                <w:b/>
                <w:color w:val="auto"/>
                <w:sz w:val="20"/>
                <w:szCs w:val="20"/>
                <w:lang w:eastAsia="zh-CN"/>
              </w:rPr>
            </w:pPr>
          </w:p>
        </w:tc>
      </w:tr>
    </w:tbl>
    <w:p w14:paraId="2D73761C">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1DC5D6AB">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37F32CC0">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A497FD0">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14:paraId="480C5B58">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3057D423">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重庆市城口县经济和信息化委员会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DE4136A">
            <w:pPr>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76F842BA">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14:paraId="290A06FE">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1EF12538">
            <w:pPr>
              <w:rPr>
                <w:rFonts w:hint="default" w:ascii="Times New Roman" w:hAnsi="Times New Roman" w:cs="Times New Roman"/>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A8BEF2F">
            <w:pPr>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57733A80">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3CFB46AE">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779CEA">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EFFB40">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7828FC47">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02D5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B2C6E">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E270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3F18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855C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2473B818">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42F7C">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0B8A2">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96EF6">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26B66">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333608">
            <w:pPr>
              <w:jc w:val="center"/>
              <w:rPr>
                <w:rFonts w:hint="default" w:ascii="Times New Roman" w:hAnsi="Times New Roman" w:cs="Times New Roman"/>
                <w:b/>
                <w:color w:val="auto"/>
                <w:sz w:val="20"/>
                <w:szCs w:val="20"/>
              </w:rPr>
            </w:pPr>
          </w:p>
        </w:tc>
      </w:tr>
      <w:tr w14:paraId="3BF5351B">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B9A95">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7F687">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E807B">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CA8FC">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7E474">
            <w:pPr>
              <w:jc w:val="center"/>
              <w:rPr>
                <w:rFonts w:hint="default" w:ascii="Times New Roman" w:hAnsi="Times New Roman" w:cs="Times New Roman"/>
                <w:b/>
                <w:color w:val="auto"/>
                <w:sz w:val="20"/>
                <w:szCs w:val="20"/>
              </w:rPr>
            </w:pPr>
          </w:p>
        </w:tc>
      </w:tr>
      <w:tr w14:paraId="7FB5A028">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387CF">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CCED5">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4B921">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C8000">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A049B">
            <w:pPr>
              <w:jc w:val="center"/>
              <w:rPr>
                <w:rFonts w:hint="default" w:ascii="Times New Roman" w:hAnsi="Times New Roman" w:cs="Times New Roman"/>
                <w:b/>
                <w:color w:val="auto"/>
                <w:sz w:val="20"/>
                <w:szCs w:val="20"/>
              </w:rPr>
            </w:pPr>
          </w:p>
        </w:tc>
      </w:tr>
      <w:tr w14:paraId="00522139">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63C6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FE75">
            <w:pPr>
              <w:wordWrap w:val="0"/>
              <w:jc w:val="right"/>
              <w:textAlignment w:val="center"/>
              <w:rPr>
                <w:rFonts w:hint="default" w:ascii="Times New Roman" w:hAnsi="Times New Roman" w:eastAsia="宋体" w:cs="Times New Roman"/>
                <w:b/>
                <w:color w:val="auto"/>
                <w:sz w:val="20"/>
                <w:szCs w:val="20"/>
                <w:lang w:eastAsia="zh-CN"/>
              </w:rPr>
            </w:pP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AA2F5">
            <w:pPr>
              <w:jc w:val="right"/>
              <w:rPr>
                <w:rFonts w:hint="default" w:ascii="Times New Roman" w:hAnsi="Times New Roman" w:cs="Times New Roman"/>
                <w:b/>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52FCD">
            <w:pPr>
              <w:wordWrap w:val="0"/>
              <w:jc w:val="right"/>
              <w:textAlignment w:val="center"/>
              <w:rPr>
                <w:rFonts w:hint="default" w:ascii="Times New Roman" w:hAnsi="Times New Roman" w:eastAsia="宋体" w:cs="Times New Roman"/>
                <w:b/>
                <w:color w:val="auto"/>
                <w:sz w:val="20"/>
                <w:szCs w:val="20"/>
                <w:lang w:eastAsia="zh-CN"/>
              </w:rPr>
            </w:pPr>
          </w:p>
        </w:tc>
      </w:tr>
    </w:tbl>
    <w:p w14:paraId="10E5559B">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备注：本表反映部门本年度国有资本经营预算财政拨款支出情况。本部门无国有资本经营收支，故本表无数据。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1490EC85">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3410724C">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7421614C">
            <w:pPr>
              <w:spacing w:line="400" w:lineRule="exact"/>
              <w:jc w:val="center"/>
              <w:textAlignment w:val="bottom"/>
              <w:rPr>
                <w:rFonts w:hint="default" w:ascii="Times New Roman" w:hAnsi="Times New Roman" w:cs="Times New Roman"/>
                <w:b/>
                <w:color w:val="auto"/>
                <w:kern w:val="2"/>
                <w:sz w:val="32"/>
                <w:szCs w:val="32"/>
              </w:rPr>
            </w:pPr>
            <w:r>
              <w:rPr>
                <w:rFonts w:hint="default" w:ascii="Times New Roman" w:hAnsi="Times New Roman" w:cs="Times New Roman"/>
                <w:b/>
                <w:color w:val="auto"/>
                <w:kern w:val="2"/>
                <w:sz w:val="32"/>
                <w:szCs w:val="32"/>
              </w:rPr>
              <w:t>机构运行信息表</w:t>
            </w:r>
          </w:p>
        </w:tc>
      </w:tr>
      <w:tr w14:paraId="487EB54B">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4714115E">
            <w:pPr>
              <w:spacing w:line="280" w:lineRule="exact"/>
              <w:rPr>
                <w:rFonts w:hint="default" w:ascii="Times New Roman" w:hAnsi="Times New Roman" w:cs="Times New Roman"/>
                <w:color w:val="auto"/>
                <w:kern w:val="2"/>
                <w:sz w:val="20"/>
                <w:szCs w:val="20"/>
              </w:rPr>
            </w:pPr>
          </w:p>
        </w:tc>
        <w:tc>
          <w:tcPr>
            <w:tcW w:w="2146" w:type="dxa"/>
            <w:shd w:val="clear" w:color="auto" w:fill="auto"/>
            <w:noWrap/>
            <w:tcMar>
              <w:top w:w="15" w:type="dxa"/>
              <w:left w:w="15" w:type="dxa"/>
              <w:right w:w="15" w:type="dxa"/>
            </w:tcMar>
            <w:vAlign w:val="bottom"/>
          </w:tcPr>
          <w:p w14:paraId="41779CFA">
            <w:pPr>
              <w:spacing w:line="280" w:lineRule="exact"/>
              <w:jc w:val="center"/>
              <w:rPr>
                <w:rFonts w:hint="default" w:ascii="Times New Roman" w:hAnsi="Times New Roman" w:cs="Times New Roman"/>
                <w:color w:val="auto"/>
                <w:kern w:val="2"/>
                <w:sz w:val="20"/>
                <w:szCs w:val="20"/>
              </w:rPr>
            </w:pPr>
          </w:p>
        </w:tc>
        <w:tc>
          <w:tcPr>
            <w:tcW w:w="2093" w:type="dxa"/>
            <w:shd w:val="clear" w:color="auto" w:fill="auto"/>
            <w:noWrap/>
            <w:tcMar>
              <w:top w:w="15" w:type="dxa"/>
              <w:left w:w="15" w:type="dxa"/>
              <w:right w:w="15" w:type="dxa"/>
            </w:tcMar>
            <w:vAlign w:val="bottom"/>
          </w:tcPr>
          <w:p w14:paraId="1441034D">
            <w:pPr>
              <w:spacing w:line="280" w:lineRule="exact"/>
              <w:jc w:val="right"/>
              <w:rPr>
                <w:rFonts w:hint="default" w:ascii="Times New Roman" w:hAnsi="Times New Roman" w:cs="Times New Roman"/>
                <w:color w:val="auto"/>
                <w:kern w:val="2"/>
                <w:sz w:val="20"/>
                <w:szCs w:val="20"/>
              </w:rPr>
            </w:pPr>
          </w:p>
        </w:tc>
        <w:tc>
          <w:tcPr>
            <w:tcW w:w="4482" w:type="dxa"/>
            <w:shd w:val="clear" w:color="auto" w:fill="auto"/>
            <w:noWrap/>
            <w:tcMar>
              <w:top w:w="15" w:type="dxa"/>
              <w:left w:w="15" w:type="dxa"/>
              <w:right w:w="15" w:type="dxa"/>
            </w:tcMar>
            <w:vAlign w:val="bottom"/>
          </w:tcPr>
          <w:p w14:paraId="12E2905E">
            <w:pPr>
              <w:spacing w:line="280" w:lineRule="exact"/>
              <w:rPr>
                <w:rFonts w:hint="default" w:ascii="Times New Roman" w:hAnsi="Times New Roman" w:cs="Times New Roman"/>
                <w:color w:val="auto"/>
                <w:kern w:val="2"/>
                <w:sz w:val="20"/>
                <w:szCs w:val="20"/>
              </w:rPr>
            </w:pPr>
          </w:p>
        </w:tc>
        <w:tc>
          <w:tcPr>
            <w:tcW w:w="2137" w:type="dxa"/>
            <w:shd w:val="clear" w:color="auto" w:fill="auto"/>
            <w:noWrap/>
            <w:tcMar>
              <w:top w:w="15" w:type="dxa"/>
              <w:left w:w="15" w:type="dxa"/>
              <w:right w:w="15" w:type="dxa"/>
            </w:tcMar>
            <w:vAlign w:val="bottom"/>
          </w:tcPr>
          <w:p w14:paraId="324EEE6A">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公开09表</w:t>
            </w:r>
          </w:p>
        </w:tc>
      </w:tr>
      <w:tr w14:paraId="26CCE192">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2FFE46A">
            <w:pPr>
              <w:spacing w:line="280" w:lineRule="exact"/>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公开部门：</w:t>
            </w:r>
            <w:r>
              <w:rPr>
                <w:rFonts w:hint="default" w:ascii="Times New Roman" w:hAnsi="Times New Roman" w:cs="Times New Roman"/>
                <w:color w:val="auto"/>
                <w:sz w:val="20"/>
                <w:u w:color="auto"/>
              </w:rPr>
              <w:t>重庆市城口县经济和信息化委员会</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5F7CC719">
            <w:pPr>
              <w:spacing w:line="280" w:lineRule="exact"/>
              <w:jc w:val="right"/>
              <w:rPr>
                <w:rFonts w:hint="default" w:ascii="Times New Roman" w:hAnsi="Times New Roman" w:cs="Times New Roman"/>
                <w:color w:val="auto"/>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1727F92D">
            <w:pPr>
              <w:spacing w:line="280" w:lineRule="exact"/>
              <w:rPr>
                <w:rFonts w:hint="default" w:ascii="Times New Roman" w:hAnsi="Times New Roman" w:cs="Times New Roman"/>
                <w:color w:val="auto"/>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0CE9B6D9">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单位：万元</w:t>
            </w:r>
          </w:p>
        </w:tc>
      </w:tr>
      <w:tr w14:paraId="59ACDA7B">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A86844">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EFF85F">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54A6EA">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0A5727">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C46EC3">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r>
      <w:tr w14:paraId="69379DD6">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EE51C5">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8FCD1">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F7E3D">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9F2F57">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1AD83">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49.05</w:t>
            </w:r>
          </w:p>
        </w:tc>
      </w:tr>
      <w:tr w14:paraId="1212150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892B4A">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D8AE6">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56.52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387F3">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56.52</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0820F8">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06924">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49.05</w:t>
            </w:r>
          </w:p>
        </w:tc>
      </w:tr>
      <w:tr w14:paraId="2AC8B06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B9FB96">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21219">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93640">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10CA90">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EF8BC">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178CF11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BA7D4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2BD8B">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39.52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49BC3">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39.52</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951196">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6F5A8">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14:paraId="4E37A82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2ACE6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59451">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24.50</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911DC">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24.50</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DD800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F6B0E">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3</w:t>
            </w:r>
          </w:p>
        </w:tc>
      </w:tr>
      <w:tr w14:paraId="26618EC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40824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7C1D1">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15.02</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EEAE8">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15.02</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513B3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54AEF">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04DEBE1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0607B6">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61F95">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16.99</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5A435">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16.99</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B76BF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DD43D">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0267D28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89428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114AF">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D9F63">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16.99</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992093">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B16FF">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08601F5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C70FD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DACFE">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F9493">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DEF45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E2E28">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3</w:t>
            </w:r>
          </w:p>
        </w:tc>
      </w:tr>
      <w:tr w14:paraId="630E11A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C458DE">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14EF4">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F8477">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2BC41A">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5F1A2">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2345C27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DD48B1">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（二）相关统计</w:t>
            </w:r>
            <w:r>
              <w:rPr>
                <w:rFonts w:hint="eastAsia" w:ascii="Times New Roman" w:hAnsi="Times New Roman" w:cs="Times New Roman"/>
                <w:color w:val="auto"/>
                <w:kern w:val="2"/>
                <w:sz w:val="16"/>
                <w:szCs w:val="16"/>
                <w:lang w:eastAsia="zh-CN"/>
              </w:rPr>
              <w:t>数据</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AA541">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D182D">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219C76">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66893">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58562C2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B775A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3635C">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872E77">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87C16C">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1DC2B">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66DBC7D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803D2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64C24">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3ABD6C">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1995B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39CF3">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17A59D3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D341E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D612E">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C7DF46">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D16598">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07B74">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682104F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3EB6CA">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ABA3C">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B61B9F">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3</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79900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E8096">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14:paraId="553E518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796F52">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45FFB">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D1283F">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123</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7E0E0B">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5214B">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168.85</w:t>
            </w:r>
          </w:p>
        </w:tc>
      </w:tr>
      <w:tr w14:paraId="26258FF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DE8E30">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03798">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0BF2C1">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6107E8">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E0CC2">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33.85</w:t>
            </w:r>
          </w:p>
        </w:tc>
      </w:tr>
      <w:tr w14:paraId="04DC51B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2F62EB">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1C909">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4C7358">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1,298</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04C467">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4CAC2">
            <w:pPr>
              <w:spacing w:line="200" w:lineRule="exact"/>
              <w:jc w:val="right"/>
              <w:textAlignment w:val="bottom"/>
              <w:rPr>
                <w:rFonts w:hint="default" w:ascii="Times New Roman" w:hAnsi="Times New Roman" w:eastAsia="宋体" w:cs="Times New Roman"/>
                <w:color w:val="auto"/>
                <w:kern w:val="2"/>
                <w:sz w:val="16"/>
                <w:szCs w:val="16"/>
                <w:lang w:eastAsia="zh-CN"/>
              </w:rPr>
            </w:pPr>
          </w:p>
        </w:tc>
      </w:tr>
      <w:tr w14:paraId="4D321AB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DC7FBD">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B8110">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BE8DBF">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925DD4">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B702D">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135.00</w:t>
            </w:r>
          </w:p>
        </w:tc>
      </w:tr>
      <w:tr w14:paraId="10068E9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2A82EA">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1C25F">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A35176">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9007C7">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C71C5">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163.90</w:t>
            </w:r>
          </w:p>
        </w:tc>
      </w:tr>
      <w:tr w14:paraId="653727D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52CDAF">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A4B75">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586FD2">
            <w:pPr>
              <w:spacing w:line="200" w:lineRule="exact"/>
              <w:jc w:val="right"/>
              <w:textAlignment w:val="bottom"/>
              <w:rPr>
                <w:rFonts w:hint="default" w:ascii="Times New Roman" w:hAnsi="Times New Roman" w:eastAsia="宋体" w:cs="Times New Roman"/>
                <w:color w:val="auto"/>
                <w:kern w:val="2"/>
                <w:sz w:val="16"/>
                <w:szCs w:val="16"/>
                <w:lang w:eastAsia="zh-CN"/>
              </w:rPr>
            </w:pP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520159">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5FFC4">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28.90</w:t>
            </w:r>
          </w:p>
        </w:tc>
      </w:tr>
      <w:tr w14:paraId="5BABA1FA">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2BBBE9">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C35F5">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991C0">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2.08</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E00AE7">
            <w:pPr>
              <w:spacing w:line="200" w:lineRule="exact"/>
              <w:rPr>
                <w:rFonts w:hint="default" w:ascii="Times New Roman" w:hAnsi="Times New Roman" w:cs="Times New Roman"/>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DE6F9">
            <w:pPr>
              <w:spacing w:line="200" w:lineRule="exact"/>
              <w:jc w:val="right"/>
              <w:rPr>
                <w:rFonts w:hint="default" w:ascii="Times New Roman" w:hAnsi="Times New Roman" w:cs="Times New Roman"/>
                <w:color w:val="auto"/>
                <w:kern w:val="2"/>
                <w:sz w:val="16"/>
                <w:szCs w:val="16"/>
              </w:rPr>
            </w:pPr>
          </w:p>
        </w:tc>
      </w:tr>
      <w:tr w14:paraId="6C4B2D92">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C1CA66">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195D7">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2305D">
            <w:pPr>
              <w:spacing w:line="200" w:lineRule="exact"/>
              <w:jc w:val="right"/>
              <w:textAlignment w:val="bottom"/>
              <w:rPr>
                <w:rFonts w:hint="default" w:ascii="Times New Roman" w:hAnsi="Times New Roman" w:eastAsia="宋体" w:cs="Times New Roman"/>
                <w:color w:val="auto"/>
                <w:kern w:val="2"/>
                <w:sz w:val="16"/>
                <w:szCs w:val="16"/>
                <w:lang w:eastAsia="zh-CN"/>
              </w:rPr>
            </w:pPr>
            <w:r>
              <w:rPr>
                <w:rFonts w:hint="default" w:ascii="Times New Roman" w:hAnsi="Times New Roman" w:cs="Times New Roman"/>
                <w:color w:val="auto"/>
                <w:kern w:val="2"/>
                <w:sz w:val="16"/>
                <w:szCs w:val="16"/>
              </w:rPr>
              <w:t>5.69</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AF71CA">
            <w:pPr>
              <w:spacing w:line="200" w:lineRule="exact"/>
              <w:rPr>
                <w:rFonts w:hint="default" w:ascii="Times New Roman" w:hAnsi="Times New Roman" w:cs="Times New Roman"/>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F7579">
            <w:pPr>
              <w:spacing w:line="200" w:lineRule="exact"/>
              <w:jc w:val="right"/>
              <w:rPr>
                <w:rFonts w:hint="default" w:ascii="Times New Roman" w:hAnsi="Times New Roman" w:cs="Times New Roman"/>
                <w:color w:val="auto"/>
                <w:kern w:val="2"/>
                <w:sz w:val="16"/>
                <w:szCs w:val="16"/>
              </w:rPr>
            </w:pPr>
          </w:p>
        </w:tc>
      </w:tr>
    </w:tbl>
    <w:p w14:paraId="313E2BEE">
      <w:pPr>
        <w:rPr>
          <w:rFonts w:hint="default" w:ascii="Times New Roman" w:hAnsi="Times New Roman" w:cs="Times New Roman"/>
          <w:color w:val="auto"/>
        </w:rPr>
      </w:pPr>
      <w:r>
        <w:rPr>
          <w:rFonts w:hint="default" w:ascii="Times New Roman" w:hAnsi="Times New Roman" w:cs="Times New Roman"/>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CA8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72A09C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D1E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37874B">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383B651">
                <w:pPr>
                  <w:pStyle w:val="3"/>
                  <w:jc w:val="both"/>
                  <w:rPr>
                    <w:rFonts w:hint="default" w:cs="宋体"/>
                  </w:rPr>
                </w:pPr>
                <w:r>
                  <w:rPr>
                    <w:rFonts w:cs="宋体"/>
                  </w:rPr>
                  <w:t>—27.1—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F16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2YThlZDVkNWIzMjEwNGQ5MDBlNjY3NjA5Mjk0NzM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A70944"/>
    <w:rsid w:val="01F3521E"/>
    <w:rsid w:val="0297451A"/>
    <w:rsid w:val="02B8491E"/>
    <w:rsid w:val="02F23BF6"/>
    <w:rsid w:val="03B87EA0"/>
    <w:rsid w:val="03E3214F"/>
    <w:rsid w:val="044C50BA"/>
    <w:rsid w:val="047D5241"/>
    <w:rsid w:val="05BC6D49"/>
    <w:rsid w:val="06194FF1"/>
    <w:rsid w:val="06665DA5"/>
    <w:rsid w:val="067C0F34"/>
    <w:rsid w:val="06A2550B"/>
    <w:rsid w:val="06F80EE2"/>
    <w:rsid w:val="07001CCA"/>
    <w:rsid w:val="075678DB"/>
    <w:rsid w:val="079D7CC7"/>
    <w:rsid w:val="08051BCA"/>
    <w:rsid w:val="085B4E18"/>
    <w:rsid w:val="086C12F4"/>
    <w:rsid w:val="08BA052C"/>
    <w:rsid w:val="08DB07BA"/>
    <w:rsid w:val="0969353F"/>
    <w:rsid w:val="098305D0"/>
    <w:rsid w:val="098A0877"/>
    <w:rsid w:val="0A5C4B69"/>
    <w:rsid w:val="0A613671"/>
    <w:rsid w:val="0A86124A"/>
    <w:rsid w:val="0AB06554"/>
    <w:rsid w:val="0AB54CC0"/>
    <w:rsid w:val="0B9335CE"/>
    <w:rsid w:val="0C7927C4"/>
    <w:rsid w:val="0C9B098C"/>
    <w:rsid w:val="0CC12B31"/>
    <w:rsid w:val="0D673E11"/>
    <w:rsid w:val="0DDA54E4"/>
    <w:rsid w:val="0E3A5F83"/>
    <w:rsid w:val="0E74421A"/>
    <w:rsid w:val="0F836721"/>
    <w:rsid w:val="0FA25D96"/>
    <w:rsid w:val="0FB21606"/>
    <w:rsid w:val="107B59E5"/>
    <w:rsid w:val="10EC0126"/>
    <w:rsid w:val="10F70B9A"/>
    <w:rsid w:val="111445C7"/>
    <w:rsid w:val="11376CB3"/>
    <w:rsid w:val="114278C6"/>
    <w:rsid w:val="1158083A"/>
    <w:rsid w:val="11643A4B"/>
    <w:rsid w:val="11ED0F98"/>
    <w:rsid w:val="11F03528"/>
    <w:rsid w:val="129416D9"/>
    <w:rsid w:val="12C921C4"/>
    <w:rsid w:val="13871C70"/>
    <w:rsid w:val="13A71CB4"/>
    <w:rsid w:val="13AF1D43"/>
    <w:rsid w:val="13CE1647"/>
    <w:rsid w:val="13FD55AB"/>
    <w:rsid w:val="14200702"/>
    <w:rsid w:val="142A176C"/>
    <w:rsid w:val="1432367B"/>
    <w:rsid w:val="163A6CEE"/>
    <w:rsid w:val="16690C67"/>
    <w:rsid w:val="16992DA8"/>
    <w:rsid w:val="173708E3"/>
    <w:rsid w:val="178565D0"/>
    <w:rsid w:val="17C374FC"/>
    <w:rsid w:val="18283A09"/>
    <w:rsid w:val="189079DC"/>
    <w:rsid w:val="189B0D0B"/>
    <w:rsid w:val="18B43F7C"/>
    <w:rsid w:val="18E34AE2"/>
    <w:rsid w:val="194A1770"/>
    <w:rsid w:val="19B906A4"/>
    <w:rsid w:val="1A705311"/>
    <w:rsid w:val="1B6F15B6"/>
    <w:rsid w:val="1BAA2EDC"/>
    <w:rsid w:val="1BC23265"/>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96B7D"/>
    <w:rsid w:val="1FCD26AF"/>
    <w:rsid w:val="20642787"/>
    <w:rsid w:val="21556F04"/>
    <w:rsid w:val="22350555"/>
    <w:rsid w:val="22403BD3"/>
    <w:rsid w:val="227E5194"/>
    <w:rsid w:val="23DA37D9"/>
    <w:rsid w:val="248760FC"/>
    <w:rsid w:val="24B92327"/>
    <w:rsid w:val="24C14514"/>
    <w:rsid w:val="2533755C"/>
    <w:rsid w:val="25791755"/>
    <w:rsid w:val="25EC5D6A"/>
    <w:rsid w:val="2631078E"/>
    <w:rsid w:val="26396DF4"/>
    <w:rsid w:val="26503DAD"/>
    <w:rsid w:val="27167136"/>
    <w:rsid w:val="27B23302"/>
    <w:rsid w:val="28395E5E"/>
    <w:rsid w:val="284E406C"/>
    <w:rsid w:val="28575B57"/>
    <w:rsid w:val="29310A5F"/>
    <w:rsid w:val="298C4CCC"/>
    <w:rsid w:val="29C37A35"/>
    <w:rsid w:val="29CB5D81"/>
    <w:rsid w:val="2A076083"/>
    <w:rsid w:val="2A62055B"/>
    <w:rsid w:val="2A73162E"/>
    <w:rsid w:val="2A7A213C"/>
    <w:rsid w:val="2B167953"/>
    <w:rsid w:val="2B200583"/>
    <w:rsid w:val="2B8209DE"/>
    <w:rsid w:val="2BCC62C8"/>
    <w:rsid w:val="2C6762A3"/>
    <w:rsid w:val="2CE852BA"/>
    <w:rsid w:val="2EBF7B3E"/>
    <w:rsid w:val="2EDE1934"/>
    <w:rsid w:val="2FCA4B37"/>
    <w:rsid w:val="2FE029D7"/>
    <w:rsid w:val="2FEF34D6"/>
    <w:rsid w:val="2FF06E00"/>
    <w:rsid w:val="30327799"/>
    <w:rsid w:val="30562E26"/>
    <w:rsid w:val="30586FEC"/>
    <w:rsid w:val="30EC7046"/>
    <w:rsid w:val="315F0B22"/>
    <w:rsid w:val="319D022C"/>
    <w:rsid w:val="319E66FC"/>
    <w:rsid w:val="31C90022"/>
    <w:rsid w:val="31D84415"/>
    <w:rsid w:val="32285F6F"/>
    <w:rsid w:val="323D0899"/>
    <w:rsid w:val="32770556"/>
    <w:rsid w:val="329C0913"/>
    <w:rsid w:val="32AA0460"/>
    <w:rsid w:val="3337290D"/>
    <w:rsid w:val="33E31118"/>
    <w:rsid w:val="33EF7674"/>
    <w:rsid w:val="342D7BC6"/>
    <w:rsid w:val="350A5A77"/>
    <w:rsid w:val="352930DB"/>
    <w:rsid w:val="35573069"/>
    <w:rsid w:val="355F6038"/>
    <w:rsid w:val="358C217E"/>
    <w:rsid w:val="35937598"/>
    <w:rsid w:val="36C9128A"/>
    <w:rsid w:val="372E3953"/>
    <w:rsid w:val="37841E99"/>
    <w:rsid w:val="37BF1123"/>
    <w:rsid w:val="383B314C"/>
    <w:rsid w:val="383C3F15"/>
    <w:rsid w:val="38BE4696"/>
    <w:rsid w:val="38F10EFB"/>
    <w:rsid w:val="3939115E"/>
    <w:rsid w:val="39B82A39"/>
    <w:rsid w:val="39C42CA8"/>
    <w:rsid w:val="39DC4FD6"/>
    <w:rsid w:val="39F03D7A"/>
    <w:rsid w:val="39F33306"/>
    <w:rsid w:val="3A08725C"/>
    <w:rsid w:val="3A1B2AC9"/>
    <w:rsid w:val="3A2C1C67"/>
    <w:rsid w:val="3A693994"/>
    <w:rsid w:val="3B1705E5"/>
    <w:rsid w:val="3B18334B"/>
    <w:rsid w:val="3B36794F"/>
    <w:rsid w:val="3C566AD6"/>
    <w:rsid w:val="3C6A5B02"/>
    <w:rsid w:val="3D2757A1"/>
    <w:rsid w:val="3D3D4FC4"/>
    <w:rsid w:val="3DBF1563"/>
    <w:rsid w:val="3DDF3AB1"/>
    <w:rsid w:val="3E1D0952"/>
    <w:rsid w:val="3E42660A"/>
    <w:rsid w:val="3E7555B1"/>
    <w:rsid w:val="3E787ED9"/>
    <w:rsid w:val="3EEC37F3"/>
    <w:rsid w:val="3F032E93"/>
    <w:rsid w:val="3F0527E5"/>
    <w:rsid w:val="3F694D83"/>
    <w:rsid w:val="3F885DCC"/>
    <w:rsid w:val="3FAD54C7"/>
    <w:rsid w:val="3FCD675E"/>
    <w:rsid w:val="4004000C"/>
    <w:rsid w:val="4018153B"/>
    <w:rsid w:val="411B6CE5"/>
    <w:rsid w:val="412070D7"/>
    <w:rsid w:val="412479C6"/>
    <w:rsid w:val="41314E40"/>
    <w:rsid w:val="41E0734B"/>
    <w:rsid w:val="426554D0"/>
    <w:rsid w:val="426C1EA8"/>
    <w:rsid w:val="42736402"/>
    <w:rsid w:val="42B06CDC"/>
    <w:rsid w:val="42E86A87"/>
    <w:rsid w:val="43307B09"/>
    <w:rsid w:val="438D0E97"/>
    <w:rsid w:val="43913973"/>
    <w:rsid w:val="43BB152F"/>
    <w:rsid w:val="44601B8C"/>
    <w:rsid w:val="44C37687"/>
    <w:rsid w:val="45CB699A"/>
    <w:rsid w:val="465B470D"/>
    <w:rsid w:val="469D6AD4"/>
    <w:rsid w:val="46F75692"/>
    <w:rsid w:val="47131C95"/>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F27800"/>
    <w:rsid w:val="4DAC4ACA"/>
    <w:rsid w:val="4DBE01D2"/>
    <w:rsid w:val="4EFC6D10"/>
    <w:rsid w:val="4F0C6BA3"/>
    <w:rsid w:val="4F10477D"/>
    <w:rsid w:val="4F186D58"/>
    <w:rsid w:val="4F3E7CA6"/>
    <w:rsid w:val="4F793CFE"/>
    <w:rsid w:val="4FEA65B7"/>
    <w:rsid w:val="50F06B6E"/>
    <w:rsid w:val="511D2DEA"/>
    <w:rsid w:val="519F347F"/>
    <w:rsid w:val="51A33325"/>
    <w:rsid w:val="52234D33"/>
    <w:rsid w:val="522F6E0C"/>
    <w:rsid w:val="52463BA1"/>
    <w:rsid w:val="52F163D4"/>
    <w:rsid w:val="531A2DB4"/>
    <w:rsid w:val="53C0244D"/>
    <w:rsid w:val="53DD4D4E"/>
    <w:rsid w:val="53E578CE"/>
    <w:rsid w:val="541330F0"/>
    <w:rsid w:val="54272666"/>
    <w:rsid w:val="543B029D"/>
    <w:rsid w:val="54861779"/>
    <w:rsid w:val="548A15D7"/>
    <w:rsid w:val="552256E1"/>
    <w:rsid w:val="554E5773"/>
    <w:rsid w:val="555A2729"/>
    <w:rsid w:val="555A3CBC"/>
    <w:rsid w:val="556B5DA9"/>
    <w:rsid w:val="5582012B"/>
    <w:rsid w:val="558308BC"/>
    <w:rsid w:val="558E4E05"/>
    <w:rsid w:val="55BE2E85"/>
    <w:rsid w:val="56530F5D"/>
    <w:rsid w:val="567700D3"/>
    <w:rsid w:val="56FF7E9E"/>
    <w:rsid w:val="5721529F"/>
    <w:rsid w:val="578867FC"/>
    <w:rsid w:val="57D13442"/>
    <w:rsid w:val="5842572D"/>
    <w:rsid w:val="58AA368C"/>
    <w:rsid w:val="5A3B59D6"/>
    <w:rsid w:val="5AD134D8"/>
    <w:rsid w:val="5AFE4D71"/>
    <w:rsid w:val="5B6503B1"/>
    <w:rsid w:val="5B730CF7"/>
    <w:rsid w:val="5BE50B1A"/>
    <w:rsid w:val="5BF47768"/>
    <w:rsid w:val="5C263CE4"/>
    <w:rsid w:val="5C5D2777"/>
    <w:rsid w:val="5CF66BF3"/>
    <w:rsid w:val="5D290C69"/>
    <w:rsid w:val="5DA21572"/>
    <w:rsid w:val="5E4C4C52"/>
    <w:rsid w:val="5EB53D57"/>
    <w:rsid w:val="5EBC26D2"/>
    <w:rsid w:val="5F2D4A41"/>
    <w:rsid w:val="5F776B7A"/>
    <w:rsid w:val="5F9A365F"/>
    <w:rsid w:val="60C74F6C"/>
    <w:rsid w:val="60FF19A7"/>
    <w:rsid w:val="61025A59"/>
    <w:rsid w:val="613D5BBC"/>
    <w:rsid w:val="61536C39"/>
    <w:rsid w:val="62944DD7"/>
    <w:rsid w:val="62990365"/>
    <w:rsid w:val="6319381F"/>
    <w:rsid w:val="63236436"/>
    <w:rsid w:val="63C25DC5"/>
    <w:rsid w:val="63C62057"/>
    <w:rsid w:val="643764CF"/>
    <w:rsid w:val="643E1B33"/>
    <w:rsid w:val="64571EF5"/>
    <w:rsid w:val="64FB113D"/>
    <w:rsid w:val="653B17A2"/>
    <w:rsid w:val="656152C6"/>
    <w:rsid w:val="657073AC"/>
    <w:rsid w:val="6587477F"/>
    <w:rsid w:val="658C3A08"/>
    <w:rsid w:val="65C031CA"/>
    <w:rsid w:val="65CE6852"/>
    <w:rsid w:val="66267C04"/>
    <w:rsid w:val="663F505A"/>
    <w:rsid w:val="66542A0D"/>
    <w:rsid w:val="66967186"/>
    <w:rsid w:val="66EE5541"/>
    <w:rsid w:val="67924660"/>
    <w:rsid w:val="68407834"/>
    <w:rsid w:val="6883293E"/>
    <w:rsid w:val="688412AD"/>
    <w:rsid w:val="68BC272F"/>
    <w:rsid w:val="68EB1B71"/>
    <w:rsid w:val="69475C96"/>
    <w:rsid w:val="696C363C"/>
    <w:rsid w:val="6A050586"/>
    <w:rsid w:val="6A530D5D"/>
    <w:rsid w:val="6A622E3A"/>
    <w:rsid w:val="6A776C6D"/>
    <w:rsid w:val="6AAD2300"/>
    <w:rsid w:val="6B474EF5"/>
    <w:rsid w:val="6B9220D0"/>
    <w:rsid w:val="6BBF53FD"/>
    <w:rsid w:val="6C560CAE"/>
    <w:rsid w:val="6C576495"/>
    <w:rsid w:val="6D903FF5"/>
    <w:rsid w:val="6DA955B8"/>
    <w:rsid w:val="6DE346AB"/>
    <w:rsid w:val="6DE5391A"/>
    <w:rsid w:val="6E8B21D5"/>
    <w:rsid w:val="6EFD1324"/>
    <w:rsid w:val="6F5A53AC"/>
    <w:rsid w:val="6FAC003D"/>
    <w:rsid w:val="6FCB6486"/>
    <w:rsid w:val="6FE55E12"/>
    <w:rsid w:val="6FFB2E76"/>
    <w:rsid w:val="708F6F7F"/>
    <w:rsid w:val="70D94BD3"/>
    <w:rsid w:val="71453A23"/>
    <w:rsid w:val="71C34D91"/>
    <w:rsid w:val="72DB435C"/>
    <w:rsid w:val="72E2613A"/>
    <w:rsid w:val="72F771F4"/>
    <w:rsid w:val="736650B0"/>
    <w:rsid w:val="736A37E7"/>
    <w:rsid w:val="73934AD2"/>
    <w:rsid w:val="73D86BE5"/>
    <w:rsid w:val="74BD0070"/>
    <w:rsid w:val="74CB7241"/>
    <w:rsid w:val="750837F0"/>
    <w:rsid w:val="754758CF"/>
    <w:rsid w:val="764F62AB"/>
    <w:rsid w:val="765C45EC"/>
    <w:rsid w:val="768A7619"/>
    <w:rsid w:val="76A34981"/>
    <w:rsid w:val="772E1EBA"/>
    <w:rsid w:val="77EB79F7"/>
    <w:rsid w:val="793E115B"/>
    <w:rsid w:val="796D60A4"/>
    <w:rsid w:val="79A031D5"/>
    <w:rsid w:val="7A1525F7"/>
    <w:rsid w:val="7B420052"/>
    <w:rsid w:val="7B861484"/>
    <w:rsid w:val="7BD06A28"/>
    <w:rsid w:val="7C3A7C0B"/>
    <w:rsid w:val="7C5248E4"/>
    <w:rsid w:val="7C5258C6"/>
    <w:rsid w:val="7C566698"/>
    <w:rsid w:val="7C5866A3"/>
    <w:rsid w:val="7CA55C9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13269</Words>
  <Characters>15971</Characters>
  <Lines>194</Lines>
  <Paragraphs>54</Paragraphs>
  <TotalTime>24</TotalTime>
  <ScaleCrop>false</ScaleCrop>
  <LinksUpToDate>false</LinksUpToDate>
  <CharactersWithSpaces>15998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张Zz</cp:lastModifiedBy>
  <cp:lastPrinted>2024-11-25T04:07:00Z</cp:lastPrinted>
  <dcterms:modified xsi:type="dcterms:W3CDTF">2024-11-26T04:05:22Z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